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32C" w:rsidRPr="007B232C" w:rsidRDefault="007B232C" w:rsidP="007B232C">
      <w:pPr>
        <w:autoSpaceDE w:val="0"/>
        <w:autoSpaceDN w:val="0"/>
        <w:adjustRightInd w:val="0"/>
        <w:jc w:val="center"/>
        <w:rPr>
          <w:b/>
          <w:bCs/>
          <w:color w:val="000099"/>
          <w:sz w:val="48"/>
          <w:szCs w:val="48"/>
        </w:rPr>
      </w:pPr>
      <w:r w:rsidRPr="007B232C">
        <w:rPr>
          <w:b/>
          <w:bCs/>
          <w:color w:val="000099"/>
          <w:sz w:val="48"/>
          <w:szCs w:val="48"/>
        </w:rPr>
        <w:t xml:space="preserve">CAPITOLATO SPECIALE </w:t>
      </w:r>
      <w:proofErr w:type="spellStart"/>
      <w:r w:rsidRPr="007B232C">
        <w:rPr>
          <w:b/>
          <w:bCs/>
          <w:color w:val="000099"/>
          <w:sz w:val="48"/>
          <w:szCs w:val="48"/>
        </w:rPr>
        <w:t>DI</w:t>
      </w:r>
      <w:proofErr w:type="spellEnd"/>
      <w:r w:rsidRPr="007B232C">
        <w:rPr>
          <w:b/>
          <w:bCs/>
          <w:color w:val="000099"/>
          <w:sz w:val="48"/>
          <w:szCs w:val="48"/>
        </w:rPr>
        <w:t xml:space="preserve"> GARA</w:t>
      </w:r>
    </w:p>
    <w:p w:rsidR="007B232C" w:rsidRDefault="007B232C" w:rsidP="007B232C">
      <w:pPr>
        <w:autoSpaceDE w:val="0"/>
        <w:autoSpaceDN w:val="0"/>
        <w:adjustRightInd w:val="0"/>
        <w:jc w:val="center"/>
        <w:rPr>
          <w:b/>
          <w:bCs/>
          <w:color w:val="000099"/>
          <w:sz w:val="32"/>
          <w:szCs w:val="32"/>
        </w:rPr>
      </w:pPr>
    </w:p>
    <w:p w:rsidR="007B232C" w:rsidRPr="008C396B" w:rsidRDefault="007B232C" w:rsidP="007B232C">
      <w:pPr>
        <w:autoSpaceDE w:val="0"/>
        <w:autoSpaceDN w:val="0"/>
        <w:adjustRightInd w:val="0"/>
        <w:jc w:val="center"/>
        <w:rPr>
          <w:b/>
          <w:bCs/>
          <w:color w:val="000099"/>
          <w:sz w:val="32"/>
          <w:szCs w:val="32"/>
        </w:rPr>
      </w:pPr>
      <w:r w:rsidRPr="008C396B">
        <w:rPr>
          <w:b/>
          <w:bCs/>
          <w:color w:val="000099"/>
          <w:sz w:val="32"/>
          <w:szCs w:val="32"/>
        </w:rPr>
        <w:t>CIG</w:t>
      </w:r>
      <w:r w:rsidR="009E79FA">
        <w:rPr>
          <w:b/>
          <w:bCs/>
          <w:color w:val="000099"/>
          <w:sz w:val="32"/>
          <w:szCs w:val="32"/>
        </w:rPr>
        <w:t xml:space="preserve">  5155458</w:t>
      </w:r>
      <w:r w:rsidR="00894CF1">
        <w:rPr>
          <w:b/>
          <w:bCs/>
          <w:color w:val="000099"/>
          <w:sz w:val="32"/>
          <w:szCs w:val="32"/>
        </w:rPr>
        <w:t>2</w:t>
      </w:r>
      <w:r w:rsidR="009E79FA">
        <w:rPr>
          <w:b/>
          <w:bCs/>
          <w:color w:val="000099"/>
          <w:sz w:val="32"/>
          <w:szCs w:val="32"/>
        </w:rPr>
        <w:t>87</w:t>
      </w:r>
      <w:r>
        <w:rPr>
          <w:b/>
          <w:bCs/>
          <w:color w:val="000099"/>
          <w:sz w:val="32"/>
          <w:szCs w:val="32"/>
        </w:rPr>
        <w:t xml:space="preserve">  </w:t>
      </w:r>
      <w:r w:rsidRPr="008C396B">
        <w:rPr>
          <w:b/>
          <w:bCs/>
          <w:color w:val="000099"/>
          <w:sz w:val="32"/>
          <w:szCs w:val="32"/>
        </w:rPr>
        <w:t xml:space="preserve">- </w:t>
      </w:r>
      <w:r>
        <w:rPr>
          <w:b/>
          <w:bCs/>
          <w:color w:val="000099"/>
          <w:sz w:val="32"/>
          <w:szCs w:val="32"/>
        </w:rPr>
        <w:t xml:space="preserve"> </w:t>
      </w:r>
      <w:r w:rsidRPr="008C396B">
        <w:rPr>
          <w:b/>
          <w:bCs/>
          <w:color w:val="000099"/>
          <w:sz w:val="32"/>
          <w:szCs w:val="32"/>
        </w:rPr>
        <w:t xml:space="preserve">CPV </w:t>
      </w:r>
      <w:r w:rsidR="009E79FA">
        <w:rPr>
          <w:b/>
          <w:bCs/>
          <w:color w:val="000099"/>
          <w:sz w:val="32"/>
          <w:szCs w:val="32"/>
        </w:rPr>
        <w:t>852140000-3</w:t>
      </w:r>
    </w:p>
    <w:p w:rsidR="008749EF" w:rsidRPr="00AC0084" w:rsidRDefault="008749EF" w:rsidP="00AC0084">
      <w:pPr>
        <w:autoSpaceDE w:val="0"/>
        <w:autoSpaceDN w:val="0"/>
        <w:adjustRightInd w:val="0"/>
        <w:spacing w:line="360" w:lineRule="auto"/>
        <w:rPr>
          <w:b/>
          <w:bCs/>
          <w:color w:val="17365D"/>
          <w:sz w:val="24"/>
          <w:szCs w:val="24"/>
        </w:rPr>
      </w:pPr>
    </w:p>
    <w:p w:rsidR="008749EF" w:rsidRDefault="008749EF" w:rsidP="00AC0084">
      <w:pPr>
        <w:autoSpaceDE w:val="0"/>
        <w:autoSpaceDN w:val="0"/>
        <w:adjustRightInd w:val="0"/>
        <w:spacing w:line="360" w:lineRule="auto"/>
        <w:rPr>
          <w:b/>
          <w:bCs/>
          <w:color w:val="17365D"/>
          <w:sz w:val="24"/>
          <w:szCs w:val="24"/>
        </w:rPr>
      </w:pPr>
    </w:p>
    <w:p w:rsidR="009E79FA" w:rsidRDefault="009E79FA" w:rsidP="00AC0084">
      <w:pPr>
        <w:autoSpaceDE w:val="0"/>
        <w:autoSpaceDN w:val="0"/>
        <w:adjustRightInd w:val="0"/>
        <w:spacing w:line="360" w:lineRule="auto"/>
        <w:rPr>
          <w:b/>
          <w:bCs/>
          <w:color w:val="17365D"/>
          <w:sz w:val="24"/>
          <w:szCs w:val="24"/>
        </w:rPr>
      </w:pPr>
    </w:p>
    <w:p w:rsidR="009E79FA" w:rsidRDefault="009E79FA" w:rsidP="00AC0084">
      <w:pPr>
        <w:autoSpaceDE w:val="0"/>
        <w:autoSpaceDN w:val="0"/>
        <w:adjustRightInd w:val="0"/>
        <w:spacing w:line="360" w:lineRule="auto"/>
        <w:rPr>
          <w:b/>
          <w:bCs/>
          <w:color w:val="17365D"/>
          <w:sz w:val="24"/>
          <w:szCs w:val="24"/>
        </w:rPr>
      </w:pPr>
    </w:p>
    <w:p w:rsidR="009E79FA" w:rsidRPr="00AC0084" w:rsidRDefault="009E79FA" w:rsidP="00AC0084">
      <w:pPr>
        <w:autoSpaceDE w:val="0"/>
        <w:autoSpaceDN w:val="0"/>
        <w:adjustRightInd w:val="0"/>
        <w:spacing w:line="360" w:lineRule="auto"/>
        <w:rPr>
          <w:b/>
          <w:bCs/>
          <w:color w:val="17365D"/>
          <w:sz w:val="24"/>
          <w:szCs w:val="24"/>
        </w:rPr>
      </w:pPr>
    </w:p>
    <w:p w:rsidR="00C72953" w:rsidRPr="004930C2" w:rsidRDefault="00C72953" w:rsidP="00C72953">
      <w:pPr>
        <w:pStyle w:val="CM5"/>
        <w:jc w:val="both"/>
        <w:rPr>
          <w:b/>
          <w:color w:val="000099"/>
        </w:rPr>
      </w:pPr>
      <w:r w:rsidRPr="004930C2">
        <w:rPr>
          <w:b/>
          <w:color w:val="000099"/>
        </w:rPr>
        <w:t xml:space="preserve">    </w:t>
      </w:r>
    </w:p>
    <w:p w:rsidR="0084330E" w:rsidRPr="003075F6" w:rsidRDefault="00C72953" w:rsidP="00C72953">
      <w:pPr>
        <w:pStyle w:val="CM5"/>
        <w:jc w:val="both"/>
        <w:rPr>
          <w:b/>
          <w:color w:val="003399"/>
          <w:sz w:val="48"/>
          <w:szCs w:val="48"/>
        </w:rPr>
      </w:pPr>
      <w:r w:rsidRPr="003075F6">
        <w:rPr>
          <w:b/>
          <w:color w:val="003399"/>
          <w:sz w:val="48"/>
          <w:szCs w:val="48"/>
        </w:rPr>
        <w:t xml:space="preserve">PROCEDURA APERTA PER L’AFFIDAMENTO </w:t>
      </w:r>
      <w:r w:rsidR="00611D2B">
        <w:rPr>
          <w:b/>
          <w:color w:val="003399"/>
          <w:sz w:val="48"/>
          <w:szCs w:val="48"/>
        </w:rPr>
        <w:t xml:space="preserve">DEL SERVIZIO </w:t>
      </w:r>
      <w:r w:rsidR="0084330E" w:rsidRPr="003075F6">
        <w:rPr>
          <w:b/>
          <w:color w:val="003399"/>
          <w:sz w:val="48"/>
          <w:szCs w:val="48"/>
        </w:rPr>
        <w:t>DI:</w:t>
      </w:r>
    </w:p>
    <w:p w:rsidR="0084330E" w:rsidRPr="003075F6" w:rsidRDefault="009E79FA" w:rsidP="00FA1D32">
      <w:pPr>
        <w:pStyle w:val="CM5"/>
        <w:numPr>
          <w:ilvl w:val="0"/>
          <w:numId w:val="25"/>
        </w:numPr>
        <w:jc w:val="both"/>
        <w:rPr>
          <w:b/>
          <w:color w:val="003399"/>
          <w:sz w:val="48"/>
          <w:szCs w:val="48"/>
        </w:rPr>
      </w:pPr>
      <w:r>
        <w:rPr>
          <w:b/>
          <w:noProof/>
          <w:color w:val="003399"/>
          <w:sz w:val="48"/>
          <w:szCs w:val="48"/>
          <w:lang w:eastAsia="it-IT"/>
        </w:rPr>
        <w:drawing>
          <wp:anchor distT="0" distB="0" distL="114300" distR="114300" simplePos="0" relativeHeight="251657728" behindDoc="1" locked="0" layoutInCell="1" allowOverlap="1">
            <wp:simplePos x="0" y="0"/>
            <wp:positionH relativeFrom="column">
              <wp:posOffset>-470536</wp:posOffset>
            </wp:positionH>
            <wp:positionV relativeFrom="paragraph">
              <wp:posOffset>196216</wp:posOffset>
            </wp:positionV>
            <wp:extent cx="7251700" cy="3013710"/>
            <wp:effectExtent l="0" t="2419350" r="0" b="2396490"/>
            <wp:wrapNone/>
            <wp:docPr id="6" name="Immagine 1" descr="LogoASLNapoli3Sud_D_1101_0410201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ASLNapoli3Sud_D_1101_04102010_1"/>
                    <pic:cNvPicPr>
                      <a:picLocks noChangeAspect="1" noChangeArrowheads="1"/>
                    </pic:cNvPicPr>
                  </pic:nvPicPr>
                  <pic:blipFill>
                    <a:blip r:embed="rId8">
                      <a:lum bright="66000" contrast="-26000"/>
                    </a:blip>
                    <a:srcRect/>
                    <a:stretch>
                      <a:fillRect/>
                    </a:stretch>
                  </pic:blipFill>
                  <pic:spPr bwMode="auto">
                    <a:xfrm rot="-3787478">
                      <a:off x="0" y="0"/>
                      <a:ext cx="7251700" cy="3013710"/>
                    </a:xfrm>
                    <a:prstGeom prst="rect">
                      <a:avLst/>
                    </a:prstGeom>
                    <a:noFill/>
                  </pic:spPr>
                </pic:pic>
              </a:graphicData>
            </a:graphic>
          </wp:anchor>
        </w:drawing>
      </w:r>
      <w:r w:rsidR="0084330E" w:rsidRPr="003075F6">
        <w:rPr>
          <w:b/>
          <w:color w:val="003399"/>
          <w:sz w:val="48"/>
          <w:szCs w:val="48"/>
        </w:rPr>
        <w:t>CATTURA DEI CANI E GATTI VAGANTI E/O FERITI NELL’AMBITO DEL TERRITORIO DELLA ASL NAPOLI 3 SUD</w:t>
      </w:r>
    </w:p>
    <w:p w:rsidR="0084330E" w:rsidRPr="003075F6" w:rsidRDefault="0084330E" w:rsidP="00FA1D32">
      <w:pPr>
        <w:pStyle w:val="Default"/>
        <w:numPr>
          <w:ilvl w:val="0"/>
          <w:numId w:val="25"/>
        </w:numPr>
        <w:jc w:val="both"/>
        <w:rPr>
          <w:b/>
          <w:color w:val="003399"/>
          <w:sz w:val="48"/>
          <w:szCs w:val="48"/>
        </w:rPr>
      </w:pPr>
      <w:r w:rsidRPr="003075F6">
        <w:rPr>
          <w:b/>
          <w:color w:val="003399"/>
          <w:sz w:val="48"/>
          <w:szCs w:val="48"/>
        </w:rPr>
        <w:t xml:space="preserve">TRASPORTO DEGLI STESSI PRESSO LE STRUTTURE </w:t>
      </w:r>
      <w:proofErr w:type="spellStart"/>
      <w:r w:rsidRPr="003075F6">
        <w:rPr>
          <w:b/>
          <w:color w:val="003399"/>
          <w:sz w:val="48"/>
          <w:szCs w:val="48"/>
        </w:rPr>
        <w:t>DI</w:t>
      </w:r>
      <w:proofErr w:type="spellEnd"/>
      <w:r w:rsidRPr="003075F6">
        <w:rPr>
          <w:b/>
          <w:color w:val="003399"/>
          <w:sz w:val="48"/>
          <w:szCs w:val="48"/>
        </w:rPr>
        <w:t xml:space="preserve"> CURA O RIC</w:t>
      </w:r>
      <w:r w:rsidR="00BC711D">
        <w:rPr>
          <w:b/>
          <w:color w:val="003399"/>
          <w:sz w:val="48"/>
          <w:szCs w:val="48"/>
        </w:rPr>
        <w:t>O</w:t>
      </w:r>
      <w:r w:rsidRPr="003075F6">
        <w:rPr>
          <w:b/>
          <w:color w:val="003399"/>
          <w:sz w:val="48"/>
          <w:szCs w:val="48"/>
        </w:rPr>
        <w:t>VERO.</w:t>
      </w:r>
    </w:p>
    <w:p w:rsidR="0084330E" w:rsidRPr="003075F6" w:rsidRDefault="0084330E" w:rsidP="00FA1D32">
      <w:pPr>
        <w:pStyle w:val="Default"/>
        <w:numPr>
          <w:ilvl w:val="0"/>
          <w:numId w:val="25"/>
        </w:numPr>
        <w:jc w:val="both"/>
        <w:rPr>
          <w:b/>
          <w:color w:val="003399"/>
          <w:sz w:val="52"/>
          <w:szCs w:val="52"/>
        </w:rPr>
      </w:pPr>
      <w:r w:rsidRPr="003075F6">
        <w:rPr>
          <w:b/>
          <w:color w:val="003399"/>
          <w:sz w:val="48"/>
          <w:szCs w:val="48"/>
        </w:rPr>
        <w:t xml:space="preserve">CUSTODIA TEMPORANEA DEI CANI CATTURATI, PER MOTIVI SANITARI O </w:t>
      </w:r>
      <w:proofErr w:type="spellStart"/>
      <w:r w:rsidRPr="003075F6">
        <w:rPr>
          <w:b/>
          <w:color w:val="003399"/>
          <w:sz w:val="48"/>
          <w:szCs w:val="48"/>
        </w:rPr>
        <w:t>DI</w:t>
      </w:r>
      <w:proofErr w:type="spellEnd"/>
      <w:r w:rsidRPr="003075F6">
        <w:rPr>
          <w:b/>
          <w:color w:val="003399"/>
          <w:sz w:val="48"/>
          <w:szCs w:val="48"/>
        </w:rPr>
        <w:t xml:space="preserve"> TRANSITO</w:t>
      </w:r>
    </w:p>
    <w:p w:rsidR="008749EF" w:rsidRPr="00C72953" w:rsidRDefault="008749EF" w:rsidP="00AC0084">
      <w:pPr>
        <w:autoSpaceDE w:val="0"/>
        <w:autoSpaceDN w:val="0"/>
        <w:adjustRightInd w:val="0"/>
        <w:spacing w:line="360" w:lineRule="auto"/>
        <w:rPr>
          <w:b/>
          <w:bCs/>
          <w:color w:val="17365D"/>
          <w:sz w:val="72"/>
          <w:szCs w:val="72"/>
        </w:rPr>
      </w:pPr>
    </w:p>
    <w:bookmarkStart w:id="0" w:name="_Toc469798977"/>
    <w:bookmarkStart w:id="1" w:name="_Toc460741098"/>
    <w:bookmarkStart w:id="2" w:name="_MON_1430651816"/>
    <w:bookmarkEnd w:id="2"/>
    <w:p w:rsidR="00830D5B" w:rsidRDefault="00492BEC" w:rsidP="00830D5B">
      <w:pPr>
        <w:pStyle w:val="CM44"/>
        <w:jc w:val="center"/>
        <w:rPr>
          <w:b/>
          <w:color w:val="003399"/>
        </w:rPr>
      </w:pPr>
      <w:r w:rsidRPr="000713BA">
        <w:rPr>
          <w:b/>
          <w:color w:val="003399"/>
        </w:rPr>
        <w:object w:dxaOrig="8438" w:dyaOrig="1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5pt;height:564pt" o:ole="">
            <v:imagedata r:id="rId9" o:title=""/>
          </v:shape>
          <o:OLEObject Type="Embed" ProgID="Excel.Sheet.8" ShapeID="_x0000_i1025" DrawAspect="Content" ObjectID="_1439627977" r:id="rId10"/>
        </w:object>
      </w:r>
    </w:p>
    <w:p w:rsidR="00E03460" w:rsidRDefault="00E03460" w:rsidP="002D5059">
      <w:pPr>
        <w:pStyle w:val="CM44"/>
        <w:jc w:val="center"/>
        <w:rPr>
          <w:b/>
          <w:color w:val="003399"/>
        </w:rPr>
      </w:pPr>
    </w:p>
    <w:p w:rsidR="00E03460" w:rsidRDefault="00E03460" w:rsidP="002D5059">
      <w:pPr>
        <w:pStyle w:val="CM44"/>
        <w:jc w:val="center"/>
        <w:rPr>
          <w:b/>
          <w:color w:val="003399"/>
        </w:rPr>
      </w:pPr>
    </w:p>
    <w:p w:rsidR="002D2D6B" w:rsidRPr="008E3E02" w:rsidRDefault="002D2D6B" w:rsidP="002D5059">
      <w:pPr>
        <w:pStyle w:val="CM44"/>
        <w:jc w:val="center"/>
        <w:rPr>
          <w:b/>
          <w:color w:val="003399"/>
        </w:rPr>
      </w:pPr>
      <w:r w:rsidRPr="008E3E02">
        <w:rPr>
          <w:b/>
          <w:color w:val="003399"/>
        </w:rPr>
        <w:lastRenderedPageBreak/>
        <w:t xml:space="preserve">Art. 1 </w:t>
      </w:r>
    </w:p>
    <w:p w:rsidR="002D5059" w:rsidRPr="008E3E02" w:rsidRDefault="002D5059" w:rsidP="002D5059">
      <w:pPr>
        <w:pStyle w:val="CM44"/>
        <w:jc w:val="center"/>
        <w:rPr>
          <w:b/>
          <w:color w:val="003399"/>
        </w:rPr>
      </w:pPr>
      <w:r w:rsidRPr="008E3E02">
        <w:rPr>
          <w:b/>
          <w:color w:val="003399"/>
        </w:rPr>
        <w:t>Oggetto dell’appalto</w:t>
      </w:r>
    </w:p>
    <w:p w:rsidR="000946A3" w:rsidRPr="000F0FD8" w:rsidRDefault="000F0FD8" w:rsidP="000F0FD8">
      <w:pPr>
        <w:autoSpaceDE w:val="0"/>
        <w:autoSpaceDN w:val="0"/>
        <w:adjustRightInd w:val="0"/>
        <w:jc w:val="both"/>
        <w:rPr>
          <w:color w:val="003399"/>
        </w:rPr>
      </w:pPr>
      <w:r w:rsidRPr="000F0FD8">
        <w:rPr>
          <w:color w:val="003399"/>
          <w:sz w:val="24"/>
          <w:szCs w:val="24"/>
        </w:rPr>
        <w:t>Il presente capitolato Speciale di gara detta le disposizioni per la partecipazione alla gara mediante procedura aperta per l’affidamento dei</w:t>
      </w:r>
      <w:r w:rsidR="000946A3" w:rsidRPr="000F0FD8">
        <w:rPr>
          <w:color w:val="003399"/>
        </w:rPr>
        <w:t xml:space="preserve"> seguenti se</w:t>
      </w:r>
      <w:r w:rsidR="000B7946" w:rsidRPr="000F0FD8">
        <w:rPr>
          <w:color w:val="003399"/>
        </w:rPr>
        <w:t>rvizi</w:t>
      </w:r>
      <w:r w:rsidR="000946A3" w:rsidRPr="000F0FD8">
        <w:rPr>
          <w:color w:val="003399"/>
        </w:rPr>
        <w:t>:</w:t>
      </w:r>
    </w:p>
    <w:p w:rsidR="000946A3" w:rsidRPr="008E3E02" w:rsidRDefault="000946A3" w:rsidP="00FA1D32">
      <w:pPr>
        <w:pStyle w:val="Paragrafoelenco"/>
        <w:numPr>
          <w:ilvl w:val="0"/>
          <w:numId w:val="26"/>
        </w:numPr>
        <w:autoSpaceDE w:val="0"/>
        <w:autoSpaceDN w:val="0"/>
        <w:adjustRightInd w:val="0"/>
        <w:jc w:val="both"/>
        <w:rPr>
          <w:color w:val="003399"/>
          <w:sz w:val="24"/>
          <w:szCs w:val="24"/>
        </w:rPr>
      </w:pPr>
      <w:r w:rsidRPr="008E3E02">
        <w:rPr>
          <w:color w:val="003399"/>
          <w:sz w:val="24"/>
          <w:szCs w:val="24"/>
        </w:rPr>
        <w:t>L'accalappiamento dei cani vaganti sul te</w:t>
      </w:r>
      <w:r w:rsidR="000B7946" w:rsidRPr="008E3E02">
        <w:rPr>
          <w:color w:val="003399"/>
          <w:sz w:val="24"/>
          <w:szCs w:val="24"/>
        </w:rPr>
        <w:t>rr</w:t>
      </w:r>
      <w:r w:rsidR="002D5059" w:rsidRPr="008E3E02">
        <w:rPr>
          <w:color w:val="003399"/>
          <w:sz w:val="24"/>
          <w:szCs w:val="24"/>
        </w:rPr>
        <w:t>i</w:t>
      </w:r>
      <w:r w:rsidRPr="008E3E02">
        <w:rPr>
          <w:color w:val="003399"/>
          <w:sz w:val="24"/>
          <w:szCs w:val="24"/>
        </w:rPr>
        <w:t>torio dei Comuni insistenti nell'area dell'ASL</w:t>
      </w:r>
      <w:r w:rsidR="000B7946" w:rsidRPr="008E3E02">
        <w:rPr>
          <w:color w:val="003399"/>
          <w:sz w:val="24"/>
          <w:szCs w:val="24"/>
        </w:rPr>
        <w:t xml:space="preserve"> </w:t>
      </w:r>
      <w:r w:rsidRPr="008E3E02">
        <w:rPr>
          <w:color w:val="003399"/>
          <w:sz w:val="24"/>
          <w:szCs w:val="24"/>
        </w:rPr>
        <w:t>NA</w:t>
      </w:r>
      <w:r w:rsidR="002D5059" w:rsidRPr="008E3E02">
        <w:rPr>
          <w:color w:val="003399"/>
          <w:sz w:val="24"/>
          <w:szCs w:val="24"/>
        </w:rPr>
        <w:t xml:space="preserve"> </w:t>
      </w:r>
      <w:r w:rsidRPr="008E3E02">
        <w:rPr>
          <w:color w:val="003399"/>
          <w:sz w:val="24"/>
          <w:szCs w:val="24"/>
        </w:rPr>
        <w:t>3 sud ed il loro trasporto presso la struttura individuata secondo il singolo caso</w:t>
      </w:r>
      <w:r w:rsidR="000B7946" w:rsidRPr="008E3E02">
        <w:rPr>
          <w:color w:val="003399"/>
          <w:sz w:val="24"/>
          <w:szCs w:val="24"/>
        </w:rPr>
        <w:t xml:space="preserve"> </w:t>
      </w:r>
      <w:r w:rsidRPr="008E3E02">
        <w:rPr>
          <w:color w:val="003399"/>
          <w:sz w:val="24"/>
          <w:szCs w:val="24"/>
        </w:rPr>
        <w:t>(a</w:t>
      </w:r>
      <w:r w:rsidR="000B7946" w:rsidRPr="008E3E02">
        <w:rPr>
          <w:color w:val="003399"/>
          <w:sz w:val="24"/>
          <w:szCs w:val="24"/>
        </w:rPr>
        <w:t>m</w:t>
      </w:r>
      <w:r w:rsidRPr="008E3E02">
        <w:rPr>
          <w:color w:val="003399"/>
          <w:sz w:val="24"/>
          <w:szCs w:val="24"/>
        </w:rPr>
        <w:t>bulatorio dell'ASL NA</w:t>
      </w:r>
      <w:r w:rsidR="002D5059" w:rsidRPr="008E3E02">
        <w:rPr>
          <w:color w:val="003399"/>
          <w:sz w:val="24"/>
          <w:szCs w:val="24"/>
        </w:rPr>
        <w:t xml:space="preserve"> </w:t>
      </w:r>
      <w:r w:rsidRPr="008E3E02">
        <w:rPr>
          <w:color w:val="003399"/>
          <w:sz w:val="24"/>
          <w:szCs w:val="24"/>
        </w:rPr>
        <w:t xml:space="preserve">3 </w:t>
      </w:r>
      <w:r w:rsidR="000B7946" w:rsidRPr="008E3E02">
        <w:rPr>
          <w:color w:val="003399"/>
          <w:sz w:val="24"/>
          <w:szCs w:val="24"/>
        </w:rPr>
        <w:t>S</w:t>
      </w:r>
      <w:r w:rsidRPr="008E3E02">
        <w:rPr>
          <w:color w:val="003399"/>
          <w:sz w:val="24"/>
          <w:szCs w:val="24"/>
        </w:rPr>
        <w:t>ud e/o canile situato nell'ambito del territorio dell'ASL NA</w:t>
      </w:r>
      <w:r w:rsidR="002D5059" w:rsidRPr="008E3E02">
        <w:rPr>
          <w:color w:val="003399"/>
          <w:sz w:val="24"/>
          <w:szCs w:val="24"/>
        </w:rPr>
        <w:t xml:space="preserve"> </w:t>
      </w:r>
      <w:r w:rsidRPr="008E3E02">
        <w:rPr>
          <w:color w:val="003399"/>
          <w:sz w:val="24"/>
          <w:szCs w:val="24"/>
        </w:rPr>
        <w:t>3</w:t>
      </w:r>
      <w:r w:rsidR="000B7946" w:rsidRPr="008E3E02">
        <w:rPr>
          <w:color w:val="003399"/>
          <w:sz w:val="24"/>
          <w:szCs w:val="24"/>
        </w:rPr>
        <w:t xml:space="preserve"> S</w:t>
      </w:r>
      <w:r w:rsidRPr="008E3E02">
        <w:rPr>
          <w:color w:val="003399"/>
          <w:sz w:val="24"/>
          <w:szCs w:val="24"/>
        </w:rPr>
        <w:t>ud);</w:t>
      </w:r>
    </w:p>
    <w:p w:rsidR="000946A3" w:rsidRPr="008E3E02" w:rsidRDefault="000946A3" w:rsidP="00FA1D32">
      <w:pPr>
        <w:pStyle w:val="Paragrafoelenco"/>
        <w:numPr>
          <w:ilvl w:val="0"/>
          <w:numId w:val="26"/>
        </w:numPr>
        <w:autoSpaceDE w:val="0"/>
        <w:autoSpaceDN w:val="0"/>
        <w:adjustRightInd w:val="0"/>
        <w:jc w:val="both"/>
        <w:rPr>
          <w:color w:val="003399"/>
          <w:sz w:val="24"/>
          <w:szCs w:val="24"/>
        </w:rPr>
      </w:pPr>
      <w:r w:rsidRPr="008E3E02">
        <w:rPr>
          <w:color w:val="003399"/>
          <w:sz w:val="24"/>
          <w:szCs w:val="24"/>
        </w:rPr>
        <w:t xml:space="preserve">Il prelievo degli animali vaganti </w:t>
      </w:r>
      <w:r w:rsidR="000B7946" w:rsidRPr="008E3E02">
        <w:rPr>
          <w:color w:val="003399"/>
          <w:sz w:val="24"/>
          <w:szCs w:val="24"/>
        </w:rPr>
        <w:t>feriti</w:t>
      </w:r>
      <w:r w:rsidRPr="008E3E02">
        <w:rPr>
          <w:color w:val="003399"/>
          <w:sz w:val="24"/>
          <w:szCs w:val="24"/>
        </w:rPr>
        <w:t>, giacenti sul suolo pubblico dei sud</w:t>
      </w:r>
      <w:r w:rsidR="000B7946" w:rsidRPr="008E3E02">
        <w:rPr>
          <w:color w:val="003399"/>
          <w:sz w:val="24"/>
          <w:szCs w:val="24"/>
        </w:rPr>
        <w:t>d</w:t>
      </w:r>
      <w:r w:rsidRPr="008E3E02">
        <w:rPr>
          <w:color w:val="003399"/>
          <w:sz w:val="24"/>
          <w:szCs w:val="24"/>
        </w:rPr>
        <w:t>etti Comuni, ed il</w:t>
      </w:r>
      <w:r w:rsidR="002D5059" w:rsidRPr="008E3E02">
        <w:rPr>
          <w:color w:val="003399"/>
          <w:sz w:val="24"/>
          <w:szCs w:val="24"/>
        </w:rPr>
        <w:t xml:space="preserve"> </w:t>
      </w:r>
      <w:r w:rsidRPr="008E3E02">
        <w:rPr>
          <w:color w:val="003399"/>
          <w:sz w:val="24"/>
          <w:szCs w:val="24"/>
        </w:rPr>
        <w:t>loro trasporto alle strutture veterinarie dell'ASL N</w:t>
      </w:r>
      <w:r w:rsidR="000B7946" w:rsidRPr="008E3E02">
        <w:rPr>
          <w:color w:val="003399"/>
          <w:sz w:val="24"/>
          <w:szCs w:val="24"/>
        </w:rPr>
        <w:t xml:space="preserve">A </w:t>
      </w:r>
      <w:r w:rsidRPr="008E3E02">
        <w:rPr>
          <w:color w:val="003399"/>
          <w:sz w:val="24"/>
          <w:szCs w:val="24"/>
        </w:rPr>
        <w:t xml:space="preserve">3 </w:t>
      </w:r>
      <w:r w:rsidR="000B7946" w:rsidRPr="008E3E02">
        <w:rPr>
          <w:color w:val="003399"/>
          <w:sz w:val="24"/>
          <w:szCs w:val="24"/>
        </w:rPr>
        <w:t>S</w:t>
      </w:r>
      <w:r w:rsidRPr="008E3E02">
        <w:rPr>
          <w:color w:val="003399"/>
          <w:sz w:val="24"/>
          <w:szCs w:val="24"/>
        </w:rPr>
        <w:t>ud;</w:t>
      </w:r>
    </w:p>
    <w:p w:rsidR="000946A3" w:rsidRPr="008E3E02" w:rsidRDefault="000946A3" w:rsidP="00FA1D32">
      <w:pPr>
        <w:pStyle w:val="Paragrafoelenco"/>
        <w:numPr>
          <w:ilvl w:val="0"/>
          <w:numId w:val="26"/>
        </w:numPr>
        <w:autoSpaceDE w:val="0"/>
        <w:autoSpaceDN w:val="0"/>
        <w:adjustRightInd w:val="0"/>
        <w:jc w:val="both"/>
        <w:rPr>
          <w:color w:val="003399"/>
          <w:sz w:val="24"/>
          <w:szCs w:val="24"/>
        </w:rPr>
      </w:pPr>
      <w:r w:rsidRPr="008E3E02">
        <w:rPr>
          <w:color w:val="003399"/>
          <w:sz w:val="24"/>
          <w:szCs w:val="24"/>
        </w:rPr>
        <w:t>Il conferimento dei cani già ricoverati, nei canili convenzionati con i Comuni dell'ASL</w:t>
      </w:r>
      <w:r w:rsidR="000B7946" w:rsidRPr="008E3E02">
        <w:rPr>
          <w:color w:val="003399"/>
          <w:sz w:val="24"/>
          <w:szCs w:val="24"/>
        </w:rPr>
        <w:t xml:space="preserve"> </w:t>
      </w:r>
      <w:r w:rsidRPr="008E3E02">
        <w:rPr>
          <w:color w:val="003399"/>
          <w:sz w:val="24"/>
          <w:szCs w:val="24"/>
        </w:rPr>
        <w:t>NA</w:t>
      </w:r>
      <w:r w:rsidR="000B7946" w:rsidRPr="008E3E02">
        <w:rPr>
          <w:color w:val="003399"/>
          <w:sz w:val="24"/>
          <w:szCs w:val="24"/>
        </w:rPr>
        <w:t xml:space="preserve"> </w:t>
      </w:r>
      <w:r w:rsidRPr="008E3E02">
        <w:rPr>
          <w:color w:val="003399"/>
          <w:sz w:val="24"/>
          <w:szCs w:val="24"/>
        </w:rPr>
        <w:t>3</w:t>
      </w:r>
      <w:r w:rsidR="000B7946" w:rsidRPr="008E3E02">
        <w:rPr>
          <w:color w:val="003399"/>
          <w:sz w:val="24"/>
          <w:szCs w:val="24"/>
        </w:rPr>
        <w:t xml:space="preserve"> Sud</w:t>
      </w:r>
      <w:r w:rsidRPr="008E3E02">
        <w:rPr>
          <w:color w:val="003399"/>
          <w:sz w:val="24"/>
          <w:szCs w:val="24"/>
        </w:rPr>
        <w:t xml:space="preserve"> o nelle strutture veterinarie dell' ASL NA3 </w:t>
      </w:r>
      <w:r w:rsidR="000B7946" w:rsidRPr="008E3E02">
        <w:rPr>
          <w:color w:val="003399"/>
          <w:sz w:val="24"/>
          <w:szCs w:val="24"/>
        </w:rPr>
        <w:t>S</w:t>
      </w:r>
      <w:r w:rsidRPr="008E3E02">
        <w:rPr>
          <w:color w:val="003399"/>
          <w:sz w:val="24"/>
          <w:szCs w:val="24"/>
        </w:rPr>
        <w:t>ud, alle strutture veterinarie ASL o,</w:t>
      </w:r>
      <w:r w:rsidR="000B7946" w:rsidRPr="008E3E02">
        <w:rPr>
          <w:color w:val="003399"/>
          <w:sz w:val="24"/>
          <w:szCs w:val="24"/>
        </w:rPr>
        <w:t xml:space="preserve"> </w:t>
      </w:r>
      <w:r w:rsidRPr="008E3E02">
        <w:rPr>
          <w:color w:val="003399"/>
          <w:sz w:val="24"/>
          <w:szCs w:val="24"/>
        </w:rPr>
        <w:t xml:space="preserve">nei casi dovuti, al </w:t>
      </w:r>
      <w:proofErr w:type="spellStart"/>
      <w:r w:rsidRPr="008E3E02">
        <w:rPr>
          <w:color w:val="003399"/>
          <w:sz w:val="24"/>
          <w:szCs w:val="24"/>
        </w:rPr>
        <w:t>C.R.I.U.V.</w:t>
      </w:r>
      <w:proofErr w:type="spellEnd"/>
      <w:r w:rsidRPr="008E3E02">
        <w:rPr>
          <w:color w:val="003399"/>
          <w:sz w:val="24"/>
          <w:szCs w:val="24"/>
        </w:rPr>
        <w:t xml:space="preserve"> per gli eventuali adempimenti di natura me</w:t>
      </w:r>
      <w:r w:rsidR="000B7946" w:rsidRPr="008E3E02">
        <w:rPr>
          <w:color w:val="003399"/>
          <w:sz w:val="24"/>
          <w:szCs w:val="24"/>
        </w:rPr>
        <w:t>d</w:t>
      </w:r>
      <w:r w:rsidRPr="008E3E02">
        <w:rPr>
          <w:color w:val="003399"/>
          <w:sz w:val="24"/>
          <w:szCs w:val="24"/>
        </w:rPr>
        <w:t>ico veterinaria ed</w:t>
      </w:r>
      <w:r w:rsidR="000B7946" w:rsidRPr="008E3E02">
        <w:rPr>
          <w:color w:val="003399"/>
          <w:sz w:val="24"/>
          <w:szCs w:val="24"/>
        </w:rPr>
        <w:t xml:space="preserve"> </w:t>
      </w:r>
      <w:r w:rsidRPr="008E3E02">
        <w:rPr>
          <w:color w:val="003399"/>
          <w:sz w:val="24"/>
          <w:szCs w:val="24"/>
        </w:rPr>
        <w:t>il ritorno alla struttura di proven</w:t>
      </w:r>
      <w:r w:rsidR="000B7946" w:rsidRPr="008E3E02">
        <w:rPr>
          <w:color w:val="003399"/>
          <w:sz w:val="24"/>
          <w:szCs w:val="24"/>
        </w:rPr>
        <w:t>i</w:t>
      </w:r>
      <w:r w:rsidRPr="008E3E02">
        <w:rPr>
          <w:color w:val="003399"/>
          <w:sz w:val="24"/>
          <w:szCs w:val="24"/>
        </w:rPr>
        <w:t>enza;</w:t>
      </w:r>
    </w:p>
    <w:p w:rsidR="000946A3" w:rsidRPr="008E3E02" w:rsidRDefault="000946A3" w:rsidP="00FA1D32">
      <w:pPr>
        <w:pStyle w:val="Paragrafoelenco"/>
        <w:numPr>
          <w:ilvl w:val="0"/>
          <w:numId w:val="26"/>
        </w:numPr>
        <w:autoSpaceDE w:val="0"/>
        <w:autoSpaceDN w:val="0"/>
        <w:adjustRightInd w:val="0"/>
        <w:jc w:val="both"/>
        <w:rPr>
          <w:color w:val="003399"/>
          <w:sz w:val="24"/>
          <w:szCs w:val="24"/>
        </w:rPr>
      </w:pPr>
      <w:r w:rsidRPr="008E3E02">
        <w:rPr>
          <w:color w:val="003399"/>
          <w:sz w:val="24"/>
          <w:szCs w:val="24"/>
        </w:rPr>
        <w:t>La reintroduzione degli animali liberi sul territorio di pro</w:t>
      </w:r>
      <w:r w:rsidR="000B7946" w:rsidRPr="008E3E02">
        <w:rPr>
          <w:color w:val="003399"/>
          <w:sz w:val="24"/>
          <w:szCs w:val="24"/>
        </w:rPr>
        <w:t>v</w:t>
      </w:r>
      <w:r w:rsidRPr="008E3E02">
        <w:rPr>
          <w:color w:val="003399"/>
          <w:sz w:val="24"/>
          <w:szCs w:val="24"/>
        </w:rPr>
        <w:t>enienza, nei casi previsti dalla</w:t>
      </w:r>
      <w:r w:rsidR="000B7946" w:rsidRPr="008E3E02">
        <w:rPr>
          <w:color w:val="003399"/>
          <w:sz w:val="24"/>
          <w:szCs w:val="24"/>
        </w:rPr>
        <w:t xml:space="preserve"> </w:t>
      </w:r>
      <w:r w:rsidRPr="008E3E02">
        <w:rPr>
          <w:color w:val="003399"/>
          <w:sz w:val="24"/>
          <w:szCs w:val="24"/>
        </w:rPr>
        <w:t>normativa (es.</w:t>
      </w:r>
      <w:r w:rsidR="000B7946" w:rsidRPr="008E3E02">
        <w:rPr>
          <w:color w:val="003399"/>
          <w:sz w:val="24"/>
          <w:szCs w:val="24"/>
        </w:rPr>
        <w:t xml:space="preserve"> </w:t>
      </w:r>
      <w:proofErr w:type="spellStart"/>
      <w:r w:rsidRPr="008E3E02">
        <w:rPr>
          <w:color w:val="003399"/>
          <w:sz w:val="24"/>
          <w:szCs w:val="24"/>
        </w:rPr>
        <w:t>reimmissione</w:t>
      </w:r>
      <w:proofErr w:type="spellEnd"/>
      <w:r w:rsidRPr="008E3E02">
        <w:rPr>
          <w:color w:val="003399"/>
          <w:sz w:val="24"/>
          <w:szCs w:val="24"/>
        </w:rPr>
        <w:t xml:space="preserve"> di cani randa</w:t>
      </w:r>
      <w:r w:rsidR="000B7946" w:rsidRPr="008E3E02">
        <w:rPr>
          <w:color w:val="003399"/>
          <w:sz w:val="24"/>
          <w:szCs w:val="24"/>
        </w:rPr>
        <w:t>gi</w:t>
      </w:r>
      <w:r w:rsidRPr="008E3E02">
        <w:rPr>
          <w:color w:val="003399"/>
          <w:sz w:val="24"/>
          <w:szCs w:val="24"/>
        </w:rPr>
        <w:t xml:space="preserve"> dop</w:t>
      </w:r>
      <w:r w:rsidR="000B7946" w:rsidRPr="008E3E02">
        <w:rPr>
          <w:color w:val="003399"/>
          <w:sz w:val="24"/>
          <w:szCs w:val="24"/>
        </w:rPr>
        <w:t>o</w:t>
      </w:r>
      <w:r w:rsidRPr="008E3E02">
        <w:rPr>
          <w:color w:val="003399"/>
          <w:sz w:val="24"/>
          <w:szCs w:val="24"/>
        </w:rPr>
        <w:t xml:space="preserve"> sterilizzazione. gatti liberi dimessi dopo</w:t>
      </w:r>
      <w:r w:rsidR="000B7946" w:rsidRPr="008E3E02">
        <w:rPr>
          <w:color w:val="003399"/>
          <w:sz w:val="24"/>
          <w:szCs w:val="24"/>
        </w:rPr>
        <w:t xml:space="preserve"> </w:t>
      </w:r>
      <w:r w:rsidRPr="008E3E02">
        <w:rPr>
          <w:color w:val="003399"/>
          <w:sz w:val="24"/>
          <w:szCs w:val="24"/>
        </w:rPr>
        <w:t>degenza ecc</w:t>
      </w:r>
      <w:r w:rsidR="000B7946" w:rsidRPr="008E3E02">
        <w:rPr>
          <w:color w:val="003399"/>
          <w:sz w:val="24"/>
          <w:szCs w:val="24"/>
        </w:rPr>
        <w:t>.</w:t>
      </w:r>
      <w:r w:rsidRPr="008E3E02">
        <w:rPr>
          <w:color w:val="003399"/>
          <w:sz w:val="24"/>
          <w:szCs w:val="24"/>
        </w:rPr>
        <w:t>);</w:t>
      </w:r>
    </w:p>
    <w:p w:rsidR="000946A3" w:rsidRPr="008E3E02" w:rsidRDefault="000F0FD8" w:rsidP="00FA1D32">
      <w:pPr>
        <w:pStyle w:val="Paragrafoelenco"/>
        <w:numPr>
          <w:ilvl w:val="0"/>
          <w:numId w:val="26"/>
        </w:numPr>
        <w:autoSpaceDE w:val="0"/>
        <w:autoSpaceDN w:val="0"/>
        <w:adjustRightInd w:val="0"/>
        <w:jc w:val="both"/>
        <w:rPr>
          <w:color w:val="003399"/>
          <w:sz w:val="24"/>
          <w:szCs w:val="24"/>
        </w:rPr>
      </w:pPr>
      <w:r>
        <w:rPr>
          <w:color w:val="003399"/>
          <w:sz w:val="24"/>
          <w:szCs w:val="24"/>
        </w:rPr>
        <w:t>Il</w:t>
      </w:r>
      <w:r w:rsidR="000946A3" w:rsidRPr="008E3E02">
        <w:rPr>
          <w:color w:val="003399"/>
          <w:sz w:val="24"/>
          <w:szCs w:val="24"/>
        </w:rPr>
        <w:t xml:space="preserve"> ricovero temporaneo, a sc</w:t>
      </w:r>
      <w:r w:rsidR="000B7946" w:rsidRPr="008E3E02">
        <w:rPr>
          <w:color w:val="003399"/>
          <w:sz w:val="24"/>
          <w:szCs w:val="24"/>
        </w:rPr>
        <w:t>o</w:t>
      </w:r>
      <w:r w:rsidR="000946A3" w:rsidRPr="008E3E02">
        <w:rPr>
          <w:color w:val="003399"/>
          <w:sz w:val="24"/>
          <w:szCs w:val="24"/>
        </w:rPr>
        <w:t>po degenza. dei cani sottoposti a steri</w:t>
      </w:r>
      <w:r w:rsidR="000B7946" w:rsidRPr="008E3E02">
        <w:rPr>
          <w:color w:val="003399"/>
          <w:sz w:val="24"/>
          <w:szCs w:val="24"/>
        </w:rPr>
        <w:t>li</w:t>
      </w:r>
      <w:r w:rsidR="000946A3" w:rsidRPr="008E3E02">
        <w:rPr>
          <w:color w:val="003399"/>
          <w:sz w:val="24"/>
          <w:szCs w:val="24"/>
        </w:rPr>
        <w:t>zzazione oppure di</w:t>
      </w:r>
      <w:r w:rsidR="000B7946" w:rsidRPr="008E3E02">
        <w:rPr>
          <w:color w:val="003399"/>
          <w:sz w:val="24"/>
          <w:szCs w:val="24"/>
        </w:rPr>
        <w:t xml:space="preserve"> </w:t>
      </w:r>
      <w:r w:rsidR="000946A3" w:rsidRPr="008E3E02">
        <w:rPr>
          <w:color w:val="003399"/>
          <w:sz w:val="24"/>
          <w:szCs w:val="24"/>
        </w:rPr>
        <w:t xml:space="preserve">quelli, malati o feriti, che necessitano di </w:t>
      </w:r>
      <w:r w:rsidR="000B7946" w:rsidRPr="008E3E02">
        <w:rPr>
          <w:color w:val="003399"/>
          <w:sz w:val="24"/>
          <w:szCs w:val="24"/>
        </w:rPr>
        <w:t>ul</w:t>
      </w:r>
      <w:r w:rsidR="000946A3" w:rsidRPr="008E3E02">
        <w:rPr>
          <w:color w:val="003399"/>
          <w:sz w:val="24"/>
          <w:szCs w:val="24"/>
        </w:rPr>
        <w:t>teriori cure prima di essere inoltrati alla struttura</w:t>
      </w:r>
      <w:r w:rsidR="000B7946" w:rsidRPr="008E3E02">
        <w:rPr>
          <w:color w:val="003399"/>
          <w:sz w:val="24"/>
          <w:szCs w:val="24"/>
        </w:rPr>
        <w:t xml:space="preserve"> </w:t>
      </w:r>
      <w:r w:rsidR="000946A3" w:rsidRPr="008E3E02">
        <w:rPr>
          <w:color w:val="003399"/>
          <w:sz w:val="24"/>
          <w:szCs w:val="24"/>
        </w:rPr>
        <w:t>di accoglienza definitiva o a</w:t>
      </w:r>
      <w:r w:rsidR="000B7946" w:rsidRPr="008E3E02">
        <w:rPr>
          <w:color w:val="003399"/>
          <w:sz w:val="24"/>
          <w:szCs w:val="24"/>
        </w:rPr>
        <w:t>l</w:t>
      </w:r>
      <w:r w:rsidR="000946A3" w:rsidRPr="008E3E02">
        <w:rPr>
          <w:color w:val="003399"/>
          <w:sz w:val="24"/>
          <w:szCs w:val="24"/>
        </w:rPr>
        <w:t xml:space="preserve">la </w:t>
      </w:r>
      <w:proofErr w:type="spellStart"/>
      <w:r w:rsidR="000946A3" w:rsidRPr="008E3E02">
        <w:rPr>
          <w:color w:val="003399"/>
          <w:sz w:val="24"/>
          <w:szCs w:val="24"/>
        </w:rPr>
        <w:t>reimmissione</w:t>
      </w:r>
      <w:proofErr w:type="spellEnd"/>
      <w:r w:rsidR="000946A3" w:rsidRPr="008E3E02">
        <w:rPr>
          <w:color w:val="003399"/>
          <w:sz w:val="24"/>
          <w:szCs w:val="24"/>
        </w:rPr>
        <w:t>;</w:t>
      </w:r>
    </w:p>
    <w:p w:rsidR="000946A3" w:rsidRPr="008E3E02" w:rsidRDefault="000946A3" w:rsidP="002D5059">
      <w:pPr>
        <w:autoSpaceDE w:val="0"/>
        <w:autoSpaceDN w:val="0"/>
        <w:adjustRightInd w:val="0"/>
        <w:ind w:firstLine="708"/>
        <w:jc w:val="both"/>
        <w:rPr>
          <w:color w:val="003399"/>
          <w:sz w:val="24"/>
          <w:szCs w:val="24"/>
        </w:rPr>
      </w:pPr>
      <w:r w:rsidRPr="008E3E02">
        <w:rPr>
          <w:color w:val="003399"/>
          <w:sz w:val="24"/>
          <w:szCs w:val="24"/>
        </w:rPr>
        <w:t>Si richiedono n</w:t>
      </w:r>
      <w:r w:rsidR="002D5059" w:rsidRPr="008E3E02">
        <w:rPr>
          <w:color w:val="003399"/>
          <w:sz w:val="24"/>
          <w:szCs w:val="24"/>
        </w:rPr>
        <w:t>.</w:t>
      </w:r>
      <w:r w:rsidRPr="008E3E02">
        <w:rPr>
          <w:color w:val="003399"/>
          <w:sz w:val="24"/>
          <w:szCs w:val="24"/>
        </w:rPr>
        <w:t>20 posti.</w:t>
      </w:r>
    </w:p>
    <w:p w:rsidR="000946A3" w:rsidRPr="008E3E02" w:rsidRDefault="000946A3" w:rsidP="002D5059">
      <w:pPr>
        <w:autoSpaceDE w:val="0"/>
        <w:autoSpaceDN w:val="0"/>
        <w:adjustRightInd w:val="0"/>
        <w:ind w:left="708"/>
        <w:jc w:val="both"/>
        <w:rPr>
          <w:color w:val="003399"/>
          <w:sz w:val="24"/>
          <w:szCs w:val="24"/>
        </w:rPr>
      </w:pPr>
      <w:r w:rsidRPr="008E3E02">
        <w:rPr>
          <w:color w:val="003399"/>
          <w:sz w:val="24"/>
          <w:szCs w:val="24"/>
        </w:rPr>
        <w:t xml:space="preserve">E' requisito inderogabile che i </w:t>
      </w:r>
      <w:proofErr w:type="spellStart"/>
      <w:r w:rsidRPr="008E3E02">
        <w:rPr>
          <w:color w:val="003399"/>
          <w:sz w:val="24"/>
          <w:szCs w:val="24"/>
        </w:rPr>
        <w:t>pr</w:t>
      </w:r>
      <w:proofErr w:type="spellEnd"/>
      <w:r w:rsidRPr="008E3E02">
        <w:rPr>
          <w:color w:val="003399"/>
          <w:sz w:val="24"/>
          <w:szCs w:val="24"/>
        </w:rPr>
        <w:t>:</w:t>
      </w:r>
      <w:proofErr w:type="spellStart"/>
      <w:r w:rsidRPr="008E3E02">
        <w:rPr>
          <w:color w:val="003399"/>
          <w:sz w:val="24"/>
          <w:szCs w:val="24"/>
        </w:rPr>
        <w:t>sti</w:t>
      </w:r>
      <w:proofErr w:type="spellEnd"/>
      <w:r w:rsidRPr="008E3E02">
        <w:rPr>
          <w:color w:val="003399"/>
          <w:sz w:val="24"/>
          <w:szCs w:val="24"/>
        </w:rPr>
        <w:t xml:space="preserve"> desti</w:t>
      </w:r>
      <w:r w:rsidR="000B7946" w:rsidRPr="008E3E02">
        <w:rPr>
          <w:color w:val="003399"/>
          <w:sz w:val="24"/>
          <w:szCs w:val="24"/>
        </w:rPr>
        <w:t>n</w:t>
      </w:r>
      <w:r w:rsidRPr="008E3E02">
        <w:rPr>
          <w:color w:val="003399"/>
          <w:sz w:val="24"/>
          <w:szCs w:val="24"/>
        </w:rPr>
        <w:t>ati a questo tipo di ricovero sia</w:t>
      </w:r>
      <w:r w:rsidR="000B7946" w:rsidRPr="008E3E02">
        <w:rPr>
          <w:color w:val="003399"/>
          <w:sz w:val="24"/>
          <w:szCs w:val="24"/>
        </w:rPr>
        <w:t>no</w:t>
      </w:r>
      <w:r w:rsidRPr="008E3E02">
        <w:rPr>
          <w:color w:val="003399"/>
          <w:sz w:val="24"/>
          <w:szCs w:val="24"/>
        </w:rPr>
        <w:t xml:space="preserve"> si</w:t>
      </w:r>
      <w:r w:rsidR="000B7946" w:rsidRPr="008E3E02">
        <w:rPr>
          <w:color w:val="003399"/>
          <w:sz w:val="24"/>
          <w:szCs w:val="24"/>
        </w:rPr>
        <w:t>t</w:t>
      </w:r>
      <w:r w:rsidRPr="008E3E02">
        <w:rPr>
          <w:color w:val="003399"/>
          <w:sz w:val="24"/>
          <w:szCs w:val="24"/>
        </w:rPr>
        <w:t>uati</w:t>
      </w:r>
      <w:r w:rsidR="000B7946" w:rsidRPr="008E3E02">
        <w:rPr>
          <w:color w:val="003399"/>
          <w:sz w:val="24"/>
          <w:szCs w:val="24"/>
        </w:rPr>
        <w:t xml:space="preserve"> </w:t>
      </w:r>
      <w:r w:rsidRPr="008E3E02">
        <w:rPr>
          <w:color w:val="003399"/>
          <w:sz w:val="24"/>
          <w:szCs w:val="24"/>
        </w:rPr>
        <w:t xml:space="preserve">nell'ambito del territorio </w:t>
      </w:r>
      <w:r w:rsidR="000B7946" w:rsidRPr="008E3E02">
        <w:rPr>
          <w:color w:val="003399"/>
          <w:sz w:val="24"/>
          <w:szCs w:val="24"/>
        </w:rPr>
        <w:t>d</w:t>
      </w:r>
      <w:r w:rsidRPr="008E3E02">
        <w:rPr>
          <w:color w:val="003399"/>
          <w:sz w:val="24"/>
          <w:szCs w:val="24"/>
        </w:rPr>
        <w:t>ell'A</w:t>
      </w:r>
      <w:r w:rsidR="000B7946" w:rsidRPr="008E3E02">
        <w:rPr>
          <w:color w:val="003399"/>
          <w:sz w:val="24"/>
          <w:szCs w:val="24"/>
        </w:rPr>
        <w:t>SL</w:t>
      </w:r>
      <w:r w:rsidRPr="008E3E02">
        <w:rPr>
          <w:color w:val="003399"/>
          <w:sz w:val="24"/>
          <w:szCs w:val="24"/>
        </w:rPr>
        <w:t xml:space="preserve"> NA</w:t>
      </w:r>
      <w:r w:rsidR="000B7946" w:rsidRPr="008E3E02">
        <w:rPr>
          <w:color w:val="003399"/>
          <w:sz w:val="24"/>
          <w:szCs w:val="24"/>
        </w:rPr>
        <w:t xml:space="preserve"> </w:t>
      </w:r>
      <w:r w:rsidRPr="008E3E02">
        <w:rPr>
          <w:color w:val="003399"/>
          <w:sz w:val="24"/>
          <w:szCs w:val="24"/>
        </w:rPr>
        <w:t xml:space="preserve">3 </w:t>
      </w:r>
      <w:r w:rsidR="000B7946" w:rsidRPr="008E3E02">
        <w:rPr>
          <w:color w:val="003399"/>
          <w:sz w:val="24"/>
          <w:szCs w:val="24"/>
        </w:rPr>
        <w:t>S</w:t>
      </w:r>
      <w:r w:rsidRPr="008E3E02">
        <w:rPr>
          <w:color w:val="003399"/>
          <w:sz w:val="24"/>
          <w:szCs w:val="24"/>
        </w:rPr>
        <w:t>ud.</w:t>
      </w:r>
    </w:p>
    <w:p w:rsidR="000946A3" w:rsidRPr="008E3E02" w:rsidRDefault="000946A3" w:rsidP="00FA1D32">
      <w:pPr>
        <w:pStyle w:val="Paragrafoelenco"/>
        <w:numPr>
          <w:ilvl w:val="0"/>
          <w:numId w:val="26"/>
        </w:numPr>
        <w:autoSpaceDE w:val="0"/>
        <w:autoSpaceDN w:val="0"/>
        <w:adjustRightInd w:val="0"/>
        <w:jc w:val="both"/>
        <w:rPr>
          <w:color w:val="003399"/>
          <w:sz w:val="24"/>
          <w:szCs w:val="24"/>
        </w:rPr>
      </w:pPr>
      <w:r w:rsidRPr="008E3E02">
        <w:rPr>
          <w:color w:val="003399"/>
          <w:sz w:val="24"/>
          <w:szCs w:val="24"/>
        </w:rPr>
        <w:t>La custodia temporanea dei cani catturati sul territorio in attesa dell'inoltro alla struttura di</w:t>
      </w:r>
      <w:r w:rsidR="000B7946" w:rsidRPr="008E3E02">
        <w:rPr>
          <w:color w:val="003399"/>
          <w:sz w:val="24"/>
          <w:szCs w:val="24"/>
        </w:rPr>
        <w:t xml:space="preserve"> </w:t>
      </w:r>
      <w:r w:rsidRPr="008E3E02">
        <w:rPr>
          <w:color w:val="003399"/>
          <w:sz w:val="24"/>
          <w:szCs w:val="24"/>
        </w:rPr>
        <w:t>accoglienza definitiva. Questo tipo di s</w:t>
      </w:r>
      <w:r w:rsidR="000B7946" w:rsidRPr="008E3E02">
        <w:rPr>
          <w:color w:val="003399"/>
          <w:sz w:val="24"/>
          <w:szCs w:val="24"/>
        </w:rPr>
        <w:t>osta</w:t>
      </w:r>
      <w:r w:rsidRPr="008E3E02">
        <w:rPr>
          <w:color w:val="003399"/>
          <w:sz w:val="24"/>
          <w:szCs w:val="24"/>
        </w:rPr>
        <w:t xml:space="preserve"> </w:t>
      </w:r>
      <w:r w:rsidR="000B7946" w:rsidRPr="008E3E02">
        <w:rPr>
          <w:color w:val="003399"/>
          <w:sz w:val="24"/>
          <w:szCs w:val="24"/>
        </w:rPr>
        <w:t>è</w:t>
      </w:r>
      <w:r w:rsidRPr="008E3E02">
        <w:rPr>
          <w:color w:val="003399"/>
          <w:sz w:val="24"/>
          <w:szCs w:val="24"/>
        </w:rPr>
        <w:t xml:space="preserve"> prevista sia per i cani accalappiati ed in attesa</w:t>
      </w:r>
      <w:r w:rsidR="002D5059" w:rsidRPr="008E3E02">
        <w:rPr>
          <w:color w:val="003399"/>
          <w:sz w:val="24"/>
          <w:szCs w:val="24"/>
        </w:rPr>
        <w:t xml:space="preserve"> </w:t>
      </w:r>
      <w:r w:rsidRPr="008E3E02">
        <w:rPr>
          <w:color w:val="003399"/>
          <w:sz w:val="24"/>
          <w:szCs w:val="24"/>
        </w:rPr>
        <w:t xml:space="preserve">di sterilizzazione prima di entrare nel </w:t>
      </w:r>
      <w:r w:rsidR="000B7946" w:rsidRPr="008E3E02">
        <w:rPr>
          <w:color w:val="003399"/>
          <w:sz w:val="24"/>
          <w:szCs w:val="24"/>
        </w:rPr>
        <w:t>canile</w:t>
      </w:r>
      <w:r w:rsidRPr="008E3E02">
        <w:rPr>
          <w:color w:val="003399"/>
          <w:sz w:val="24"/>
          <w:szCs w:val="24"/>
        </w:rPr>
        <w:t xml:space="preserve"> convenzionato col Comune </w:t>
      </w:r>
      <w:r w:rsidR="000B7946" w:rsidRPr="008E3E02">
        <w:rPr>
          <w:color w:val="003399"/>
          <w:sz w:val="24"/>
          <w:szCs w:val="24"/>
        </w:rPr>
        <w:t>d</w:t>
      </w:r>
      <w:r w:rsidRPr="008E3E02">
        <w:rPr>
          <w:color w:val="003399"/>
          <w:sz w:val="24"/>
          <w:szCs w:val="24"/>
        </w:rPr>
        <w:t>i cattura sia per i</w:t>
      </w:r>
      <w:r w:rsidR="002D5059" w:rsidRPr="008E3E02">
        <w:rPr>
          <w:color w:val="003399"/>
          <w:sz w:val="24"/>
          <w:szCs w:val="24"/>
        </w:rPr>
        <w:t xml:space="preserve"> </w:t>
      </w:r>
      <w:r w:rsidRPr="008E3E02">
        <w:rPr>
          <w:color w:val="003399"/>
          <w:sz w:val="24"/>
          <w:szCs w:val="24"/>
        </w:rPr>
        <w:t>cani accalappiati nel territorio di quei Co</w:t>
      </w:r>
      <w:r w:rsidR="000B7946" w:rsidRPr="008E3E02">
        <w:rPr>
          <w:color w:val="003399"/>
          <w:sz w:val="24"/>
          <w:szCs w:val="24"/>
        </w:rPr>
        <w:t>m</w:t>
      </w:r>
      <w:r w:rsidRPr="008E3E02">
        <w:rPr>
          <w:color w:val="003399"/>
          <w:sz w:val="24"/>
          <w:szCs w:val="24"/>
        </w:rPr>
        <w:t xml:space="preserve">uni dell'ASL NA3 </w:t>
      </w:r>
      <w:r w:rsidR="000B7946" w:rsidRPr="008E3E02">
        <w:rPr>
          <w:color w:val="003399"/>
          <w:sz w:val="24"/>
          <w:szCs w:val="24"/>
        </w:rPr>
        <w:t>S</w:t>
      </w:r>
      <w:r w:rsidRPr="008E3E02">
        <w:rPr>
          <w:color w:val="003399"/>
          <w:sz w:val="24"/>
          <w:szCs w:val="24"/>
        </w:rPr>
        <w:t>ud ch</w:t>
      </w:r>
      <w:r w:rsidR="000B7946" w:rsidRPr="008E3E02">
        <w:rPr>
          <w:color w:val="003399"/>
          <w:sz w:val="24"/>
          <w:szCs w:val="24"/>
        </w:rPr>
        <w:t>e</w:t>
      </w:r>
      <w:r w:rsidRPr="008E3E02">
        <w:rPr>
          <w:color w:val="003399"/>
          <w:sz w:val="24"/>
          <w:szCs w:val="24"/>
        </w:rPr>
        <w:t xml:space="preserve"> hanno stipulato</w:t>
      </w:r>
      <w:r w:rsidR="000B7946" w:rsidRPr="008E3E02">
        <w:rPr>
          <w:color w:val="003399"/>
          <w:sz w:val="24"/>
          <w:szCs w:val="24"/>
        </w:rPr>
        <w:t xml:space="preserve"> </w:t>
      </w:r>
      <w:r w:rsidRPr="008E3E02">
        <w:rPr>
          <w:color w:val="003399"/>
          <w:sz w:val="24"/>
          <w:szCs w:val="24"/>
        </w:rPr>
        <w:t>convenzioni con canili siti fuori dal territorio ASL, in attesa che lo s</w:t>
      </w:r>
      <w:r w:rsidR="000B7946" w:rsidRPr="008E3E02">
        <w:rPr>
          <w:color w:val="003399"/>
          <w:sz w:val="24"/>
          <w:szCs w:val="24"/>
        </w:rPr>
        <w:t>t</w:t>
      </w:r>
      <w:r w:rsidRPr="008E3E02">
        <w:rPr>
          <w:color w:val="003399"/>
          <w:sz w:val="24"/>
          <w:szCs w:val="24"/>
        </w:rPr>
        <w:t>esso cane venga ritirato</w:t>
      </w:r>
      <w:r w:rsidR="002D5059" w:rsidRPr="008E3E02">
        <w:rPr>
          <w:color w:val="003399"/>
          <w:sz w:val="24"/>
          <w:szCs w:val="24"/>
        </w:rPr>
        <w:t xml:space="preserve"> </w:t>
      </w:r>
      <w:r w:rsidRPr="008E3E02">
        <w:rPr>
          <w:color w:val="003399"/>
          <w:sz w:val="24"/>
          <w:szCs w:val="24"/>
        </w:rPr>
        <w:t>da questi ultimi.</w:t>
      </w:r>
    </w:p>
    <w:p w:rsidR="000946A3" w:rsidRPr="008E3E02" w:rsidRDefault="000946A3" w:rsidP="002D5059">
      <w:pPr>
        <w:autoSpaceDE w:val="0"/>
        <w:autoSpaceDN w:val="0"/>
        <w:adjustRightInd w:val="0"/>
        <w:ind w:firstLine="708"/>
        <w:jc w:val="both"/>
        <w:rPr>
          <w:color w:val="003399"/>
          <w:sz w:val="24"/>
          <w:szCs w:val="24"/>
        </w:rPr>
      </w:pPr>
      <w:r w:rsidRPr="008E3E02">
        <w:rPr>
          <w:color w:val="003399"/>
          <w:sz w:val="24"/>
          <w:szCs w:val="24"/>
        </w:rPr>
        <w:t xml:space="preserve">Si </w:t>
      </w:r>
      <w:r w:rsidRPr="000F0FD8">
        <w:rPr>
          <w:color w:val="003399"/>
          <w:sz w:val="24"/>
          <w:szCs w:val="24"/>
        </w:rPr>
        <w:t>richiedono</w:t>
      </w:r>
      <w:r w:rsidRPr="008E3E02">
        <w:rPr>
          <w:color w:val="003399"/>
          <w:sz w:val="24"/>
          <w:szCs w:val="24"/>
        </w:rPr>
        <w:t xml:space="preserve"> n</w:t>
      </w:r>
      <w:r w:rsidR="002D5059" w:rsidRPr="008E3E02">
        <w:rPr>
          <w:color w:val="003399"/>
          <w:sz w:val="24"/>
          <w:szCs w:val="24"/>
        </w:rPr>
        <w:t>.</w:t>
      </w:r>
      <w:r w:rsidRPr="008E3E02">
        <w:rPr>
          <w:color w:val="003399"/>
          <w:sz w:val="24"/>
          <w:szCs w:val="24"/>
        </w:rPr>
        <w:t xml:space="preserve">20 posti </w:t>
      </w:r>
      <w:r w:rsidR="002D5059" w:rsidRPr="008E3E02">
        <w:rPr>
          <w:color w:val="003399"/>
          <w:sz w:val="24"/>
          <w:szCs w:val="24"/>
        </w:rPr>
        <w:t>riservati</w:t>
      </w:r>
      <w:r w:rsidRPr="008E3E02">
        <w:rPr>
          <w:color w:val="003399"/>
          <w:sz w:val="24"/>
          <w:szCs w:val="24"/>
        </w:rPr>
        <w:t>.</w:t>
      </w:r>
    </w:p>
    <w:p w:rsidR="000946A3" w:rsidRPr="008E3E02" w:rsidRDefault="000946A3" w:rsidP="002D5059">
      <w:pPr>
        <w:autoSpaceDE w:val="0"/>
        <w:autoSpaceDN w:val="0"/>
        <w:adjustRightInd w:val="0"/>
        <w:ind w:left="708"/>
        <w:jc w:val="both"/>
        <w:rPr>
          <w:color w:val="003399"/>
          <w:sz w:val="24"/>
          <w:szCs w:val="24"/>
        </w:rPr>
      </w:pPr>
      <w:r w:rsidRPr="008E3E02">
        <w:rPr>
          <w:color w:val="003399"/>
          <w:sz w:val="24"/>
          <w:szCs w:val="24"/>
        </w:rPr>
        <w:t xml:space="preserve">E' requisito inderogabile </w:t>
      </w:r>
      <w:r w:rsidR="002D5059" w:rsidRPr="008E3E02">
        <w:rPr>
          <w:color w:val="003399"/>
          <w:sz w:val="24"/>
          <w:szCs w:val="24"/>
        </w:rPr>
        <w:t>c</w:t>
      </w:r>
      <w:r w:rsidRPr="008E3E02">
        <w:rPr>
          <w:color w:val="003399"/>
          <w:sz w:val="24"/>
          <w:szCs w:val="24"/>
        </w:rPr>
        <w:t xml:space="preserve">he i posti </w:t>
      </w:r>
      <w:r w:rsidR="002D5059" w:rsidRPr="008E3E02">
        <w:rPr>
          <w:color w:val="003399"/>
          <w:sz w:val="24"/>
          <w:szCs w:val="24"/>
        </w:rPr>
        <w:t>de</w:t>
      </w:r>
      <w:r w:rsidRPr="008E3E02">
        <w:rPr>
          <w:color w:val="003399"/>
          <w:sz w:val="24"/>
          <w:szCs w:val="24"/>
        </w:rPr>
        <w:t>sti</w:t>
      </w:r>
      <w:r w:rsidR="002D5059" w:rsidRPr="008E3E02">
        <w:rPr>
          <w:color w:val="003399"/>
          <w:sz w:val="24"/>
          <w:szCs w:val="24"/>
        </w:rPr>
        <w:t>n</w:t>
      </w:r>
      <w:r w:rsidRPr="008E3E02">
        <w:rPr>
          <w:color w:val="003399"/>
          <w:sz w:val="24"/>
          <w:szCs w:val="24"/>
        </w:rPr>
        <w:t>ati a questo tipo di ricovero siano situati</w:t>
      </w:r>
      <w:r w:rsidR="002D5059" w:rsidRPr="008E3E02">
        <w:rPr>
          <w:color w:val="003399"/>
          <w:sz w:val="24"/>
          <w:szCs w:val="24"/>
        </w:rPr>
        <w:t xml:space="preserve"> </w:t>
      </w:r>
      <w:r w:rsidRPr="008E3E02">
        <w:rPr>
          <w:color w:val="003399"/>
          <w:sz w:val="24"/>
          <w:szCs w:val="24"/>
        </w:rPr>
        <w:t>nell'ambito del territorio dell'</w:t>
      </w:r>
      <w:r w:rsidR="002D5059" w:rsidRPr="008E3E02">
        <w:rPr>
          <w:color w:val="003399"/>
          <w:sz w:val="24"/>
          <w:szCs w:val="24"/>
        </w:rPr>
        <w:t>ASL NA 3 Sud.</w:t>
      </w:r>
    </w:p>
    <w:bookmarkEnd w:id="0"/>
    <w:bookmarkEnd w:id="1"/>
    <w:p w:rsidR="000F0FD8" w:rsidRPr="000F0FD8" w:rsidRDefault="000F0FD8" w:rsidP="000F0FD8">
      <w:pPr>
        <w:autoSpaceDE w:val="0"/>
        <w:autoSpaceDN w:val="0"/>
        <w:adjustRightInd w:val="0"/>
        <w:jc w:val="both"/>
        <w:rPr>
          <w:color w:val="003399"/>
          <w:sz w:val="24"/>
          <w:szCs w:val="24"/>
        </w:rPr>
      </w:pPr>
      <w:r w:rsidRPr="000F0FD8">
        <w:rPr>
          <w:color w:val="003399"/>
          <w:sz w:val="24"/>
          <w:szCs w:val="24"/>
        </w:rPr>
        <w:t xml:space="preserve">L’appalto è configurato quale appalto di servizi, ai sensi dell’art. 3, comma 10, del </w:t>
      </w:r>
      <w:proofErr w:type="spellStart"/>
      <w:r w:rsidRPr="000F0FD8">
        <w:rPr>
          <w:color w:val="003399"/>
          <w:sz w:val="24"/>
          <w:szCs w:val="24"/>
        </w:rPr>
        <w:t>d.Lgs.</w:t>
      </w:r>
      <w:proofErr w:type="spellEnd"/>
      <w:r w:rsidRPr="000F0FD8">
        <w:rPr>
          <w:color w:val="003399"/>
          <w:sz w:val="24"/>
          <w:szCs w:val="24"/>
        </w:rPr>
        <w:t xml:space="preserve"> 163/2006.</w:t>
      </w:r>
    </w:p>
    <w:p w:rsidR="000F0FD8" w:rsidRPr="000F0FD8" w:rsidRDefault="000F0FD8" w:rsidP="000F0FD8">
      <w:pPr>
        <w:autoSpaceDE w:val="0"/>
        <w:autoSpaceDN w:val="0"/>
        <w:adjustRightInd w:val="0"/>
        <w:jc w:val="both"/>
        <w:rPr>
          <w:color w:val="003399"/>
          <w:sz w:val="24"/>
          <w:szCs w:val="24"/>
        </w:rPr>
      </w:pPr>
      <w:r w:rsidRPr="000F0FD8">
        <w:rPr>
          <w:color w:val="003399"/>
          <w:sz w:val="24"/>
          <w:szCs w:val="24"/>
        </w:rPr>
        <w:t xml:space="preserve">Il presente capitolato fa riferimento, pertanto, in ordine gerarchico, al </w:t>
      </w:r>
      <w:proofErr w:type="spellStart"/>
      <w:r w:rsidRPr="000F0FD8">
        <w:rPr>
          <w:color w:val="003399"/>
          <w:sz w:val="24"/>
          <w:szCs w:val="24"/>
        </w:rPr>
        <w:t>D.l.gs.</w:t>
      </w:r>
      <w:proofErr w:type="spellEnd"/>
      <w:r w:rsidRPr="000F0FD8">
        <w:rPr>
          <w:color w:val="003399"/>
          <w:sz w:val="24"/>
          <w:szCs w:val="24"/>
        </w:rPr>
        <w:t xml:space="preserve"> 163/2006 (Codice degli appalti) e successive modiche ed integrazioni, al DPR 207/2010 (Regolamento del Codice degli appalti), al disciplinare tecnico ed al bando di gara predisposti per il suddetto affidamento.</w:t>
      </w:r>
    </w:p>
    <w:p w:rsidR="007D0FFE" w:rsidRDefault="007D0FFE" w:rsidP="00AF1604">
      <w:pPr>
        <w:pStyle w:val="CM44"/>
        <w:jc w:val="center"/>
        <w:rPr>
          <w:b/>
          <w:color w:val="003399"/>
        </w:rPr>
      </w:pPr>
    </w:p>
    <w:p w:rsidR="00A717E6" w:rsidRDefault="00A717E6" w:rsidP="00A717E6">
      <w:pPr>
        <w:pStyle w:val="Default"/>
      </w:pPr>
    </w:p>
    <w:p w:rsidR="00A717E6" w:rsidRPr="00A717E6" w:rsidRDefault="00A717E6" w:rsidP="00A717E6">
      <w:pPr>
        <w:pStyle w:val="Default"/>
      </w:pPr>
    </w:p>
    <w:p w:rsidR="008E3E02" w:rsidRPr="008E3E02" w:rsidRDefault="008E3E02" w:rsidP="00AF1604">
      <w:pPr>
        <w:pStyle w:val="CM44"/>
        <w:jc w:val="center"/>
        <w:rPr>
          <w:b/>
          <w:color w:val="003399"/>
        </w:rPr>
      </w:pPr>
      <w:r w:rsidRPr="008E3E02">
        <w:rPr>
          <w:b/>
          <w:color w:val="003399"/>
        </w:rPr>
        <w:lastRenderedPageBreak/>
        <w:t>Art. 2</w:t>
      </w:r>
    </w:p>
    <w:p w:rsidR="00AF1604" w:rsidRPr="008E3E02" w:rsidRDefault="00AF1604" w:rsidP="00AF1604">
      <w:pPr>
        <w:pStyle w:val="CM44"/>
        <w:jc w:val="center"/>
        <w:rPr>
          <w:b/>
          <w:color w:val="003399"/>
        </w:rPr>
      </w:pPr>
      <w:r w:rsidRPr="008E3E02">
        <w:rPr>
          <w:b/>
          <w:color w:val="003399"/>
        </w:rPr>
        <w:t>Caratteristiche e modalità di espletamento del servizio</w:t>
      </w:r>
    </w:p>
    <w:p w:rsidR="00AF1604" w:rsidRPr="008E3E02" w:rsidRDefault="00AF1604" w:rsidP="00445FD6">
      <w:pPr>
        <w:jc w:val="both"/>
        <w:rPr>
          <w:color w:val="003399"/>
          <w:sz w:val="24"/>
          <w:szCs w:val="24"/>
        </w:rPr>
      </w:pPr>
      <w:r w:rsidRPr="008E3E02">
        <w:rPr>
          <w:color w:val="003399"/>
          <w:sz w:val="24"/>
          <w:szCs w:val="24"/>
        </w:rPr>
        <w:t>Le specifiche tecniche e le modalità di espletamento del servizio in trattazione sono analiticamente descritte nel Disciplinare Tecnico di gara.</w:t>
      </w:r>
    </w:p>
    <w:p w:rsidR="008E3E02" w:rsidRDefault="008E3E02" w:rsidP="00AF1604">
      <w:pPr>
        <w:pStyle w:val="Titolo2"/>
        <w:keepNext w:val="0"/>
        <w:widowControl w:val="0"/>
        <w:jc w:val="center"/>
        <w:rPr>
          <w:szCs w:val="24"/>
        </w:rPr>
      </w:pPr>
    </w:p>
    <w:p w:rsidR="008E3E02" w:rsidRPr="008E3E02" w:rsidRDefault="008E3E02" w:rsidP="00AF1604">
      <w:pPr>
        <w:pStyle w:val="Titolo2"/>
        <w:keepNext w:val="0"/>
        <w:widowControl w:val="0"/>
        <w:jc w:val="center"/>
        <w:rPr>
          <w:color w:val="003399"/>
          <w:szCs w:val="24"/>
        </w:rPr>
      </w:pPr>
      <w:r w:rsidRPr="008E3E02">
        <w:rPr>
          <w:color w:val="003399"/>
          <w:szCs w:val="24"/>
        </w:rPr>
        <w:t>Art. 3</w:t>
      </w:r>
    </w:p>
    <w:p w:rsidR="00AF1604" w:rsidRPr="008E3E02" w:rsidRDefault="00AF1604" w:rsidP="00AF1604">
      <w:pPr>
        <w:pStyle w:val="Titolo2"/>
        <w:keepNext w:val="0"/>
        <w:widowControl w:val="0"/>
        <w:jc w:val="center"/>
        <w:rPr>
          <w:i/>
          <w:color w:val="003399"/>
          <w:szCs w:val="24"/>
        </w:rPr>
      </w:pPr>
      <w:r w:rsidRPr="008E3E02">
        <w:rPr>
          <w:color w:val="003399"/>
          <w:szCs w:val="24"/>
        </w:rPr>
        <w:t>Durata dell’appalto</w:t>
      </w:r>
    </w:p>
    <w:p w:rsidR="00AF1604" w:rsidRPr="008E3E02" w:rsidRDefault="00AF1604" w:rsidP="00AF1604">
      <w:pPr>
        <w:pStyle w:val="Testonormale"/>
        <w:widowControl w:val="0"/>
        <w:jc w:val="both"/>
        <w:rPr>
          <w:rFonts w:ascii="Times New Roman" w:hAnsi="Times New Roman"/>
          <w:color w:val="003399"/>
          <w:sz w:val="24"/>
          <w:szCs w:val="24"/>
        </w:rPr>
      </w:pPr>
      <w:r w:rsidRPr="008E3E02">
        <w:rPr>
          <w:rFonts w:ascii="Times New Roman" w:hAnsi="Times New Roman"/>
          <w:color w:val="003399"/>
          <w:sz w:val="24"/>
          <w:szCs w:val="24"/>
        </w:rPr>
        <w:t>L’appalto avrà durata di anni due</w:t>
      </w:r>
      <w:r w:rsidR="00393DDA" w:rsidRPr="008E3E02">
        <w:rPr>
          <w:rFonts w:ascii="Times New Roman" w:hAnsi="Times New Roman"/>
          <w:color w:val="003399"/>
          <w:sz w:val="24"/>
          <w:szCs w:val="24"/>
        </w:rPr>
        <w:t xml:space="preserve">, decorrenti dalla data di esecutività della </w:t>
      </w:r>
      <w:r w:rsidR="00A661E4" w:rsidRPr="008E3E02">
        <w:rPr>
          <w:rFonts w:ascii="Times New Roman" w:hAnsi="Times New Roman"/>
          <w:color w:val="003399"/>
          <w:sz w:val="24"/>
          <w:szCs w:val="24"/>
        </w:rPr>
        <w:t>d</w:t>
      </w:r>
      <w:r w:rsidR="00393DDA" w:rsidRPr="008E3E02">
        <w:rPr>
          <w:rFonts w:ascii="Times New Roman" w:hAnsi="Times New Roman"/>
          <w:color w:val="003399"/>
          <w:sz w:val="24"/>
          <w:szCs w:val="24"/>
        </w:rPr>
        <w:t>eliberazione di affidamento dello stesso</w:t>
      </w:r>
      <w:r w:rsidRPr="008E3E02">
        <w:rPr>
          <w:rFonts w:ascii="Times New Roman" w:hAnsi="Times New Roman"/>
          <w:color w:val="003399"/>
          <w:sz w:val="24"/>
          <w:szCs w:val="24"/>
        </w:rPr>
        <w:t>.</w:t>
      </w:r>
    </w:p>
    <w:p w:rsidR="00AF1604" w:rsidRPr="009D10F7" w:rsidRDefault="00AF1604" w:rsidP="00AF1604">
      <w:pPr>
        <w:pStyle w:val="Testonormale"/>
        <w:widowControl w:val="0"/>
        <w:jc w:val="both"/>
        <w:rPr>
          <w:rFonts w:ascii="Times New Roman" w:hAnsi="Times New Roman"/>
          <w:color w:val="003399"/>
          <w:sz w:val="24"/>
          <w:szCs w:val="24"/>
        </w:rPr>
      </w:pPr>
      <w:r w:rsidRPr="008E3E02">
        <w:rPr>
          <w:rFonts w:ascii="Times New Roman" w:hAnsi="Times New Roman"/>
          <w:color w:val="003399"/>
          <w:sz w:val="24"/>
          <w:szCs w:val="24"/>
        </w:rPr>
        <w:t xml:space="preserve">Tuttavia la ditta aggiudicataria avrà l’obbligo di continuare, senza alcun preavviso, la fornitura alle condizioni pattuite fino a quando non si sarà provveduto all’espletamento della successiva gara di appalto e ciò comunque non oltre 180 gg. (centottanta giorni) dalla </w:t>
      </w:r>
      <w:r w:rsidRPr="009D10F7">
        <w:rPr>
          <w:rFonts w:ascii="Times New Roman" w:hAnsi="Times New Roman"/>
          <w:color w:val="003399"/>
          <w:sz w:val="24"/>
          <w:szCs w:val="24"/>
        </w:rPr>
        <w:t>scadenza naturale della  presente gara.</w:t>
      </w:r>
    </w:p>
    <w:p w:rsidR="00AF1604" w:rsidRPr="009D10F7" w:rsidRDefault="00AF1604" w:rsidP="00AF1604">
      <w:pPr>
        <w:jc w:val="both"/>
        <w:rPr>
          <w:color w:val="003399"/>
          <w:sz w:val="24"/>
          <w:szCs w:val="24"/>
        </w:rPr>
      </w:pPr>
      <w:r w:rsidRPr="009D10F7">
        <w:rPr>
          <w:color w:val="003399"/>
          <w:sz w:val="24"/>
          <w:szCs w:val="24"/>
        </w:rPr>
        <w:t>Durante tale periodo il servizio verrà eseguito alle stesse condizioni e modalità previste del presente Disciplinare senza che per questo la Ditta fornitrice possa sollevare eccezione alcuna.</w:t>
      </w:r>
    </w:p>
    <w:p w:rsidR="00AF1604" w:rsidRPr="009D10F7" w:rsidRDefault="00AF1604" w:rsidP="00AF1604">
      <w:pPr>
        <w:jc w:val="both"/>
        <w:rPr>
          <w:color w:val="003399"/>
          <w:sz w:val="24"/>
          <w:szCs w:val="24"/>
        </w:rPr>
      </w:pPr>
      <w:r w:rsidRPr="009D10F7">
        <w:rPr>
          <w:color w:val="003399"/>
          <w:sz w:val="24"/>
          <w:szCs w:val="24"/>
        </w:rPr>
        <w:t>Eventuali ritardi nell’inizio delle attività, conseguenti a qualsivoglia procedura interna o esterna dell’ASL, non potranno - a nessun titolo - essere fatti valere dall’impresa aggiudicataria.</w:t>
      </w:r>
    </w:p>
    <w:p w:rsidR="00830D5B" w:rsidRPr="009D10F7" w:rsidRDefault="009D10F7" w:rsidP="00AF1604">
      <w:pPr>
        <w:pStyle w:val="Titolo2"/>
        <w:keepNext w:val="0"/>
        <w:widowControl w:val="0"/>
        <w:jc w:val="center"/>
        <w:rPr>
          <w:color w:val="003399"/>
          <w:szCs w:val="24"/>
        </w:rPr>
      </w:pPr>
      <w:bookmarkStart w:id="3" w:name="_Toc469798984"/>
      <w:bookmarkStart w:id="4" w:name="_Toc460741105"/>
      <w:r w:rsidRPr="009D10F7">
        <w:rPr>
          <w:color w:val="003399"/>
          <w:szCs w:val="24"/>
        </w:rPr>
        <w:t>Art. 4</w:t>
      </w:r>
    </w:p>
    <w:p w:rsidR="00AF1604" w:rsidRPr="009D10F7" w:rsidRDefault="00AF1604" w:rsidP="00AF1604">
      <w:pPr>
        <w:pStyle w:val="Titolo2"/>
        <w:keepNext w:val="0"/>
        <w:widowControl w:val="0"/>
        <w:jc w:val="center"/>
        <w:rPr>
          <w:color w:val="003399"/>
          <w:szCs w:val="24"/>
        </w:rPr>
      </w:pPr>
      <w:r w:rsidRPr="009D10F7">
        <w:rPr>
          <w:color w:val="003399"/>
          <w:szCs w:val="24"/>
        </w:rPr>
        <w:t>Importo</w:t>
      </w:r>
      <w:bookmarkEnd w:id="3"/>
      <w:bookmarkEnd w:id="4"/>
      <w:r w:rsidRPr="009D10F7">
        <w:rPr>
          <w:color w:val="003399"/>
          <w:szCs w:val="24"/>
        </w:rPr>
        <w:t xml:space="preserve"> dell’appalto</w:t>
      </w:r>
    </w:p>
    <w:p w:rsidR="000F780A" w:rsidRPr="009D10F7" w:rsidRDefault="00AF1604" w:rsidP="000F780A">
      <w:pPr>
        <w:jc w:val="both"/>
        <w:rPr>
          <w:color w:val="003399"/>
          <w:sz w:val="24"/>
          <w:szCs w:val="24"/>
        </w:rPr>
      </w:pPr>
      <w:r w:rsidRPr="009D10F7">
        <w:rPr>
          <w:color w:val="003399"/>
          <w:sz w:val="24"/>
          <w:szCs w:val="24"/>
        </w:rPr>
        <w:t>L’importo complessivo biennale presunto del servizio posto a base d’asta è pari ad €=</w:t>
      </w:r>
      <w:r w:rsidR="002D5059" w:rsidRPr="009D10F7">
        <w:rPr>
          <w:color w:val="003399"/>
          <w:sz w:val="24"/>
          <w:szCs w:val="24"/>
        </w:rPr>
        <w:t>410.958</w:t>
      </w:r>
      <w:r w:rsidRPr="009D10F7">
        <w:rPr>
          <w:color w:val="003399"/>
          <w:sz w:val="24"/>
          <w:szCs w:val="24"/>
        </w:rPr>
        <w:t>,00=oltre IVA come per legge</w:t>
      </w:r>
      <w:r w:rsidR="000F780A" w:rsidRPr="009D10F7">
        <w:rPr>
          <w:color w:val="003399"/>
          <w:sz w:val="24"/>
          <w:szCs w:val="24"/>
        </w:rPr>
        <w:t xml:space="preserve">, </w:t>
      </w:r>
      <w:r w:rsidR="0049711B" w:rsidRPr="009D10F7">
        <w:rPr>
          <w:color w:val="003399"/>
          <w:sz w:val="24"/>
          <w:szCs w:val="24"/>
        </w:rPr>
        <w:t xml:space="preserve">comprensivo </w:t>
      </w:r>
      <w:r w:rsidR="000F780A" w:rsidRPr="009D10F7">
        <w:rPr>
          <w:color w:val="003399"/>
          <w:sz w:val="24"/>
          <w:szCs w:val="24"/>
        </w:rPr>
        <w:t>di €=</w:t>
      </w:r>
      <w:r w:rsidR="0049711B" w:rsidRPr="009D10F7">
        <w:rPr>
          <w:color w:val="003399"/>
          <w:sz w:val="24"/>
          <w:szCs w:val="24"/>
        </w:rPr>
        <w:t>8.058</w:t>
      </w:r>
      <w:r w:rsidR="000F780A" w:rsidRPr="009D10F7">
        <w:rPr>
          <w:color w:val="003399"/>
          <w:sz w:val="24"/>
          <w:szCs w:val="24"/>
        </w:rPr>
        <w:t>,00=oltre IVA, quali oneri per la sicurezza non soggetti a ribasso.</w:t>
      </w:r>
    </w:p>
    <w:p w:rsidR="000F780A" w:rsidRPr="009D10F7" w:rsidRDefault="000F780A" w:rsidP="000F780A">
      <w:pPr>
        <w:jc w:val="both"/>
        <w:rPr>
          <w:color w:val="003399"/>
          <w:sz w:val="24"/>
          <w:szCs w:val="24"/>
        </w:rPr>
      </w:pPr>
      <w:r w:rsidRPr="009D10F7">
        <w:rPr>
          <w:color w:val="003399"/>
          <w:sz w:val="24"/>
          <w:szCs w:val="24"/>
        </w:rPr>
        <w:t xml:space="preserve">La stazione appaltante – in conformità a tutto quanto disposto dal </w:t>
      </w:r>
      <w:proofErr w:type="spellStart"/>
      <w:r w:rsidRPr="009D10F7">
        <w:rPr>
          <w:color w:val="003399"/>
          <w:sz w:val="24"/>
          <w:szCs w:val="24"/>
        </w:rPr>
        <w:t>D.Lgs.</w:t>
      </w:r>
      <w:proofErr w:type="spellEnd"/>
      <w:r w:rsidRPr="009D10F7">
        <w:rPr>
          <w:color w:val="003399"/>
          <w:sz w:val="24"/>
          <w:szCs w:val="24"/>
        </w:rPr>
        <w:t xml:space="preserve"> n. 81/08 e </w:t>
      </w:r>
      <w:proofErr w:type="spellStart"/>
      <w:r w:rsidRPr="009D10F7">
        <w:rPr>
          <w:color w:val="003399"/>
          <w:sz w:val="24"/>
          <w:szCs w:val="24"/>
        </w:rPr>
        <w:t>ss.mm.ii.</w:t>
      </w:r>
      <w:proofErr w:type="spellEnd"/>
      <w:r w:rsidRPr="009D10F7">
        <w:rPr>
          <w:color w:val="003399"/>
          <w:sz w:val="24"/>
          <w:szCs w:val="24"/>
        </w:rPr>
        <w:t xml:space="preserve"> – ha redatto il </w:t>
      </w:r>
      <w:proofErr w:type="spellStart"/>
      <w:r w:rsidRPr="009D10F7">
        <w:rPr>
          <w:color w:val="003399"/>
          <w:sz w:val="24"/>
          <w:szCs w:val="24"/>
        </w:rPr>
        <w:t>D.U.V.R.I.</w:t>
      </w:r>
      <w:proofErr w:type="spellEnd"/>
      <w:r w:rsidRPr="009D10F7">
        <w:rPr>
          <w:color w:val="003399"/>
          <w:sz w:val="24"/>
          <w:szCs w:val="24"/>
        </w:rPr>
        <w:t xml:space="preserve"> (Documento Unico Valutazione Rischi da Interferenze) che è allegato al  disciplinare tecnico quale parte integrante e sostanziale.</w:t>
      </w:r>
    </w:p>
    <w:p w:rsidR="000F780A" w:rsidRPr="009D10F7" w:rsidRDefault="000F780A" w:rsidP="000F780A">
      <w:pPr>
        <w:jc w:val="both"/>
        <w:rPr>
          <w:color w:val="003399"/>
          <w:sz w:val="24"/>
          <w:szCs w:val="24"/>
        </w:rPr>
      </w:pPr>
      <w:r w:rsidRPr="009D10F7">
        <w:rPr>
          <w:color w:val="003399"/>
          <w:sz w:val="24"/>
          <w:szCs w:val="24"/>
        </w:rPr>
        <w:t xml:space="preserve">In sede di stipula del contratto di appalto, la ditta aggiudicataria, ad avvenuta notifica della comunicazione di aggiudicazione definitiva dell’appalto, entro e non oltre 30 giorni dalla data di notifica, può proporre modifiche ed integrazioni al documento </w:t>
      </w:r>
      <w:proofErr w:type="spellStart"/>
      <w:r w:rsidRPr="009D10F7">
        <w:rPr>
          <w:color w:val="003399"/>
          <w:sz w:val="24"/>
          <w:szCs w:val="24"/>
        </w:rPr>
        <w:t>D.U.VR.I.</w:t>
      </w:r>
      <w:proofErr w:type="spellEnd"/>
      <w:r w:rsidRPr="009D10F7">
        <w:rPr>
          <w:color w:val="003399"/>
          <w:sz w:val="24"/>
          <w:szCs w:val="24"/>
        </w:rPr>
        <w:t xml:space="preserve"> in trattazione.</w:t>
      </w:r>
    </w:p>
    <w:p w:rsidR="000F780A" w:rsidRPr="009D10F7" w:rsidRDefault="000F780A" w:rsidP="000F780A">
      <w:pPr>
        <w:pStyle w:val="Paragrafoelenco"/>
        <w:ind w:left="0"/>
        <w:jc w:val="both"/>
        <w:rPr>
          <w:rFonts w:eastAsia="Arial Unicode MS"/>
          <w:color w:val="003399"/>
          <w:sz w:val="24"/>
          <w:szCs w:val="24"/>
          <w:highlight w:val="yellow"/>
        </w:rPr>
      </w:pPr>
      <w:r w:rsidRPr="009D10F7">
        <w:rPr>
          <w:color w:val="003399"/>
          <w:sz w:val="24"/>
          <w:szCs w:val="24"/>
        </w:rPr>
        <w:t>La Stazione appaltante si riserva di accettare o non accettare le modifiche ed integrazioni proposte dalla ditta aggiudicataria</w:t>
      </w:r>
    </w:p>
    <w:p w:rsidR="009D10F7" w:rsidRDefault="009D10F7" w:rsidP="00AF1604">
      <w:pPr>
        <w:pStyle w:val="Titolo2"/>
        <w:keepNext w:val="0"/>
        <w:widowControl w:val="0"/>
        <w:jc w:val="center"/>
        <w:rPr>
          <w:szCs w:val="24"/>
        </w:rPr>
      </w:pPr>
    </w:p>
    <w:p w:rsidR="009D10F7" w:rsidRPr="009D10F7" w:rsidRDefault="009D10F7" w:rsidP="00AF1604">
      <w:pPr>
        <w:pStyle w:val="Titolo2"/>
        <w:keepNext w:val="0"/>
        <w:widowControl w:val="0"/>
        <w:jc w:val="center"/>
        <w:rPr>
          <w:color w:val="003399"/>
          <w:szCs w:val="24"/>
        </w:rPr>
      </w:pPr>
      <w:r w:rsidRPr="009D10F7">
        <w:rPr>
          <w:color w:val="003399"/>
          <w:szCs w:val="24"/>
        </w:rPr>
        <w:t>Art. 5</w:t>
      </w:r>
    </w:p>
    <w:p w:rsidR="00AF1604" w:rsidRPr="009D10F7" w:rsidRDefault="00CE4226" w:rsidP="00AF1604">
      <w:pPr>
        <w:pStyle w:val="Titolo2"/>
        <w:keepNext w:val="0"/>
        <w:widowControl w:val="0"/>
        <w:jc w:val="center"/>
        <w:rPr>
          <w:b w:val="0"/>
          <w:i/>
          <w:color w:val="003399"/>
          <w:szCs w:val="24"/>
        </w:rPr>
      </w:pPr>
      <w:r>
        <w:rPr>
          <w:color w:val="003399"/>
          <w:szCs w:val="24"/>
        </w:rPr>
        <w:t>Soggetti ammessi alla gara</w:t>
      </w:r>
    </w:p>
    <w:p w:rsidR="00CE4226" w:rsidRPr="00CE4226" w:rsidRDefault="00CE4226" w:rsidP="00CE4226">
      <w:pPr>
        <w:autoSpaceDE w:val="0"/>
        <w:autoSpaceDN w:val="0"/>
        <w:adjustRightInd w:val="0"/>
        <w:jc w:val="both"/>
        <w:rPr>
          <w:color w:val="003399"/>
          <w:sz w:val="24"/>
          <w:szCs w:val="24"/>
        </w:rPr>
      </w:pPr>
      <w:r w:rsidRPr="00CE4226">
        <w:rPr>
          <w:color w:val="003399"/>
          <w:sz w:val="24"/>
          <w:szCs w:val="24"/>
        </w:rPr>
        <w:t xml:space="preserve">Sono ammessi alla gara i soggetti di cui all'art. 34 del </w:t>
      </w:r>
      <w:proofErr w:type="spellStart"/>
      <w:r w:rsidRPr="00CE4226">
        <w:rPr>
          <w:color w:val="003399"/>
          <w:sz w:val="24"/>
          <w:szCs w:val="24"/>
        </w:rPr>
        <w:t>D.Lgs.</w:t>
      </w:r>
      <w:proofErr w:type="spellEnd"/>
      <w:r w:rsidRPr="00CE4226">
        <w:rPr>
          <w:color w:val="003399"/>
          <w:sz w:val="24"/>
          <w:szCs w:val="24"/>
        </w:rPr>
        <w:t xml:space="preserve"> 163/2006 e </w:t>
      </w:r>
      <w:proofErr w:type="spellStart"/>
      <w:r w:rsidRPr="00CE4226">
        <w:rPr>
          <w:color w:val="003399"/>
          <w:sz w:val="24"/>
          <w:szCs w:val="24"/>
        </w:rPr>
        <w:t>ss.mm.ii.</w:t>
      </w:r>
      <w:proofErr w:type="spellEnd"/>
      <w:r w:rsidRPr="00CE4226">
        <w:rPr>
          <w:color w:val="003399"/>
          <w:sz w:val="24"/>
          <w:szCs w:val="24"/>
        </w:rPr>
        <w:t xml:space="preserve">, costituiti da imprese singole o imprese riunite o consorziate, ai sensi dell’art. 37 del </w:t>
      </w:r>
      <w:proofErr w:type="spellStart"/>
      <w:r w:rsidRPr="00CE4226">
        <w:rPr>
          <w:color w:val="003399"/>
          <w:sz w:val="24"/>
          <w:szCs w:val="24"/>
        </w:rPr>
        <w:t>D.Lgs.</w:t>
      </w:r>
      <w:proofErr w:type="spellEnd"/>
      <w:r w:rsidRPr="00CE4226">
        <w:rPr>
          <w:color w:val="003399"/>
          <w:sz w:val="24"/>
          <w:szCs w:val="24"/>
        </w:rPr>
        <w:t xml:space="preserve"> 163/2006 e </w:t>
      </w:r>
      <w:proofErr w:type="spellStart"/>
      <w:r w:rsidRPr="00CE4226">
        <w:rPr>
          <w:color w:val="003399"/>
          <w:sz w:val="24"/>
          <w:szCs w:val="24"/>
        </w:rPr>
        <w:t>ss.mm.ii.</w:t>
      </w:r>
      <w:proofErr w:type="spellEnd"/>
      <w:r w:rsidRPr="00CE4226">
        <w:rPr>
          <w:color w:val="003399"/>
          <w:sz w:val="24"/>
          <w:szCs w:val="24"/>
        </w:rPr>
        <w:t xml:space="preserve">, ovvero da imprese che intendano riunirsi o consorziarsi ai sensi dell'articolo 37, comma 8, del </w:t>
      </w:r>
      <w:proofErr w:type="spellStart"/>
      <w:r w:rsidRPr="00CE4226">
        <w:rPr>
          <w:color w:val="003399"/>
          <w:sz w:val="24"/>
          <w:szCs w:val="24"/>
        </w:rPr>
        <w:t>D.Lgs.</w:t>
      </w:r>
      <w:proofErr w:type="spellEnd"/>
      <w:r w:rsidRPr="00CE4226">
        <w:rPr>
          <w:color w:val="003399"/>
          <w:sz w:val="24"/>
          <w:szCs w:val="24"/>
        </w:rPr>
        <w:t xml:space="preserve"> 163/2006 e </w:t>
      </w:r>
      <w:proofErr w:type="spellStart"/>
      <w:r w:rsidRPr="00CE4226">
        <w:rPr>
          <w:color w:val="003399"/>
          <w:sz w:val="24"/>
          <w:szCs w:val="24"/>
        </w:rPr>
        <w:t>ss.mm.ii.</w:t>
      </w:r>
      <w:proofErr w:type="spellEnd"/>
    </w:p>
    <w:p w:rsidR="00CE4226" w:rsidRPr="00CE4226" w:rsidRDefault="00CE4226" w:rsidP="00CE4226">
      <w:pPr>
        <w:pStyle w:val="Default"/>
        <w:jc w:val="both"/>
        <w:rPr>
          <w:color w:val="003399"/>
        </w:rPr>
      </w:pPr>
      <w:r w:rsidRPr="00CE4226">
        <w:rPr>
          <w:color w:val="003399"/>
        </w:rPr>
        <w:t xml:space="preserve">Ai sensi dell’art. 38, comma 1, lett. </w:t>
      </w:r>
      <w:proofErr w:type="spellStart"/>
      <w:r w:rsidRPr="00CE4226">
        <w:rPr>
          <w:i/>
          <w:iCs/>
          <w:color w:val="003399"/>
        </w:rPr>
        <w:t>m</w:t>
      </w:r>
      <w:r w:rsidRPr="00CE4226">
        <w:rPr>
          <w:color w:val="003399"/>
        </w:rPr>
        <w:t>-</w:t>
      </w:r>
      <w:r w:rsidRPr="00CE4226">
        <w:rPr>
          <w:i/>
          <w:iCs/>
          <w:color w:val="003399"/>
        </w:rPr>
        <w:t>quater</w:t>
      </w:r>
      <w:proofErr w:type="spellEnd"/>
      <w:r w:rsidRPr="00CE4226">
        <w:rPr>
          <w:color w:val="003399"/>
        </w:rPr>
        <w:t>)</w:t>
      </w:r>
      <w:r w:rsidRPr="00CE4226">
        <w:rPr>
          <w:i/>
          <w:iCs/>
          <w:color w:val="003399"/>
        </w:rPr>
        <w:t xml:space="preserve">, </w:t>
      </w:r>
      <w:proofErr w:type="spellStart"/>
      <w:r w:rsidRPr="00CE4226">
        <w:rPr>
          <w:color w:val="003399"/>
        </w:rPr>
        <w:t>D.Lgs.</w:t>
      </w:r>
      <w:proofErr w:type="spellEnd"/>
      <w:r w:rsidRPr="00CE4226">
        <w:rPr>
          <w:color w:val="003399"/>
        </w:rPr>
        <w:t xml:space="preserve"> 163/2006 e </w:t>
      </w:r>
      <w:proofErr w:type="spellStart"/>
      <w:r w:rsidRPr="00CE4226">
        <w:rPr>
          <w:color w:val="003399"/>
        </w:rPr>
        <w:t>ss.mm.ii.</w:t>
      </w:r>
      <w:proofErr w:type="spellEnd"/>
      <w:r w:rsidRPr="00CE4226">
        <w:rPr>
          <w:color w:val="003399"/>
        </w:rPr>
        <w:t xml:space="preserve">, non possono partecipare alla gara concorrenti che si trovino tra loro in una delle situazioni di controllo di cui all’art. 2359 codice civile. </w:t>
      </w:r>
    </w:p>
    <w:p w:rsidR="00CE4226" w:rsidRPr="00CE4226" w:rsidRDefault="00CE4226" w:rsidP="00CE4226">
      <w:pPr>
        <w:autoSpaceDE w:val="0"/>
        <w:autoSpaceDN w:val="0"/>
        <w:adjustRightInd w:val="0"/>
        <w:jc w:val="both"/>
        <w:rPr>
          <w:color w:val="003399"/>
          <w:sz w:val="24"/>
          <w:szCs w:val="24"/>
        </w:rPr>
      </w:pPr>
      <w:r w:rsidRPr="00CE4226">
        <w:rPr>
          <w:color w:val="003399"/>
          <w:sz w:val="24"/>
          <w:szCs w:val="24"/>
        </w:rPr>
        <w:lastRenderedPageBreak/>
        <w:t xml:space="preserve">Saranno altresì esclusi dalla gara i concorrenti per i quali sarà accertato, sulla base di elementi univoci, che le relative offerte sono imputabili ad un unico centro decisionale, fatto salvo quanto disposto dall’art. 38, comma 2, lett. </w:t>
      </w:r>
      <w:r w:rsidRPr="00CE4226">
        <w:rPr>
          <w:i/>
          <w:iCs/>
          <w:color w:val="003399"/>
          <w:sz w:val="24"/>
          <w:szCs w:val="24"/>
        </w:rPr>
        <w:t>b</w:t>
      </w:r>
      <w:r w:rsidRPr="00CE4226">
        <w:rPr>
          <w:color w:val="003399"/>
          <w:sz w:val="24"/>
          <w:szCs w:val="24"/>
        </w:rPr>
        <w:t xml:space="preserve">), </w:t>
      </w:r>
      <w:proofErr w:type="spellStart"/>
      <w:r w:rsidRPr="00CE4226">
        <w:rPr>
          <w:color w:val="003399"/>
          <w:sz w:val="24"/>
          <w:szCs w:val="24"/>
        </w:rPr>
        <w:t>D.Lgs.</w:t>
      </w:r>
      <w:proofErr w:type="spellEnd"/>
      <w:r w:rsidRPr="00CE4226">
        <w:rPr>
          <w:color w:val="003399"/>
          <w:sz w:val="24"/>
          <w:szCs w:val="24"/>
        </w:rPr>
        <w:t xml:space="preserve"> 163/2006 e </w:t>
      </w:r>
      <w:proofErr w:type="spellStart"/>
      <w:r w:rsidRPr="00CE4226">
        <w:rPr>
          <w:color w:val="003399"/>
          <w:sz w:val="24"/>
          <w:szCs w:val="24"/>
        </w:rPr>
        <w:t>ss.mm.ii.</w:t>
      </w:r>
      <w:proofErr w:type="spellEnd"/>
    </w:p>
    <w:p w:rsidR="00CE4226" w:rsidRPr="00CE4226" w:rsidRDefault="00CE4226" w:rsidP="00CE4226">
      <w:pPr>
        <w:autoSpaceDE w:val="0"/>
        <w:autoSpaceDN w:val="0"/>
        <w:adjustRightInd w:val="0"/>
        <w:jc w:val="both"/>
        <w:rPr>
          <w:color w:val="003399"/>
          <w:sz w:val="24"/>
          <w:szCs w:val="24"/>
        </w:rPr>
      </w:pPr>
      <w:r w:rsidRPr="00CE4226">
        <w:rPr>
          <w:color w:val="003399"/>
          <w:sz w:val="24"/>
          <w:szCs w:val="24"/>
        </w:rPr>
        <w:t xml:space="preserve">E' fatto divieto ai concorrenti di partecipare alla gara in più di un raggruppamento temporaneo o consorzio ordinario di concorrenti, ovvero di partecipare alla gara anche in forma individuale qualora abbia partecipato alla gara medesima in raggruppamento o consorzio ordinario di concorrenti. I consorzi di cui all'articolo 34 del </w:t>
      </w:r>
      <w:proofErr w:type="spellStart"/>
      <w:r w:rsidRPr="00CE4226">
        <w:rPr>
          <w:color w:val="003399"/>
          <w:sz w:val="24"/>
          <w:szCs w:val="24"/>
        </w:rPr>
        <w:t>D.Lgs.</w:t>
      </w:r>
      <w:proofErr w:type="spellEnd"/>
      <w:r w:rsidRPr="00CE4226">
        <w:rPr>
          <w:color w:val="003399"/>
          <w:sz w:val="24"/>
          <w:szCs w:val="24"/>
        </w:rPr>
        <w:t xml:space="preserve"> 163/2006 e </w:t>
      </w:r>
      <w:proofErr w:type="spellStart"/>
      <w:r w:rsidRPr="00CE4226">
        <w:rPr>
          <w:color w:val="003399"/>
          <w:sz w:val="24"/>
          <w:szCs w:val="24"/>
        </w:rPr>
        <w:t>ss.mm.ii.</w:t>
      </w:r>
      <w:proofErr w:type="spellEnd"/>
      <w:r w:rsidRPr="00CE4226">
        <w:rPr>
          <w:color w:val="003399"/>
          <w:sz w:val="24"/>
          <w:szCs w:val="24"/>
        </w:rPr>
        <w:t>, comma 1, lettera b), sono tenuti ad indicare, in sede di offerta, per quali consorziati il consorzio concorre; a questi ultimi è fatto divieto di partecipare, in qualsiasi altra forma, alla medesima gara; in caso di violazione sono esclusi dalla gara sia il consorzio sia il consorziato; in caso di inosservanza di tale divieto si applica l'articolo 353 del codice penale.</w:t>
      </w:r>
    </w:p>
    <w:p w:rsidR="00CE4226" w:rsidRPr="00CE4226" w:rsidRDefault="00CE4226" w:rsidP="00CE4226">
      <w:pPr>
        <w:autoSpaceDE w:val="0"/>
        <w:autoSpaceDN w:val="0"/>
        <w:adjustRightInd w:val="0"/>
        <w:jc w:val="both"/>
        <w:rPr>
          <w:color w:val="003399"/>
          <w:sz w:val="24"/>
          <w:szCs w:val="24"/>
        </w:rPr>
      </w:pPr>
      <w:r w:rsidRPr="00CE4226">
        <w:rPr>
          <w:color w:val="003399"/>
          <w:sz w:val="24"/>
          <w:szCs w:val="24"/>
        </w:rPr>
        <w:t xml:space="preserve">E' consentita la presentazione di offerte da parte dei soggetti di cui all'articolo 34 del </w:t>
      </w:r>
      <w:proofErr w:type="spellStart"/>
      <w:r w:rsidRPr="00CE4226">
        <w:rPr>
          <w:color w:val="003399"/>
          <w:sz w:val="24"/>
          <w:szCs w:val="24"/>
        </w:rPr>
        <w:t>D.Lgs.</w:t>
      </w:r>
      <w:proofErr w:type="spellEnd"/>
      <w:r w:rsidRPr="00CE4226">
        <w:rPr>
          <w:color w:val="003399"/>
          <w:sz w:val="24"/>
          <w:szCs w:val="24"/>
        </w:rPr>
        <w:t xml:space="preserve"> 163/2006 e </w:t>
      </w:r>
      <w:proofErr w:type="spellStart"/>
      <w:r w:rsidRPr="00CE4226">
        <w:rPr>
          <w:color w:val="003399"/>
          <w:sz w:val="24"/>
          <w:szCs w:val="24"/>
        </w:rPr>
        <w:t>ss.mm.ii.</w:t>
      </w:r>
      <w:proofErr w:type="spellEnd"/>
      <w:r w:rsidRPr="00CE4226">
        <w:rPr>
          <w:color w:val="003399"/>
          <w:sz w:val="24"/>
          <w:szCs w:val="24"/>
        </w:rPr>
        <w:t xml:space="preserve">, comma 1, lettere d) ed e), anche se non ancora costituiti. In tal caso l'offerta deve essere sottoscritta da tutti gli operatori economici che costituiranno i raggruppamenti temporanei o i consorzi ordinari di concorrenti e contenere l'impegno che, in caso di aggiudicazione della gara, gli stessi operatori conferiranno mandato collettivo speciale con rappresentanza ad uno di essi, da indicare in sede di offerta e qualificata come mandatario, il quale stipulerà il contratto in nome e per conto proprio e dei mandanti </w:t>
      </w:r>
    </w:p>
    <w:p w:rsidR="00CE4226" w:rsidRPr="00CE4226" w:rsidRDefault="00CE4226" w:rsidP="00CE4226">
      <w:pPr>
        <w:autoSpaceDE w:val="0"/>
        <w:autoSpaceDN w:val="0"/>
        <w:adjustRightInd w:val="0"/>
        <w:jc w:val="both"/>
        <w:rPr>
          <w:color w:val="003399"/>
          <w:sz w:val="24"/>
          <w:szCs w:val="24"/>
        </w:rPr>
      </w:pPr>
      <w:r w:rsidRPr="00CE4226">
        <w:rPr>
          <w:color w:val="003399"/>
          <w:sz w:val="24"/>
          <w:szCs w:val="24"/>
        </w:rPr>
        <w:t xml:space="preserve">Salvo quanto disposto ai commi 18 e 19 dell’articolo 37 </w:t>
      </w:r>
      <w:proofErr w:type="spellStart"/>
      <w:r w:rsidRPr="00CE4226">
        <w:rPr>
          <w:color w:val="003399"/>
          <w:sz w:val="24"/>
          <w:szCs w:val="24"/>
        </w:rPr>
        <w:t>D.Lgs.</w:t>
      </w:r>
      <w:proofErr w:type="spellEnd"/>
      <w:r w:rsidRPr="00CE4226">
        <w:rPr>
          <w:color w:val="003399"/>
          <w:sz w:val="24"/>
          <w:szCs w:val="24"/>
        </w:rPr>
        <w:t xml:space="preserve"> 163/2006 e </w:t>
      </w:r>
      <w:proofErr w:type="spellStart"/>
      <w:r w:rsidRPr="00CE4226">
        <w:rPr>
          <w:color w:val="003399"/>
          <w:sz w:val="24"/>
          <w:szCs w:val="24"/>
        </w:rPr>
        <w:t>ss.mm.ii.</w:t>
      </w:r>
      <w:proofErr w:type="spellEnd"/>
      <w:r w:rsidRPr="00CE4226">
        <w:rPr>
          <w:color w:val="003399"/>
          <w:sz w:val="24"/>
          <w:szCs w:val="24"/>
        </w:rPr>
        <w:t xml:space="preserve">, è vietata qualsiasi modificazione alla composizione dei raggruppamenti temporanei e dei consorzi ordinari di concorrenti rispetto a quella risultante dall'impegno presentato in sede di offerta. </w:t>
      </w:r>
    </w:p>
    <w:p w:rsidR="00CE4226" w:rsidRPr="00CE4226" w:rsidRDefault="00CE4226" w:rsidP="00CE4226">
      <w:pPr>
        <w:pStyle w:val="Default"/>
        <w:jc w:val="both"/>
        <w:rPr>
          <w:color w:val="003399"/>
        </w:rPr>
      </w:pPr>
      <w:r w:rsidRPr="00CE4226">
        <w:rPr>
          <w:color w:val="003399"/>
        </w:rPr>
        <w:t xml:space="preserve">Nel caso di raggruppamenti in cui il mandato collettivo non sia stato conferito precedentemente alla presentazione dell'offerta, la stessa dovrà essere presentata come offerta congiunta e sottoscritta da tutte le imprese raggruppate e contenere l'impegno che, in caso di aggiudicazione della gara, le stesse imprese si conformeranno alla disciplina prevista dall’art. 37 del </w:t>
      </w:r>
      <w:proofErr w:type="spellStart"/>
      <w:r w:rsidRPr="00CE4226">
        <w:rPr>
          <w:color w:val="003399"/>
        </w:rPr>
        <w:t>D.Lgs</w:t>
      </w:r>
      <w:proofErr w:type="spellEnd"/>
      <w:r w:rsidRPr="00CE4226">
        <w:rPr>
          <w:color w:val="003399"/>
        </w:rPr>
        <w:t xml:space="preserve"> 163/2006 e </w:t>
      </w:r>
      <w:proofErr w:type="spellStart"/>
      <w:r w:rsidRPr="00CE4226">
        <w:rPr>
          <w:color w:val="003399"/>
        </w:rPr>
        <w:t>ss.mm.ii</w:t>
      </w:r>
      <w:proofErr w:type="spellEnd"/>
      <w:r w:rsidRPr="00CE4226">
        <w:rPr>
          <w:color w:val="003399"/>
        </w:rPr>
        <w:t xml:space="preserve">.. </w:t>
      </w:r>
    </w:p>
    <w:p w:rsidR="00CE4226" w:rsidRPr="00CE4226" w:rsidRDefault="00CE4226" w:rsidP="00CE4226">
      <w:pPr>
        <w:jc w:val="both"/>
        <w:rPr>
          <w:color w:val="003399"/>
          <w:sz w:val="24"/>
          <w:szCs w:val="24"/>
        </w:rPr>
      </w:pPr>
      <w:r w:rsidRPr="00CE4226">
        <w:rPr>
          <w:color w:val="003399"/>
          <w:sz w:val="24"/>
          <w:szCs w:val="24"/>
        </w:rPr>
        <w:t>Nell’offerta devono essere specificate le parti del servizio o della fornitura che saranno eseguite dai singoli operatori economici riuniti o consorziati.</w:t>
      </w:r>
    </w:p>
    <w:p w:rsidR="00CE4226" w:rsidRDefault="00CE4226" w:rsidP="00182AA8">
      <w:pPr>
        <w:autoSpaceDE w:val="0"/>
        <w:autoSpaceDN w:val="0"/>
        <w:adjustRightInd w:val="0"/>
        <w:jc w:val="both"/>
        <w:rPr>
          <w:color w:val="003399"/>
          <w:sz w:val="24"/>
          <w:szCs w:val="24"/>
        </w:rPr>
      </w:pPr>
    </w:p>
    <w:p w:rsidR="009D10F7" w:rsidRPr="009D10F7" w:rsidRDefault="009D10F7" w:rsidP="00AF1604">
      <w:pPr>
        <w:pStyle w:val="CM8"/>
        <w:spacing w:line="240" w:lineRule="auto"/>
        <w:jc w:val="center"/>
        <w:rPr>
          <w:b/>
          <w:color w:val="003399"/>
        </w:rPr>
      </w:pPr>
      <w:r w:rsidRPr="009D10F7">
        <w:rPr>
          <w:b/>
          <w:color w:val="003399"/>
        </w:rPr>
        <w:t>Art. 6</w:t>
      </w:r>
    </w:p>
    <w:p w:rsidR="00AF1604" w:rsidRPr="009D10F7" w:rsidRDefault="00AF1604" w:rsidP="00AF1604">
      <w:pPr>
        <w:pStyle w:val="CM8"/>
        <w:spacing w:line="240" w:lineRule="auto"/>
        <w:jc w:val="center"/>
        <w:rPr>
          <w:b/>
          <w:color w:val="003399"/>
        </w:rPr>
      </w:pPr>
      <w:r w:rsidRPr="009D10F7">
        <w:rPr>
          <w:b/>
          <w:color w:val="003399"/>
        </w:rPr>
        <w:t>Osservanza di leggi e regolamenti</w:t>
      </w:r>
    </w:p>
    <w:p w:rsidR="00AF1604" w:rsidRPr="009D10F7" w:rsidRDefault="00AF1604" w:rsidP="00AF1604">
      <w:pPr>
        <w:pStyle w:val="Default"/>
        <w:jc w:val="both"/>
        <w:rPr>
          <w:color w:val="003399"/>
        </w:rPr>
      </w:pPr>
      <w:r w:rsidRPr="009D10F7">
        <w:rPr>
          <w:color w:val="003399"/>
        </w:rPr>
        <w:t>La Società aggiudicataria è tenuta all'osservanza di tutte le norme di qualsiasi genere applicabili all'appalto in oggetto, emanate ai sensi di legge dalle competenti autorità governative</w:t>
      </w:r>
      <w:r w:rsidR="00A7115F" w:rsidRPr="009D10F7">
        <w:rPr>
          <w:color w:val="003399"/>
        </w:rPr>
        <w:t>,</w:t>
      </w:r>
      <w:r w:rsidRPr="009D10F7">
        <w:rPr>
          <w:color w:val="003399"/>
        </w:rPr>
        <w:t xml:space="preserve"> regionali, provinciali e comunali che hanno giurisdizione sui luoghi in cui debbono svolgersi i servizi, restando contrattualmente convenuto che anche se tali norme o disposizioni dovessero arrecare oneri o limitazioni, la Società non potrà rivendicare diritto alcuno o ragione verso la parte contraente. </w:t>
      </w:r>
    </w:p>
    <w:p w:rsidR="00492BEC" w:rsidRDefault="00492BEC" w:rsidP="00AF1604">
      <w:pPr>
        <w:jc w:val="center"/>
        <w:rPr>
          <w:b/>
          <w:color w:val="003399"/>
          <w:sz w:val="24"/>
          <w:szCs w:val="24"/>
        </w:rPr>
      </w:pPr>
    </w:p>
    <w:p w:rsidR="00492BEC" w:rsidRDefault="00492BEC" w:rsidP="00AF1604">
      <w:pPr>
        <w:jc w:val="center"/>
        <w:rPr>
          <w:b/>
          <w:color w:val="003399"/>
          <w:sz w:val="24"/>
          <w:szCs w:val="24"/>
        </w:rPr>
      </w:pPr>
    </w:p>
    <w:p w:rsidR="00492BEC" w:rsidRDefault="00492BEC" w:rsidP="00AF1604">
      <w:pPr>
        <w:jc w:val="center"/>
        <w:rPr>
          <w:b/>
          <w:color w:val="003399"/>
          <w:sz w:val="24"/>
          <w:szCs w:val="24"/>
        </w:rPr>
      </w:pPr>
    </w:p>
    <w:p w:rsidR="009D10F7" w:rsidRPr="009D10F7" w:rsidRDefault="009D10F7" w:rsidP="00AF1604">
      <w:pPr>
        <w:jc w:val="center"/>
        <w:rPr>
          <w:b/>
          <w:color w:val="003399"/>
          <w:sz w:val="24"/>
          <w:szCs w:val="24"/>
        </w:rPr>
      </w:pPr>
      <w:r w:rsidRPr="009D10F7">
        <w:rPr>
          <w:b/>
          <w:color w:val="003399"/>
          <w:sz w:val="24"/>
          <w:szCs w:val="24"/>
        </w:rPr>
        <w:lastRenderedPageBreak/>
        <w:t>Art. 7</w:t>
      </w:r>
    </w:p>
    <w:p w:rsidR="00AF1604" w:rsidRPr="009D10F7" w:rsidRDefault="00AF1604" w:rsidP="00AF1604">
      <w:pPr>
        <w:jc w:val="center"/>
        <w:rPr>
          <w:color w:val="003399"/>
          <w:sz w:val="24"/>
          <w:szCs w:val="24"/>
        </w:rPr>
      </w:pPr>
      <w:r w:rsidRPr="009D10F7">
        <w:rPr>
          <w:b/>
          <w:color w:val="003399"/>
          <w:sz w:val="24"/>
          <w:szCs w:val="24"/>
        </w:rPr>
        <w:t>Personale e mezzi</w:t>
      </w:r>
    </w:p>
    <w:p w:rsidR="00AF1604" w:rsidRPr="009D10F7" w:rsidRDefault="0049711B" w:rsidP="00AF1604">
      <w:pPr>
        <w:pStyle w:val="CM44"/>
        <w:jc w:val="both"/>
        <w:rPr>
          <w:color w:val="003399"/>
        </w:rPr>
      </w:pPr>
      <w:r w:rsidRPr="009D10F7">
        <w:rPr>
          <w:color w:val="003399"/>
        </w:rPr>
        <w:t xml:space="preserve">Si ribadisce quanto </w:t>
      </w:r>
      <w:r w:rsidR="005929D8" w:rsidRPr="009D10F7">
        <w:rPr>
          <w:color w:val="003399"/>
        </w:rPr>
        <w:t xml:space="preserve">previsto </w:t>
      </w:r>
      <w:r w:rsidR="007B1DF1" w:rsidRPr="009D10F7">
        <w:rPr>
          <w:color w:val="003399"/>
        </w:rPr>
        <w:t>agli artt. 6 (Attrezzature occorrenti per l’espletamento del servizio) e 7</w:t>
      </w:r>
      <w:r w:rsidRPr="009D10F7">
        <w:rPr>
          <w:color w:val="003399"/>
        </w:rPr>
        <w:t xml:space="preserve"> </w:t>
      </w:r>
      <w:r w:rsidR="007B1DF1" w:rsidRPr="009D10F7">
        <w:rPr>
          <w:color w:val="003399"/>
        </w:rPr>
        <w:t>(Personale)</w:t>
      </w:r>
      <w:r w:rsidR="00AF1604" w:rsidRPr="009D10F7">
        <w:rPr>
          <w:color w:val="003399"/>
        </w:rPr>
        <w:t xml:space="preserve"> del Disciplinare Tecnico.  </w:t>
      </w:r>
    </w:p>
    <w:p w:rsidR="00AF1604" w:rsidRPr="009D10F7" w:rsidRDefault="00AF1604" w:rsidP="00AF1604">
      <w:pPr>
        <w:jc w:val="both"/>
        <w:rPr>
          <w:color w:val="003399"/>
          <w:sz w:val="24"/>
          <w:szCs w:val="24"/>
        </w:rPr>
      </w:pPr>
      <w:r w:rsidRPr="009D10F7">
        <w:rPr>
          <w:color w:val="003399"/>
          <w:sz w:val="24"/>
          <w:szCs w:val="24"/>
        </w:rPr>
        <w:t>La ditta aggiudicataria dovrà impiegare personale idoneo per qualifica ed in numero adeguato all’espletamento del servizio dotandolo del vestiario e della attrezzature DPI (dispositivi protezione individuale), previste dalle norme vigenti.</w:t>
      </w:r>
    </w:p>
    <w:p w:rsidR="00AF1604" w:rsidRPr="009D10F7" w:rsidRDefault="00AF1604" w:rsidP="00AF1604">
      <w:pPr>
        <w:tabs>
          <w:tab w:val="left" w:pos="1080"/>
          <w:tab w:val="left" w:pos="3969"/>
          <w:tab w:val="left" w:pos="5954"/>
          <w:tab w:val="left" w:pos="6521"/>
          <w:tab w:val="left" w:pos="8505"/>
        </w:tabs>
        <w:jc w:val="both"/>
        <w:rPr>
          <w:color w:val="003399"/>
          <w:sz w:val="24"/>
          <w:szCs w:val="24"/>
        </w:rPr>
      </w:pPr>
      <w:r w:rsidRPr="009D10F7">
        <w:rPr>
          <w:color w:val="003399"/>
          <w:sz w:val="24"/>
          <w:szCs w:val="24"/>
        </w:rPr>
        <w:t xml:space="preserve">La Ditta aggiudicataria è obbligata al rispetto delle condizioni di sicurezza nei luoghi di lavoro (quali disciplinate dal D. </w:t>
      </w:r>
      <w:proofErr w:type="spellStart"/>
      <w:r w:rsidRPr="009D10F7">
        <w:rPr>
          <w:color w:val="003399"/>
          <w:sz w:val="24"/>
          <w:szCs w:val="24"/>
        </w:rPr>
        <w:t>Lgs</w:t>
      </w:r>
      <w:proofErr w:type="spellEnd"/>
      <w:r w:rsidRPr="009D10F7">
        <w:rPr>
          <w:color w:val="003399"/>
          <w:sz w:val="24"/>
          <w:szCs w:val="24"/>
        </w:rPr>
        <w:t xml:space="preserve">. 19 settembre 1994, n. 626, dal  D. </w:t>
      </w:r>
      <w:proofErr w:type="spellStart"/>
      <w:r w:rsidRPr="009D10F7">
        <w:rPr>
          <w:color w:val="003399"/>
          <w:sz w:val="24"/>
          <w:szCs w:val="24"/>
        </w:rPr>
        <w:t>Lgs</w:t>
      </w:r>
      <w:proofErr w:type="spellEnd"/>
      <w:r w:rsidRPr="009D10F7">
        <w:rPr>
          <w:color w:val="003399"/>
          <w:sz w:val="24"/>
          <w:szCs w:val="24"/>
        </w:rPr>
        <w:t xml:space="preserve">. 14 agosto 1996, dal D. </w:t>
      </w:r>
      <w:proofErr w:type="spellStart"/>
      <w:r w:rsidRPr="009D10F7">
        <w:rPr>
          <w:color w:val="003399"/>
          <w:sz w:val="24"/>
          <w:szCs w:val="24"/>
        </w:rPr>
        <w:t>Lgs</w:t>
      </w:r>
      <w:proofErr w:type="spellEnd"/>
      <w:r w:rsidRPr="009D10F7">
        <w:rPr>
          <w:color w:val="003399"/>
          <w:sz w:val="24"/>
          <w:szCs w:val="24"/>
        </w:rPr>
        <w:t xml:space="preserve">. 19 novembre 1999, n. 528 e </w:t>
      </w:r>
      <w:proofErr w:type="spellStart"/>
      <w:r w:rsidRPr="009D10F7">
        <w:rPr>
          <w:color w:val="003399"/>
          <w:sz w:val="24"/>
          <w:szCs w:val="24"/>
        </w:rPr>
        <w:t>s.m.i.</w:t>
      </w:r>
      <w:proofErr w:type="spellEnd"/>
      <w:r w:rsidRPr="009D10F7">
        <w:rPr>
          <w:color w:val="003399"/>
          <w:sz w:val="24"/>
          <w:szCs w:val="24"/>
        </w:rPr>
        <w:t xml:space="preserve">), ai sensi della normativa vigente e in modo particolare a documentare quanto previsto dall’art. 2 del DPR n. 2221/2003 e Legge n. 123/2007 e dal D. </w:t>
      </w:r>
      <w:proofErr w:type="spellStart"/>
      <w:r w:rsidRPr="009D10F7">
        <w:rPr>
          <w:color w:val="003399"/>
          <w:sz w:val="24"/>
          <w:szCs w:val="24"/>
        </w:rPr>
        <w:t>Lgs</w:t>
      </w:r>
      <w:proofErr w:type="spellEnd"/>
      <w:r w:rsidRPr="009D10F7">
        <w:rPr>
          <w:color w:val="003399"/>
          <w:sz w:val="24"/>
          <w:szCs w:val="24"/>
        </w:rPr>
        <w:t>. 9 aprile 2008 n. 81</w:t>
      </w:r>
      <w:r w:rsidR="00CD0F27" w:rsidRPr="009D10F7">
        <w:rPr>
          <w:color w:val="003399"/>
          <w:sz w:val="24"/>
          <w:szCs w:val="24"/>
        </w:rPr>
        <w:t xml:space="preserve"> e </w:t>
      </w:r>
      <w:proofErr w:type="spellStart"/>
      <w:r w:rsidR="00CD0F27" w:rsidRPr="009D10F7">
        <w:rPr>
          <w:color w:val="003399"/>
          <w:sz w:val="24"/>
          <w:szCs w:val="24"/>
        </w:rPr>
        <w:t>ss.mm.ii.</w:t>
      </w:r>
      <w:proofErr w:type="spellEnd"/>
      <w:r w:rsidR="00CD0F27" w:rsidRPr="009D10F7">
        <w:rPr>
          <w:color w:val="003399"/>
          <w:sz w:val="24"/>
          <w:szCs w:val="24"/>
        </w:rPr>
        <w:t xml:space="preserve"> </w:t>
      </w:r>
      <w:r w:rsidRPr="009D10F7">
        <w:rPr>
          <w:color w:val="003399"/>
          <w:sz w:val="24"/>
          <w:szCs w:val="24"/>
        </w:rPr>
        <w:t>.</w:t>
      </w:r>
    </w:p>
    <w:p w:rsidR="009D10F7" w:rsidRDefault="009D10F7" w:rsidP="00AF1604">
      <w:pPr>
        <w:jc w:val="center"/>
        <w:rPr>
          <w:b/>
          <w:bCs/>
          <w:sz w:val="24"/>
          <w:szCs w:val="24"/>
        </w:rPr>
      </w:pPr>
    </w:p>
    <w:p w:rsidR="009D10F7" w:rsidRPr="009D10F7" w:rsidRDefault="009D10F7" w:rsidP="00AF1604">
      <w:pPr>
        <w:jc w:val="center"/>
        <w:rPr>
          <w:b/>
          <w:bCs/>
          <w:color w:val="003399"/>
          <w:sz w:val="24"/>
          <w:szCs w:val="24"/>
        </w:rPr>
      </w:pPr>
      <w:r w:rsidRPr="009D10F7">
        <w:rPr>
          <w:b/>
          <w:bCs/>
          <w:color w:val="003399"/>
          <w:sz w:val="24"/>
          <w:szCs w:val="24"/>
        </w:rPr>
        <w:t>Art. 8</w:t>
      </w:r>
    </w:p>
    <w:p w:rsidR="00AF1604" w:rsidRPr="009D10F7" w:rsidRDefault="00AF1604" w:rsidP="00AF1604">
      <w:pPr>
        <w:jc w:val="center"/>
        <w:rPr>
          <w:b/>
          <w:bCs/>
          <w:color w:val="003399"/>
          <w:sz w:val="24"/>
          <w:szCs w:val="24"/>
        </w:rPr>
      </w:pPr>
      <w:r w:rsidRPr="009D10F7">
        <w:rPr>
          <w:b/>
          <w:bCs/>
          <w:color w:val="003399"/>
          <w:sz w:val="24"/>
          <w:szCs w:val="24"/>
        </w:rPr>
        <w:t>Infortuni e danni</w:t>
      </w:r>
    </w:p>
    <w:p w:rsidR="00AF1604" w:rsidRPr="009D10F7" w:rsidRDefault="00AF1604" w:rsidP="00AF1604">
      <w:pPr>
        <w:tabs>
          <w:tab w:val="left" w:pos="1080"/>
          <w:tab w:val="left" w:pos="3969"/>
          <w:tab w:val="left" w:pos="5954"/>
          <w:tab w:val="left" w:pos="6521"/>
          <w:tab w:val="left" w:pos="8505"/>
        </w:tabs>
        <w:jc w:val="both"/>
        <w:rPr>
          <w:color w:val="003399"/>
          <w:sz w:val="24"/>
          <w:szCs w:val="24"/>
        </w:rPr>
      </w:pPr>
      <w:r w:rsidRPr="009D10F7">
        <w:rPr>
          <w:color w:val="003399"/>
          <w:sz w:val="24"/>
          <w:szCs w:val="24"/>
        </w:rPr>
        <w:t xml:space="preserve">La Ditta aggiudicataria riconosce essere di sua esclusiva competenza e spettanza l’iniziativa dell’adozione, nell’espletamento di quanto previsto dall’appalto, di tutti i mezzi opportuni per evitare qualsiasi danno che possa colpire cose o persone. Pertanto esonera il Committente da ogni responsabilità, anche verso terzi, per infortuni e danni che possano verificarsi in dipendenza diretta o indiretta dell’appalto. </w:t>
      </w:r>
    </w:p>
    <w:p w:rsidR="00AF1604" w:rsidRPr="009D10F7" w:rsidRDefault="00AF1604" w:rsidP="00AF1604">
      <w:pPr>
        <w:tabs>
          <w:tab w:val="left" w:pos="1080"/>
          <w:tab w:val="left" w:pos="3969"/>
          <w:tab w:val="left" w:pos="5954"/>
          <w:tab w:val="left" w:pos="6521"/>
          <w:tab w:val="left" w:pos="8505"/>
        </w:tabs>
        <w:jc w:val="both"/>
        <w:rPr>
          <w:color w:val="003399"/>
          <w:sz w:val="24"/>
          <w:szCs w:val="24"/>
        </w:rPr>
      </w:pPr>
      <w:r w:rsidRPr="009D10F7">
        <w:rPr>
          <w:color w:val="003399"/>
          <w:sz w:val="24"/>
          <w:szCs w:val="24"/>
        </w:rPr>
        <w:t>La Ditta aggiudicataria dovrà adottare un piano di sicurezza dei lavoratori in conformità a quanto previsto dalle normative vigenti. Il personale addetto dovrà essere opportunamente avvertito ed istruito ad osservare scrupolosamente le regole e le indicazioni igieniche e di protezione imposte sia dal personale addetto dell’ ASL che dalle vigenti norme in materia di sicurezza del lavoro.</w:t>
      </w:r>
    </w:p>
    <w:p w:rsidR="00AF1604" w:rsidRPr="009D10F7" w:rsidRDefault="00AF1604" w:rsidP="00AF1604">
      <w:pPr>
        <w:tabs>
          <w:tab w:val="left" w:pos="1080"/>
          <w:tab w:val="left" w:pos="3969"/>
          <w:tab w:val="left" w:pos="5954"/>
          <w:tab w:val="left" w:pos="6521"/>
          <w:tab w:val="left" w:pos="8505"/>
        </w:tabs>
        <w:jc w:val="both"/>
        <w:rPr>
          <w:color w:val="003399"/>
          <w:sz w:val="24"/>
          <w:szCs w:val="24"/>
        </w:rPr>
      </w:pPr>
      <w:r w:rsidRPr="009D10F7">
        <w:rPr>
          <w:color w:val="003399"/>
          <w:sz w:val="24"/>
          <w:szCs w:val="24"/>
        </w:rPr>
        <w:t>Sarà cura della Ditta aggiudicataria, prima della presentazione dell’offerta, verificare le tipologie di rischio specifiche legate alle attività e alla struttura oggetto dell’intervento.</w:t>
      </w:r>
    </w:p>
    <w:p w:rsidR="00AF1604" w:rsidRPr="009D10F7" w:rsidRDefault="00AF1604" w:rsidP="00AF1604">
      <w:pPr>
        <w:tabs>
          <w:tab w:val="left" w:pos="1080"/>
          <w:tab w:val="left" w:pos="3969"/>
          <w:tab w:val="left" w:pos="5954"/>
          <w:tab w:val="left" w:pos="6521"/>
          <w:tab w:val="left" w:pos="8505"/>
        </w:tabs>
        <w:jc w:val="both"/>
        <w:rPr>
          <w:color w:val="003399"/>
          <w:sz w:val="24"/>
          <w:szCs w:val="24"/>
        </w:rPr>
      </w:pPr>
      <w:r w:rsidRPr="009D10F7">
        <w:rPr>
          <w:color w:val="003399"/>
          <w:sz w:val="24"/>
          <w:szCs w:val="24"/>
        </w:rPr>
        <w:t>Il personale della Ditta aggiudicataria è tenuto a rispettare le indicazioni fornite dal proprio Servizio Prevenzione e Protezione.</w:t>
      </w:r>
    </w:p>
    <w:p w:rsidR="00AF1604" w:rsidRPr="009D10F7" w:rsidRDefault="00AF1604" w:rsidP="00AF1604">
      <w:pPr>
        <w:tabs>
          <w:tab w:val="left" w:pos="1080"/>
          <w:tab w:val="left" w:pos="3969"/>
          <w:tab w:val="left" w:pos="5954"/>
          <w:tab w:val="left" w:pos="6521"/>
          <w:tab w:val="left" w:pos="8505"/>
        </w:tabs>
        <w:jc w:val="both"/>
        <w:rPr>
          <w:color w:val="003399"/>
          <w:sz w:val="24"/>
          <w:szCs w:val="24"/>
        </w:rPr>
      </w:pPr>
      <w:r w:rsidRPr="009D10F7">
        <w:rPr>
          <w:color w:val="003399"/>
          <w:sz w:val="24"/>
          <w:szCs w:val="24"/>
        </w:rPr>
        <w:t>E’ negli obblighi della Ditta aggiudicataria garantire la corretta formazione e informazione del proprio personale ai rischi specifici e ai rischi da interferenza.</w:t>
      </w:r>
    </w:p>
    <w:p w:rsidR="00AF1604" w:rsidRPr="009D10F7" w:rsidRDefault="00AF1604" w:rsidP="00AF1604">
      <w:pPr>
        <w:tabs>
          <w:tab w:val="left" w:pos="1080"/>
          <w:tab w:val="left" w:pos="3969"/>
          <w:tab w:val="left" w:pos="5954"/>
          <w:tab w:val="left" w:pos="6521"/>
          <w:tab w:val="left" w:pos="8505"/>
        </w:tabs>
        <w:jc w:val="both"/>
        <w:rPr>
          <w:color w:val="003399"/>
          <w:sz w:val="24"/>
          <w:szCs w:val="24"/>
        </w:rPr>
      </w:pPr>
      <w:r w:rsidRPr="009D10F7">
        <w:rPr>
          <w:color w:val="003399"/>
          <w:sz w:val="24"/>
          <w:szCs w:val="24"/>
        </w:rPr>
        <w:t>L’ASL NA 3 SUD si riserva la più ampia facoltà di indagine sugli interventi eseguiti.</w:t>
      </w:r>
    </w:p>
    <w:p w:rsidR="00AF1604" w:rsidRPr="009D10F7" w:rsidRDefault="00AF1604" w:rsidP="00AF1604">
      <w:pPr>
        <w:jc w:val="both"/>
        <w:rPr>
          <w:bCs/>
          <w:color w:val="003399"/>
          <w:sz w:val="24"/>
          <w:szCs w:val="24"/>
        </w:rPr>
      </w:pPr>
      <w:r w:rsidRPr="009D10F7">
        <w:rPr>
          <w:bCs/>
          <w:color w:val="003399"/>
          <w:sz w:val="24"/>
          <w:szCs w:val="24"/>
        </w:rPr>
        <w:t>La ditta aggiudicataria dovrà costituire polizza assicurativa con massimale di almeno €=1.000.000,00=(unmilione/00), a copertura dei rischi di danni a cose o persone derivanti dalla gestione del servizio, per l’intera durata del periodo contrattuale</w:t>
      </w:r>
      <w:r w:rsidR="009A7C26" w:rsidRPr="009D10F7">
        <w:rPr>
          <w:bCs/>
          <w:color w:val="003399"/>
          <w:sz w:val="24"/>
          <w:szCs w:val="24"/>
        </w:rPr>
        <w:t xml:space="preserve"> e copia della polizza dovrà essere esibita al momento della stipula del contratto ed allegata al medesimo</w:t>
      </w:r>
      <w:r w:rsidRPr="009D10F7">
        <w:rPr>
          <w:bCs/>
          <w:color w:val="003399"/>
          <w:sz w:val="24"/>
          <w:szCs w:val="24"/>
        </w:rPr>
        <w:t>.</w:t>
      </w:r>
    </w:p>
    <w:p w:rsidR="00C1439E" w:rsidRDefault="00C1439E" w:rsidP="00AF1604">
      <w:pPr>
        <w:jc w:val="center"/>
        <w:rPr>
          <w:b/>
          <w:bCs/>
          <w:color w:val="003399"/>
          <w:sz w:val="24"/>
          <w:szCs w:val="24"/>
        </w:rPr>
      </w:pPr>
    </w:p>
    <w:p w:rsidR="009D10F7" w:rsidRPr="006D5EBE" w:rsidRDefault="009D10F7" w:rsidP="00AF1604">
      <w:pPr>
        <w:jc w:val="center"/>
        <w:rPr>
          <w:b/>
          <w:bCs/>
          <w:color w:val="003399"/>
          <w:sz w:val="24"/>
          <w:szCs w:val="24"/>
        </w:rPr>
      </w:pPr>
      <w:r w:rsidRPr="006D5EBE">
        <w:rPr>
          <w:b/>
          <w:bCs/>
          <w:color w:val="003399"/>
          <w:sz w:val="24"/>
          <w:szCs w:val="24"/>
        </w:rPr>
        <w:t>Art. 9</w:t>
      </w:r>
    </w:p>
    <w:p w:rsidR="00AF1604" w:rsidRPr="006D5EBE" w:rsidRDefault="00AF1604" w:rsidP="00AF1604">
      <w:pPr>
        <w:jc w:val="center"/>
        <w:rPr>
          <w:b/>
          <w:bCs/>
          <w:color w:val="003399"/>
          <w:sz w:val="24"/>
          <w:szCs w:val="24"/>
        </w:rPr>
      </w:pPr>
      <w:r w:rsidRPr="006D5EBE">
        <w:rPr>
          <w:b/>
          <w:bCs/>
          <w:color w:val="003399"/>
          <w:sz w:val="24"/>
          <w:szCs w:val="24"/>
        </w:rPr>
        <w:t>Modalità di presentazione dell’offerta</w:t>
      </w:r>
    </w:p>
    <w:p w:rsidR="00AF1604" w:rsidRPr="006D5EBE" w:rsidRDefault="00AF1604" w:rsidP="00AF1604">
      <w:pPr>
        <w:autoSpaceDE w:val="0"/>
        <w:autoSpaceDN w:val="0"/>
        <w:adjustRightInd w:val="0"/>
        <w:jc w:val="both"/>
        <w:rPr>
          <w:color w:val="003399"/>
          <w:sz w:val="24"/>
          <w:szCs w:val="24"/>
        </w:rPr>
      </w:pPr>
      <w:r w:rsidRPr="006D5EBE">
        <w:rPr>
          <w:color w:val="003399"/>
          <w:sz w:val="24"/>
          <w:szCs w:val="24"/>
        </w:rPr>
        <w:t>Per partecipare alla gara, le Ditte/Imprese</w:t>
      </w:r>
      <w:r w:rsidR="006D5EBE" w:rsidRPr="006D5EBE">
        <w:rPr>
          <w:color w:val="003399"/>
          <w:sz w:val="24"/>
          <w:szCs w:val="24"/>
        </w:rPr>
        <w:t>/Società</w:t>
      </w:r>
      <w:r w:rsidRPr="006D5EBE">
        <w:rPr>
          <w:color w:val="003399"/>
          <w:sz w:val="24"/>
          <w:szCs w:val="24"/>
        </w:rPr>
        <w:t xml:space="preserve"> interessate dovranno far pervenire l’offerta entro e non oltre le ore 12.00 del giorno fissato  nel bando di gara all’Ufficio Protocollo della Stazione Appaltante,</w:t>
      </w:r>
      <w:r w:rsidRPr="006D5EBE">
        <w:rPr>
          <w:b/>
          <w:bCs/>
          <w:color w:val="003399"/>
          <w:sz w:val="24"/>
          <w:szCs w:val="24"/>
        </w:rPr>
        <w:t xml:space="preserve"> </w:t>
      </w:r>
      <w:r w:rsidRPr="006D5EBE">
        <w:rPr>
          <w:color w:val="003399"/>
          <w:sz w:val="24"/>
          <w:szCs w:val="24"/>
        </w:rPr>
        <w:t>al seguente indirizzo:</w:t>
      </w:r>
    </w:p>
    <w:p w:rsidR="00AF1604" w:rsidRPr="006D5EBE" w:rsidRDefault="00AF1604" w:rsidP="00AF1604">
      <w:pPr>
        <w:autoSpaceDE w:val="0"/>
        <w:autoSpaceDN w:val="0"/>
        <w:adjustRightInd w:val="0"/>
        <w:jc w:val="center"/>
        <w:rPr>
          <w:b/>
          <w:color w:val="003399"/>
          <w:sz w:val="24"/>
          <w:szCs w:val="24"/>
        </w:rPr>
      </w:pPr>
      <w:r w:rsidRPr="006D5EBE">
        <w:rPr>
          <w:b/>
          <w:color w:val="003399"/>
          <w:sz w:val="24"/>
          <w:szCs w:val="24"/>
        </w:rPr>
        <w:lastRenderedPageBreak/>
        <w:t>Azienda Sanitaria Locale Napoli 3 Sud</w:t>
      </w:r>
    </w:p>
    <w:p w:rsidR="00AF1604" w:rsidRPr="006D5EBE" w:rsidRDefault="00AF1604" w:rsidP="00AF1604">
      <w:pPr>
        <w:autoSpaceDE w:val="0"/>
        <w:autoSpaceDN w:val="0"/>
        <w:adjustRightInd w:val="0"/>
        <w:jc w:val="center"/>
        <w:rPr>
          <w:b/>
          <w:color w:val="003399"/>
          <w:sz w:val="24"/>
          <w:szCs w:val="24"/>
        </w:rPr>
      </w:pPr>
      <w:proofErr w:type="spellStart"/>
      <w:r w:rsidRPr="006D5EBE">
        <w:rPr>
          <w:b/>
          <w:color w:val="003399"/>
          <w:sz w:val="24"/>
          <w:szCs w:val="24"/>
        </w:rPr>
        <w:t>U.O.C.</w:t>
      </w:r>
      <w:proofErr w:type="spellEnd"/>
      <w:r w:rsidRPr="006D5EBE">
        <w:rPr>
          <w:b/>
          <w:color w:val="003399"/>
          <w:sz w:val="24"/>
          <w:szCs w:val="24"/>
        </w:rPr>
        <w:t xml:space="preserve"> Servizio Acquisizione Beni e Servizi</w:t>
      </w:r>
    </w:p>
    <w:p w:rsidR="00AF1604" w:rsidRPr="006D5EBE" w:rsidRDefault="00100334" w:rsidP="00AF1604">
      <w:pPr>
        <w:autoSpaceDE w:val="0"/>
        <w:autoSpaceDN w:val="0"/>
        <w:adjustRightInd w:val="0"/>
        <w:jc w:val="center"/>
        <w:rPr>
          <w:b/>
          <w:color w:val="003399"/>
          <w:sz w:val="24"/>
          <w:szCs w:val="24"/>
        </w:rPr>
      </w:pPr>
      <w:r w:rsidRPr="006D5EBE">
        <w:rPr>
          <w:b/>
          <w:color w:val="003399"/>
          <w:sz w:val="24"/>
          <w:szCs w:val="24"/>
        </w:rPr>
        <w:t xml:space="preserve">Via Marconi n. 66 (ex Presidio </w:t>
      </w:r>
      <w:proofErr w:type="spellStart"/>
      <w:r w:rsidRPr="006D5EBE">
        <w:rPr>
          <w:b/>
          <w:color w:val="003399"/>
          <w:sz w:val="24"/>
          <w:szCs w:val="24"/>
        </w:rPr>
        <w:t>Bottazzi</w:t>
      </w:r>
      <w:proofErr w:type="spellEnd"/>
      <w:r w:rsidRPr="006D5EBE">
        <w:rPr>
          <w:b/>
          <w:color w:val="003399"/>
          <w:sz w:val="24"/>
          <w:szCs w:val="24"/>
        </w:rPr>
        <w:t>)</w:t>
      </w:r>
      <w:r w:rsidR="00AF1604" w:rsidRPr="006D5EBE">
        <w:rPr>
          <w:b/>
          <w:color w:val="003399"/>
          <w:sz w:val="24"/>
          <w:szCs w:val="24"/>
        </w:rPr>
        <w:t xml:space="preserve"> – 8005</w:t>
      </w:r>
      <w:r w:rsidRPr="006D5EBE">
        <w:rPr>
          <w:b/>
          <w:color w:val="003399"/>
          <w:sz w:val="24"/>
          <w:szCs w:val="24"/>
        </w:rPr>
        <w:t>9</w:t>
      </w:r>
      <w:r w:rsidR="00AF1604" w:rsidRPr="006D5EBE">
        <w:rPr>
          <w:b/>
          <w:color w:val="003399"/>
          <w:sz w:val="24"/>
          <w:szCs w:val="24"/>
        </w:rPr>
        <w:t xml:space="preserve"> </w:t>
      </w:r>
      <w:r w:rsidRPr="006D5EBE">
        <w:rPr>
          <w:b/>
          <w:color w:val="003399"/>
          <w:sz w:val="24"/>
          <w:szCs w:val="24"/>
        </w:rPr>
        <w:t>Torre del Greco</w:t>
      </w:r>
      <w:r w:rsidR="00AF1604" w:rsidRPr="006D5EBE">
        <w:rPr>
          <w:b/>
          <w:color w:val="003399"/>
          <w:sz w:val="24"/>
          <w:szCs w:val="24"/>
        </w:rPr>
        <w:t xml:space="preserve"> (NA).</w:t>
      </w:r>
    </w:p>
    <w:p w:rsidR="00AF1604" w:rsidRPr="006D5EBE" w:rsidRDefault="00AF1604" w:rsidP="00AF1604">
      <w:pPr>
        <w:autoSpaceDE w:val="0"/>
        <w:autoSpaceDN w:val="0"/>
        <w:adjustRightInd w:val="0"/>
        <w:jc w:val="both"/>
        <w:rPr>
          <w:color w:val="003399"/>
          <w:sz w:val="24"/>
          <w:szCs w:val="24"/>
        </w:rPr>
      </w:pPr>
      <w:r w:rsidRPr="006D5EBE">
        <w:rPr>
          <w:color w:val="003399"/>
          <w:sz w:val="24"/>
          <w:szCs w:val="24"/>
        </w:rPr>
        <w:t>La consegna dei plichi è totalmente a rischio del mittente, intendendosi la ASL NA 3 SUD esonerata da ogni responsabilità, anche derivante da causa di forza maggiore, qualora i plichi non giungessero a destinazione in tempo utile.</w:t>
      </w:r>
    </w:p>
    <w:p w:rsidR="00AF1604" w:rsidRPr="006D5EBE" w:rsidRDefault="00AF1604" w:rsidP="00AF1604">
      <w:pPr>
        <w:autoSpaceDE w:val="0"/>
        <w:autoSpaceDN w:val="0"/>
        <w:adjustRightInd w:val="0"/>
        <w:jc w:val="both"/>
        <w:rPr>
          <w:color w:val="003399"/>
          <w:sz w:val="24"/>
          <w:szCs w:val="24"/>
        </w:rPr>
      </w:pPr>
      <w:r w:rsidRPr="006D5EBE">
        <w:rPr>
          <w:color w:val="003399"/>
          <w:sz w:val="24"/>
          <w:szCs w:val="24"/>
        </w:rPr>
        <w:t>I plichi devono essere idoneamente sigillati e recare all’esterno - oltre all’esatta indicazione della ragione sociale del mittente (se si tratta di associazione temporanea specificare tutte le imprese che la compongono) ed all’indirizzo dello stesso - il numero di telefono e fax e l’oggetto dell’appalto.</w:t>
      </w:r>
    </w:p>
    <w:p w:rsidR="00AF1604" w:rsidRPr="006D5EBE" w:rsidRDefault="00AF1604" w:rsidP="00AF1604">
      <w:pPr>
        <w:autoSpaceDE w:val="0"/>
        <w:autoSpaceDN w:val="0"/>
        <w:adjustRightInd w:val="0"/>
        <w:jc w:val="both"/>
        <w:rPr>
          <w:color w:val="003399"/>
          <w:sz w:val="24"/>
          <w:szCs w:val="24"/>
        </w:rPr>
      </w:pPr>
      <w:r w:rsidRPr="006D5EBE">
        <w:rPr>
          <w:color w:val="003399"/>
          <w:sz w:val="24"/>
          <w:szCs w:val="24"/>
        </w:rPr>
        <w:t xml:space="preserve">Si precisa che la mancata indicazione sul plico esterno generale del riferimento della gara cui l’offerta è rivolta e/o l’apposizione di una indicazione totalmente errata o generica, costituiscono motivi di </w:t>
      </w:r>
      <w:proofErr w:type="spellStart"/>
      <w:r w:rsidRPr="006D5EBE">
        <w:rPr>
          <w:color w:val="003399"/>
          <w:sz w:val="24"/>
          <w:szCs w:val="24"/>
        </w:rPr>
        <w:t>irricevibilità</w:t>
      </w:r>
      <w:proofErr w:type="spellEnd"/>
      <w:r w:rsidRPr="006D5EBE">
        <w:rPr>
          <w:color w:val="003399"/>
          <w:sz w:val="24"/>
          <w:szCs w:val="24"/>
        </w:rPr>
        <w:t xml:space="preserve"> del plico.</w:t>
      </w:r>
    </w:p>
    <w:p w:rsidR="00AF1604" w:rsidRDefault="00AF1604" w:rsidP="00AF1604">
      <w:pPr>
        <w:autoSpaceDE w:val="0"/>
        <w:autoSpaceDN w:val="0"/>
        <w:adjustRightInd w:val="0"/>
        <w:jc w:val="both"/>
        <w:rPr>
          <w:color w:val="003399"/>
          <w:sz w:val="24"/>
          <w:szCs w:val="24"/>
        </w:rPr>
      </w:pPr>
      <w:r w:rsidRPr="006D5EBE">
        <w:rPr>
          <w:color w:val="003399"/>
          <w:sz w:val="24"/>
          <w:szCs w:val="24"/>
        </w:rPr>
        <w:t>Essi devono contenere al loro interno, le seguenti buste sigillate a loro volta riportanti all’esterno il nominativo dell’impresa mittente:</w:t>
      </w:r>
    </w:p>
    <w:p w:rsidR="00E24731" w:rsidRPr="007D2622" w:rsidRDefault="00E24731" w:rsidP="00E24731">
      <w:pPr>
        <w:pStyle w:val="Paragrafoelenco"/>
        <w:numPr>
          <w:ilvl w:val="0"/>
          <w:numId w:val="44"/>
        </w:numPr>
        <w:autoSpaceDE w:val="0"/>
        <w:autoSpaceDN w:val="0"/>
        <w:adjustRightInd w:val="0"/>
        <w:rPr>
          <w:color w:val="000099"/>
          <w:sz w:val="24"/>
          <w:szCs w:val="24"/>
        </w:rPr>
      </w:pPr>
      <w:r w:rsidRPr="007D2622">
        <w:rPr>
          <w:b/>
          <w:bCs/>
          <w:color w:val="000099"/>
          <w:sz w:val="24"/>
          <w:szCs w:val="24"/>
        </w:rPr>
        <w:t>Busta A</w:t>
      </w:r>
      <w:r w:rsidRPr="007D2622">
        <w:rPr>
          <w:color w:val="000099"/>
          <w:sz w:val="24"/>
          <w:szCs w:val="24"/>
        </w:rPr>
        <w:t>, recante all’esterno la dicitura Documentazione Amministrativa;</w:t>
      </w:r>
    </w:p>
    <w:p w:rsidR="00E24731" w:rsidRPr="007D2622" w:rsidRDefault="00E24731" w:rsidP="00E24731">
      <w:pPr>
        <w:pStyle w:val="Paragrafoelenco"/>
        <w:numPr>
          <w:ilvl w:val="0"/>
          <w:numId w:val="44"/>
        </w:numPr>
        <w:autoSpaceDE w:val="0"/>
        <w:autoSpaceDN w:val="0"/>
        <w:adjustRightInd w:val="0"/>
        <w:rPr>
          <w:color w:val="000099"/>
          <w:sz w:val="24"/>
          <w:szCs w:val="24"/>
        </w:rPr>
      </w:pPr>
      <w:r w:rsidRPr="007D2622">
        <w:rPr>
          <w:b/>
          <w:bCs/>
          <w:color w:val="000099"/>
          <w:sz w:val="24"/>
          <w:szCs w:val="24"/>
        </w:rPr>
        <w:t>Busta B</w:t>
      </w:r>
      <w:r w:rsidRPr="007D2622">
        <w:rPr>
          <w:color w:val="000099"/>
          <w:sz w:val="24"/>
          <w:szCs w:val="24"/>
        </w:rPr>
        <w:t>, recante all‘esterno la dicitura Documentazione Tecnica;</w:t>
      </w:r>
    </w:p>
    <w:p w:rsidR="00E24731" w:rsidRPr="007D2622" w:rsidRDefault="00E24731" w:rsidP="00E24731">
      <w:pPr>
        <w:pStyle w:val="Paragrafoelenco"/>
        <w:numPr>
          <w:ilvl w:val="0"/>
          <w:numId w:val="44"/>
        </w:numPr>
        <w:autoSpaceDE w:val="0"/>
        <w:autoSpaceDN w:val="0"/>
        <w:adjustRightInd w:val="0"/>
        <w:rPr>
          <w:color w:val="000099"/>
          <w:sz w:val="24"/>
          <w:szCs w:val="24"/>
        </w:rPr>
      </w:pPr>
      <w:r w:rsidRPr="007D2622">
        <w:rPr>
          <w:b/>
          <w:bCs/>
          <w:color w:val="000099"/>
          <w:sz w:val="24"/>
          <w:szCs w:val="24"/>
        </w:rPr>
        <w:t>Busta C</w:t>
      </w:r>
      <w:r w:rsidRPr="007D2622">
        <w:rPr>
          <w:color w:val="000099"/>
          <w:sz w:val="24"/>
          <w:szCs w:val="24"/>
        </w:rPr>
        <w:t>, recante all’esterno la dicitura Offerta Economica;</w:t>
      </w:r>
    </w:p>
    <w:p w:rsidR="00AF1604" w:rsidRPr="006D5EBE" w:rsidRDefault="00AF1604" w:rsidP="00AF1604">
      <w:pPr>
        <w:autoSpaceDE w:val="0"/>
        <w:autoSpaceDN w:val="0"/>
        <w:adjustRightInd w:val="0"/>
        <w:jc w:val="both"/>
        <w:rPr>
          <w:color w:val="003399"/>
          <w:sz w:val="24"/>
          <w:szCs w:val="24"/>
        </w:rPr>
      </w:pPr>
      <w:r w:rsidRPr="006D5EBE">
        <w:rPr>
          <w:color w:val="003399"/>
          <w:sz w:val="24"/>
          <w:szCs w:val="24"/>
        </w:rPr>
        <w:t xml:space="preserve">La non integrità o altre irregolarità relative alla chiusura dei plichi e delle buste ivi contenute, tali da far ritenere violato, secondo le circostanze del caso concreto, il principio della segretezza delle offerte, costituirà causa di esclusione dalla gara ai sensi dell’art. 46, comma 1-bis,, del </w:t>
      </w:r>
      <w:proofErr w:type="spellStart"/>
      <w:r w:rsidRPr="006D5EBE">
        <w:rPr>
          <w:color w:val="003399"/>
          <w:sz w:val="24"/>
          <w:szCs w:val="24"/>
        </w:rPr>
        <w:t>D.L.gs.</w:t>
      </w:r>
      <w:proofErr w:type="spellEnd"/>
      <w:r w:rsidRPr="006D5EBE">
        <w:rPr>
          <w:color w:val="003399"/>
          <w:sz w:val="24"/>
          <w:szCs w:val="24"/>
        </w:rPr>
        <w:t xml:space="preserve"> n. 163/2006.</w:t>
      </w:r>
    </w:p>
    <w:p w:rsidR="00AF1604" w:rsidRPr="006D5EBE" w:rsidRDefault="00AF1604" w:rsidP="00AF1604">
      <w:pPr>
        <w:autoSpaceDE w:val="0"/>
        <w:autoSpaceDN w:val="0"/>
        <w:adjustRightInd w:val="0"/>
        <w:rPr>
          <w:color w:val="003399"/>
          <w:sz w:val="24"/>
          <w:szCs w:val="24"/>
        </w:rPr>
      </w:pPr>
      <w:r w:rsidRPr="006D5EBE">
        <w:rPr>
          <w:b/>
          <w:bCs/>
          <w:color w:val="003399"/>
          <w:sz w:val="24"/>
          <w:szCs w:val="24"/>
        </w:rPr>
        <w:t>Nella busta A devono essere inseriti i seguenti documenti</w:t>
      </w:r>
      <w:r w:rsidRPr="006D5EBE">
        <w:rPr>
          <w:color w:val="003399"/>
          <w:sz w:val="24"/>
          <w:szCs w:val="24"/>
        </w:rPr>
        <w:t>:</w:t>
      </w:r>
    </w:p>
    <w:p w:rsidR="00AF1604" w:rsidRPr="006D5EBE" w:rsidRDefault="00AF1604" w:rsidP="00FA1D32">
      <w:pPr>
        <w:pStyle w:val="Paragrafoelenco"/>
        <w:numPr>
          <w:ilvl w:val="0"/>
          <w:numId w:val="8"/>
        </w:numPr>
        <w:autoSpaceDE w:val="0"/>
        <w:autoSpaceDN w:val="0"/>
        <w:adjustRightInd w:val="0"/>
        <w:jc w:val="both"/>
        <w:rPr>
          <w:color w:val="003399"/>
          <w:sz w:val="24"/>
          <w:szCs w:val="24"/>
        </w:rPr>
      </w:pPr>
      <w:r w:rsidRPr="006D5EBE">
        <w:rPr>
          <w:color w:val="003399"/>
          <w:sz w:val="24"/>
          <w:szCs w:val="24"/>
        </w:rPr>
        <w:t xml:space="preserve">dichiarazione sostitutiva  (deve essere resa da tutte le imprese riunite in caso di RTI) ai sensi del D.P.R. n. 445/2000 (utilizzare </w:t>
      </w:r>
      <w:r w:rsidRPr="006D5EBE">
        <w:rPr>
          <w:b/>
          <w:bCs/>
          <w:color w:val="003399"/>
          <w:sz w:val="24"/>
          <w:szCs w:val="24"/>
        </w:rPr>
        <w:t xml:space="preserve">l’allegato </w:t>
      </w:r>
      <w:r w:rsidR="00252364" w:rsidRPr="006D5EBE">
        <w:rPr>
          <w:b/>
          <w:bCs/>
          <w:color w:val="003399"/>
          <w:sz w:val="24"/>
          <w:szCs w:val="24"/>
        </w:rPr>
        <w:t>1</w:t>
      </w:r>
      <w:r w:rsidRPr="006D5EBE">
        <w:rPr>
          <w:b/>
          <w:bCs/>
          <w:color w:val="003399"/>
          <w:sz w:val="24"/>
          <w:szCs w:val="24"/>
        </w:rPr>
        <w:t xml:space="preserve"> </w:t>
      </w:r>
      <w:r w:rsidRPr="006D5EBE">
        <w:rPr>
          <w:color w:val="003399"/>
          <w:sz w:val="24"/>
          <w:szCs w:val="24"/>
        </w:rPr>
        <w:t>predisposto), ovvero, per i concorrenti non residenti in Italia, documentazione idonea equivalente secondo la legislazione dello Stato di appartenenza, a firma di un legale rappresentante dell’impresa, attestante:</w:t>
      </w:r>
    </w:p>
    <w:p w:rsidR="00AF1604" w:rsidRPr="006D5EBE" w:rsidRDefault="00AF1604" w:rsidP="00FA1D32">
      <w:pPr>
        <w:pStyle w:val="Paragrafoelenco"/>
        <w:numPr>
          <w:ilvl w:val="0"/>
          <w:numId w:val="9"/>
        </w:numPr>
        <w:autoSpaceDE w:val="0"/>
        <w:autoSpaceDN w:val="0"/>
        <w:adjustRightInd w:val="0"/>
        <w:jc w:val="both"/>
        <w:rPr>
          <w:color w:val="003399"/>
          <w:sz w:val="24"/>
          <w:szCs w:val="24"/>
        </w:rPr>
      </w:pPr>
      <w:r w:rsidRPr="006D5EBE">
        <w:rPr>
          <w:color w:val="003399"/>
          <w:sz w:val="24"/>
          <w:szCs w:val="24"/>
        </w:rPr>
        <w:t>di essere iscritta alla C.C.I.A.A., indicando per quale attività, numero e data iscrizione, forma giuridica, sede legale, codice fiscale e partita I.V.A., il/i nominativo/i (con qualifica, data di nascita e luogo di nascita e residenza, nonché codice fiscale) del legale rappresentante, titolare, soci, direttori tecnici, amministratori muniti di poteri di rappresentanza; nonché dichiarazione di cui all’art. 9 del DPR 252/98, nulla osta legge antimafia per i soggetti indicati all’art.2 del DPR summenzionato;</w:t>
      </w:r>
    </w:p>
    <w:p w:rsidR="00AF1604" w:rsidRPr="006D5EBE" w:rsidRDefault="00AF1604" w:rsidP="00FA1D32">
      <w:pPr>
        <w:pStyle w:val="Paragrafoelenco"/>
        <w:numPr>
          <w:ilvl w:val="0"/>
          <w:numId w:val="9"/>
        </w:numPr>
        <w:autoSpaceDE w:val="0"/>
        <w:autoSpaceDN w:val="0"/>
        <w:adjustRightInd w:val="0"/>
        <w:jc w:val="both"/>
        <w:rPr>
          <w:color w:val="003399"/>
          <w:sz w:val="24"/>
          <w:szCs w:val="24"/>
        </w:rPr>
      </w:pPr>
      <w:r w:rsidRPr="006D5EBE">
        <w:rPr>
          <w:color w:val="003399"/>
          <w:sz w:val="24"/>
          <w:szCs w:val="24"/>
        </w:rPr>
        <w:t>la propria composizione azionaria o le singole quote di partecipazione detenute dai propri soci;</w:t>
      </w:r>
    </w:p>
    <w:p w:rsidR="00AF1604" w:rsidRPr="006D5EBE" w:rsidRDefault="00AF1604" w:rsidP="00FA1D32">
      <w:pPr>
        <w:pStyle w:val="Paragrafoelenco"/>
        <w:numPr>
          <w:ilvl w:val="0"/>
          <w:numId w:val="9"/>
        </w:numPr>
        <w:autoSpaceDE w:val="0"/>
        <w:autoSpaceDN w:val="0"/>
        <w:adjustRightInd w:val="0"/>
        <w:jc w:val="both"/>
        <w:rPr>
          <w:color w:val="003399"/>
          <w:sz w:val="24"/>
          <w:szCs w:val="24"/>
        </w:rPr>
      </w:pPr>
      <w:r w:rsidRPr="006D5EBE">
        <w:rPr>
          <w:color w:val="003399"/>
          <w:sz w:val="24"/>
          <w:szCs w:val="24"/>
        </w:rPr>
        <w:t xml:space="preserve">di non trovarsi nelle condizioni di cui all’articolo 38 del </w:t>
      </w:r>
      <w:proofErr w:type="spellStart"/>
      <w:r w:rsidRPr="006D5EBE">
        <w:rPr>
          <w:color w:val="003399"/>
          <w:sz w:val="24"/>
          <w:szCs w:val="24"/>
        </w:rPr>
        <w:t>D.Lgs</w:t>
      </w:r>
      <w:proofErr w:type="spellEnd"/>
      <w:r w:rsidRPr="006D5EBE">
        <w:rPr>
          <w:color w:val="003399"/>
          <w:sz w:val="24"/>
          <w:szCs w:val="24"/>
        </w:rPr>
        <w:t xml:space="preserve"> n. 163/2006</w:t>
      </w:r>
      <w:r w:rsidR="004806F3" w:rsidRPr="006D5EBE">
        <w:rPr>
          <w:color w:val="003399"/>
          <w:sz w:val="24"/>
          <w:szCs w:val="24"/>
        </w:rPr>
        <w:t xml:space="preserve">; </w:t>
      </w:r>
    </w:p>
    <w:p w:rsidR="00AF1604" w:rsidRPr="006D5EBE" w:rsidRDefault="00AF1604" w:rsidP="00FA1D32">
      <w:pPr>
        <w:pStyle w:val="Paragrafoelenco"/>
        <w:numPr>
          <w:ilvl w:val="0"/>
          <w:numId w:val="9"/>
        </w:numPr>
        <w:autoSpaceDE w:val="0"/>
        <w:autoSpaceDN w:val="0"/>
        <w:adjustRightInd w:val="0"/>
        <w:jc w:val="both"/>
        <w:rPr>
          <w:color w:val="003399"/>
          <w:sz w:val="24"/>
          <w:szCs w:val="24"/>
        </w:rPr>
      </w:pPr>
      <w:r w:rsidRPr="006D5EBE">
        <w:rPr>
          <w:color w:val="003399"/>
          <w:sz w:val="24"/>
          <w:szCs w:val="24"/>
        </w:rPr>
        <w:t xml:space="preserve">l’elenco (indicandone luogo e data di nascita) dei soggetti, di cui all’art. 38, comma 1, lett. c) cessati dalla carica nell’anno antecedente alla data di pubblicazione del presente bando di gara, ovvero dichiarazione che non ci sono soggetti cessati dalla carica nel suddetto periodo ovvero che i </w:t>
      </w:r>
      <w:r w:rsidRPr="006D5EBE">
        <w:rPr>
          <w:color w:val="003399"/>
          <w:sz w:val="24"/>
          <w:szCs w:val="24"/>
        </w:rPr>
        <w:lastRenderedPageBreak/>
        <w:t xml:space="preserve">soggetti cessati dalla carica non si trovano nella condizione prevista dall’art. 38, comma1, lett. c), del </w:t>
      </w:r>
      <w:proofErr w:type="spellStart"/>
      <w:r w:rsidRPr="006D5EBE">
        <w:rPr>
          <w:color w:val="003399"/>
          <w:sz w:val="24"/>
          <w:szCs w:val="24"/>
        </w:rPr>
        <w:t>D.Lgs</w:t>
      </w:r>
      <w:proofErr w:type="spellEnd"/>
      <w:r w:rsidRPr="006D5EBE">
        <w:rPr>
          <w:color w:val="003399"/>
          <w:sz w:val="24"/>
          <w:szCs w:val="24"/>
        </w:rPr>
        <w:t xml:space="preserve"> 163/2006;</w:t>
      </w:r>
    </w:p>
    <w:p w:rsidR="00AF1604" w:rsidRPr="006D5EBE" w:rsidRDefault="00AF1604" w:rsidP="00AF1604">
      <w:pPr>
        <w:autoSpaceDE w:val="0"/>
        <w:autoSpaceDN w:val="0"/>
        <w:adjustRightInd w:val="0"/>
        <w:ind w:left="1416"/>
        <w:jc w:val="both"/>
        <w:rPr>
          <w:color w:val="003399"/>
          <w:sz w:val="24"/>
          <w:szCs w:val="24"/>
        </w:rPr>
      </w:pPr>
      <w:r w:rsidRPr="006D5EBE">
        <w:rPr>
          <w:color w:val="003399"/>
          <w:sz w:val="24"/>
          <w:szCs w:val="24"/>
        </w:rPr>
        <w:t xml:space="preserve">[Nota Bene: qualora nei confronti dei soggetti cessati dalla carica nell’anno antecedente siano stati adottati i provvedimenti di cui all’art. 38, comma 1, lettera c), del </w:t>
      </w:r>
      <w:proofErr w:type="spellStart"/>
      <w:r w:rsidRPr="006D5EBE">
        <w:rPr>
          <w:color w:val="003399"/>
          <w:sz w:val="24"/>
          <w:szCs w:val="24"/>
        </w:rPr>
        <w:t>D.Lgs.</w:t>
      </w:r>
      <w:proofErr w:type="spellEnd"/>
      <w:r w:rsidRPr="006D5EBE">
        <w:rPr>
          <w:color w:val="003399"/>
          <w:sz w:val="24"/>
          <w:szCs w:val="24"/>
        </w:rPr>
        <w:t xml:space="preserve"> n. 163/2006, occorrerà dimostrare </w:t>
      </w:r>
      <w:proofErr w:type="spellStart"/>
      <w:r w:rsidRPr="006D5EBE">
        <w:rPr>
          <w:color w:val="003399"/>
          <w:sz w:val="24"/>
          <w:szCs w:val="24"/>
        </w:rPr>
        <w:t>documentalmente</w:t>
      </w:r>
      <w:proofErr w:type="spellEnd"/>
      <w:r w:rsidRPr="006D5EBE">
        <w:rPr>
          <w:color w:val="003399"/>
          <w:sz w:val="24"/>
          <w:szCs w:val="24"/>
        </w:rPr>
        <w:t xml:space="preserve"> che vi sia stata completa ed effettiva dissociazione dalla condotta penalmente sanzionata]</w:t>
      </w:r>
    </w:p>
    <w:p w:rsidR="00AF1604" w:rsidRPr="006D5EBE" w:rsidRDefault="00AF1604" w:rsidP="00FA1D32">
      <w:pPr>
        <w:pStyle w:val="Paragrafoelenco"/>
        <w:numPr>
          <w:ilvl w:val="0"/>
          <w:numId w:val="9"/>
        </w:numPr>
        <w:autoSpaceDE w:val="0"/>
        <w:autoSpaceDN w:val="0"/>
        <w:adjustRightInd w:val="0"/>
        <w:jc w:val="both"/>
        <w:rPr>
          <w:color w:val="003399"/>
          <w:sz w:val="24"/>
          <w:szCs w:val="24"/>
        </w:rPr>
      </w:pPr>
      <w:r w:rsidRPr="006D5EBE">
        <w:rPr>
          <w:color w:val="003399"/>
          <w:sz w:val="24"/>
          <w:szCs w:val="24"/>
        </w:rPr>
        <w:t>l’osservanza, all’interno della propria azienda, degli obblighi di sicurezza previsti dalla vigente normativa;</w:t>
      </w:r>
    </w:p>
    <w:p w:rsidR="00AF1604" w:rsidRPr="006D5EBE" w:rsidRDefault="00AF1604" w:rsidP="00FA1D32">
      <w:pPr>
        <w:pStyle w:val="Paragrafoelenco"/>
        <w:numPr>
          <w:ilvl w:val="0"/>
          <w:numId w:val="9"/>
        </w:numPr>
        <w:autoSpaceDE w:val="0"/>
        <w:autoSpaceDN w:val="0"/>
        <w:adjustRightInd w:val="0"/>
        <w:jc w:val="both"/>
        <w:rPr>
          <w:color w:val="003399"/>
          <w:sz w:val="24"/>
          <w:szCs w:val="24"/>
        </w:rPr>
      </w:pPr>
      <w:r w:rsidRPr="006D5EBE">
        <w:rPr>
          <w:color w:val="003399"/>
          <w:sz w:val="24"/>
          <w:szCs w:val="24"/>
        </w:rPr>
        <w:t>di aver preso esatta cognizione della natura dell’appalto e di tutte le circostanze generali e particolari che possono influire sulla sua esecuzione;</w:t>
      </w:r>
    </w:p>
    <w:p w:rsidR="00AF1604" w:rsidRPr="006D5EBE" w:rsidRDefault="00AF1604" w:rsidP="00FA1D32">
      <w:pPr>
        <w:pStyle w:val="Paragrafoelenco"/>
        <w:numPr>
          <w:ilvl w:val="0"/>
          <w:numId w:val="9"/>
        </w:numPr>
        <w:autoSpaceDE w:val="0"/>
        <w:autoSpaceDN w:val="0"/>
        <w:adjustRightInd w:val="0"/>
        <w:jc w:val="both"/>
        <w:rPr>
          <w:color w:val="003399"/>
          <w:sz w:val="24"/>
          <w:szCs w:val="24"/>
        </w:rPr>
      </w:pPr>
      <w:r w:rsidRPr="006D5EBE">
        <w:rPr>
          <w:color w:val="003399"/>
          <w:sz w:val="24"/>
          <w:szCs w:val="24"/>
        </w:rPr>
        <w:t>dichiara</w:t>
      </w:r>
      <w:r w:rsidR="004806F3" w:rsidRPr="006D5EBE">
        <w:rPr>
          <w:color w:val="003399"/>
          <w:sz w:val="24"/>
          <w:szCs w:val="24"/>
        </w:rPr>
        <w:t>zione</w:t>
      </w:r>
      <w:r w:rsidRPr="006D5EBE">
        <w:rPr>
          <w:color w:val="003399"/>
          <w:sz w:val="24"/>
          <w:szCs w:val="24"/>
        </w:rPr>
        <w:t xml:space="preserve"> di accettare, senza condizione o riserva alcuna, tutte le norme e disposizioni contenute nel bando di gara, nel disciplinare tecnico </w:t>
      </w:r>
      <w:r w:rsidR="005C514C" w:rsidRPr="006D5EBE">
        <w:rPr>
          <w:color w:val="003399"/>
          <w:sz w:val="24"/>
          <w:szCs w:val="24"/>
        </w:rPr>
        <w:t xml:space="preserve">e relativi allegati, </w:t>
      </w:r>
      <w:r w:rsidRPr="006D5EBE">
        <w:rPr>
          <w:color w:val="003399"/>
          <w:sz w:val="24"/>
          <w:szCs w:val="24"/>
        </w:rPr>
        <w:t xml:space="preserve">nel </w:t>
      </w:r>
      <w:r w:rsidR="005C514C" w:rsidRPr="006D5EBE">
        <w:rPr>
          <w:color w:val="003399"/>
          <w:sz w:val="24"/>
          <w:szCs w:val="24"/>
        </w:rPr>
        <w:t xml:space="preserve">disciplinare </w:t>
      </w:r>
      <w:r w:rsidRPr="006D5EBE">
        <w:rPr>
          <w:color w:val="003399"/>
          <w:sz w:val="24"/>
          <w:szCs w:val="24"/>
        </w:rPr>
        <w:t xml:space="preserve">speciale </w:t>
      </w:r>
      <w:r w:rsidR="005C514C" w:rsidRPr="006D5EBE">
        <w:rPr>
          <w:color w:val="003399"/>
          <w:sz w:val="24"/>
          <w:szCs w:val="24"/>
        </w:rPr>
        <w:t xml:space="preserve">d’appalto </w:t>
      </w:r>
      <w:r w:rsidRPr="006D5EBE">
        <w:rPr>
          <w:color w:val="003399"/>
          <w:sz w:val="24"/>
          <w:szCs w:val="24"/>
        </w:rPr>
        <w:t>e relativi allegati;</w:t>
      </w:r>
    </w:p>
    <w:p w:rsidR="00AF1604" w:rsidRPr="006D5EBE" w:rsidRDefault="00AF1604" w:rsidP="00FA1D32">
      <w:pPr>
        <w:pStyle w:val="Paragrafoelenco"/>
        <w:numPr>
          <w:ilvl w:val="0"/>
          <w:numId w:val="9"/>
        </w:numPr>
        <w:autoSpaceDE w:val="0"/>
        <w:autoSpaceDN w:val="0"/>
        <w:adjustRightInd w:val="0"/>
        <w:jc w:val="both"/>
        <w:rPr>
          <w:color w:val="003399"/>
          <w:sz w:val="24"/>
          <w:szCs w:val="24"/>
        </w:rPr>
      </w:pPr>
      <w:r w:rsidRPr="006D5EBE">
        <w:rPr>
          <w:color w:val="003399"/>
          <w:sz w:val="24"/>
          <w:szCs w:val="24"/>
        </w:rPr>
        <w:t>di aver conoscenza dei luoghi dove dovrà essere adempiuta la esecuzione contrattuale;</w:t>
      </w:r>
    </w:p>
    <w:p w:rsidR="00AF1604" w:rsidRPr="006D5EBE" w:rsidRDefault="00AF1604" w:rsidP="00FA1D32">
      <w:pPr>
        <w:pStyle w:val="Paragrafoelenco"/>
        <w:numPr>
          <w:ilvl w:val="0"/>
          <w:numId w:val="9"/>
        </w:numPr>
        <w:autoSpaceDE w:val="0"/>
        <w:autoSpaceDN w:val="0"/>
        <w:adjustRightInd w:val="0"/>
        <w:jc w:val="both"/>
        <w:rPr>
          <w:color w:val="003399"/>
          <w:sz w:val="24"/>
          <w:szCs w:val="24"/>
        </w:rPr>
      </w:pPr>
      <w:r w:rsidRPr="006D5EBE">
        <w:rPr>
          <w:color w:val="003399"/>
          <w:sz w:val="24"/>
          <w:szCs w:val="24"/>
        </w:rPr>
        <w:t>di aver preso conoscenza e di aver tenuto conto nella formulazione dell’offerta delle condizioni contrattuali, degli oneri relativi alle disposizioni in materia di sicurezza, di assicurazione, di condizioni di lavoro e di previdenza e assistenza in vigore;</w:t>
      </w:r>
    </w:p>
    <w:p w:rsidR="00AF1604" w:rsidRPr="006D5EBE" w:rsidRDefault="00AF1604" w:rsidP="00FA1D32">
      <w:pPr>
        <w:pStyle w:val="Paragrafoelenco"/>
        <w:numPr>
          <w:ilvl w:val="0"/>
          <w:numId w:val="9"/>
        </w:numPr>
        <w:autoSpaceDE w:val="0"/>
        <w:autoSpaceDN w:val="0"/>
        <w:adjustRightInd w:val="0"/>
        <w:jc w:val="both"/>
        <w:rPr>
          <w:color w:val="003399"/>
          <w:sz w:val="24"/>
          <w:szCs w:val="24"/>
        </w:rPr>
      </w:pPr>
      <w:r w:rsidRPr="006D5EBE">
        <w:rPr>
          <w:color w:val="003399"/>
          <w:sz w:val="24"/>
          <w:szCs w:val="24"/>
        </w:rPr>
        <w:t>di avere nel complesso preso conoscenza di tutte le circostanze generali, particolari e locali, nessuna esclusa ed eccettuata, che possono avere</w:t>
      </w:r>
      <w:r w:rsidRPr="00D12F0E">
        <w:rPr>
          <w:color w:val="0033CC"/>
          <w:sz w:val="24"/>
          <w:szCs w:val="24"/>
        </w:rPr>
        <w:t xml:space="preserve"> </w:t>
      </w:r>
      <w:r w:rsidRPr="006D5EBE">
        <w:rPr>
          <w:color w:val="003399"/>
          <w:sz w:val="24"/>
          <w:szCs w:val="24"/>
        </w:rPr>
        <w:t>influito o influire sulla determinazione della propria offerta e di giudicare, pertanto, remunerativa l’offerta economica presentata;</w:t>
      </w:r>
    </w:p>
    <w:p w:rsidR="00AF1604" w:rsidRPr="006D5EBE" w:rsidRDefault="00AF1604" w:rsidP="00FA1D32">
      <w:pPr>
        <w:pStyle w:val="Paragrafoelenco"/>
        <w:numPr>
          <w:ilvl w:val="0"/>
          <w:numId w:val="9"/>
        </w:numPr>
        <w:autoSpaceDE w:val="0"/>
        <w:autoSpaceDN w:val="0"/>
        <w:adjustRightInd w:val="0"/>
        <w:jc w:val="both"/>
        <w:rPr>
          <w:color w:val="003399"/>
          <w:sz w:val="24"/>
          <w:szCs w:val="24"/>
        </w:rPr>
      </w:pPr>
      <w:r w:rsidRPr="006D5EBE">
        <w:rPr>
          <w:color w:val="003399"/>
          <w:sz w:val="24"/>
          <w:szCs w:val="24"/>
        </w:rPr>
        <w:t>di accettare che tutte le comunicazioni relative al presente procedimento vengano indirizzate all’indirizzo di posta elettronica certificata e al numero di fax indicati dalla ditta;</w:t>
      </w:r>
    </w:p>
    <w:p w:rsidR="00AF1604" w:rsidRPr="006D5EBE" w:rsidRDefault="00AF1604" w:rsidP="00FA1D32">
      <w:pPr>
        <w:pStyle w:val="Paragrafoelenco"/>
        <w:numPr>
          <w:ilvl w:val="0"/>
          <w:numId w:val="9"/>
        </w:numPr>
        <w:autoSpaceDE w:val="0"/>
        <w:autoSpaceDN w:val="0"/>
        <w:adjustRightInd w:val="0"/>
        <w:jc w:val="both"/>
        <w:rPr>
          <w:color w:val="003399"/>
          <w:sz w:val="24"/>
          <w:szCs w:val="24"/>
        </w:rPr>
      </w:pPr>
      <w:r w:rsidRPr="006D5EBE">
        <w:rPr>
          <w:color w:val="003399"/>
          <w:sz w:val="24"/>
          <w:szCs w:val="24"/>
        </w:rPr>
        <w:t xml:space="preserve">in caso di consorzi di cui all’articolo 34, comma 1, lettere b) e c) del </w:t>
      </w:r>
      <w:proofErr w:type="spellStart"/>
      <w:r w:rsidRPr="006D5EBE">
        <w:rPr>
          <w:color w:val="003399"/>
          <w:sz w:val="24"/>
          <w:szCs w:val="24"/>
        </w:rPr>
        <w:t>D.Lgs</w:t>
      </w:r>
      <w:proofErr w:type="spellEnd"/>
      <w:r w:rsidRPr="006D5EBE">
        <w:rPr>
          <w:color w:val="003399"/>
          <w:sz w:val="24"/>
          <w:szCs w:val="24"/>
        </w:rPr>
        <w:t xml:space="preserve"> 163/06 e di cui all’articolo 25 della LR. Campania 3/2007: indica per quali consorziati il consorzio concorre;</w:t>
      </w:r>
    </w:p>
    <w:p w:rsidR="004806F3" w:rsidRPr="006D5EBE" w:rsidRDefault="004806F3" w:rsidP="004806F3">
      <w:pPr>
        <w:pStyle w:val="Default"/>
        <w:numPr>
          <w:ilvl w:val="0"/>
          <w:numId w:val="9"/>
        </w:numPr>
        <w:spacing w:after="43"/>
        <w:jc w:val="both"/>
        <w:rPr>
          <w:color w:val="003399"/>
        </w:rPr>
      </w:pPr>
      <w:r w:rsidRPr="006D5EBE">
        <w:rPr>
          <w:color w:val="003399"/>
        </w:rPr>
        <w:t xml:space="preserve">l’indicazione esplicita di quali prestazioni intende, ai sensi dell’articolo 118 del D. </w:t>
      </w:r>
      <w:proofErr w:type="spellStart"/>
      <w:r w:rsidRPr="006D5EBE">
        <w:rPr>
          <w:color w:val="003399"/>
        </w:rPr>
        <w:t>Lgs</w:t>
      </w:r>
      <w:proofErr w:type="spellEnd"/>
      <w:r w:rsidRPr="006D5EBE">
        <w:rPr>
          <w:color w:val="003399"/>
        </w:rPr>
        <w:t xml:space="preserve"> 163/2006 e dell’articolo 57 della </w:t>
      </w:r>
      <w:proofErr w:type="spellStart"/>
      <w:r w:rsidRPr="006D5EBE">
        <w:rPr>
          <w:color w:val="003399"/>
        </w:rPr>
        <w:t>L.R.</w:t>
      </w:r>
      <w:proofErr w:type="spellEnd"/>
      <w:r w:rsidRPr="006D5EBE">
        <w:rPr>
          <w:color w:val="003399"/>
        </w:rPr>
        <w:t xml:space="preserve"> Campania 3/2007, eventualmente subappaltare ed attesta che la quota percentuale della parte da subappaltare è la seguente: ____________, contenuta entro il limite massimo del 30% dell’importo contrattuale; </w:t>
      </w:r>
      <w:r w:rsidRPr="006D5EBE">
        <w:rPr>
          <w:b/>
          <w:bCs/>
          <w:color w:val="003399"/>
        </w:rPr>
        <w:t>in mancanza di tale dichiarazione il subappalto non sarà autorizzato</w:t>
      </w:r>
      <w:r w:rsidRPr="006D5EBE">
        <w:rPr>
          <w:color w:val="003399"/>
        </w:rPr>
        <w:t xml:space="preserve">; </w:t>
      </w:r>
    </w:p>
    <w:p w:rsidR="00AF1604" w:rsidRPr="006D5EBE" w:rsidRDefault="00AF1604" w:rsidP="00FA1D32">
      <w:pPr>
        <w:pStyle w:val="Paragrafoelenco"/>
        <w:numPr>
          <w:ilvl w:val="0"/>
          <w:numId w:val="9"/>
        </w:numPr>
        <w:autoSpaceDE w:val="0"/>
        <w:autoSpaceDN w:val="0"/>
        <w:adjustRightInd w:val="0"/>
        <w:jc w:val="both"/>
        <w:rPr>
          <w:color w:val="003399"/>
          <w:sz w:val="24"/>
          <w:szCs w:val="24"/>
        </w:rPr>
      </w:pPr>
      <w:r w:rsidRPr="006D5EBE">
        <w:rPr>
          <w:color w:val="003399"/>
          <w:sz w:val="24"/>
          <w:szCs w:val="24"/>
        </w:rPr>
        <w:t xml:space="preserve">che l’impresa è in regola con gli obblighi relativi al pagamento dei contributi previdenziali e assistenziali a favore dei lavoratori, secondo la legislazione italiana o quella dello Stato in cui sono stabiliti ed al fine di consentire alla stazione appaltante la verifica della regolarità con i </w:t>
      </w:r>
      <w:r w:rsidRPr="006D5EBE">
        <w:rPr>
          <w:color w:val="003399"/>
          <w:sz w:val="24"/>
          <w:szCs w:val="24"/>
        </w:rPr>
        <w:lastRenderedPageBreak/>
        <w:t xml:space="preserve">versamenti dovuti nei confronti degli istituti I.N.P.S. ed </w:t>
      </w:r>
      <w:proofErr w:type="spellStart"/>
      <w:r w:rsidRPr="006D5EBE">
        <w:rPr>
          <w:color w:val="003399"/>
          <w:sz w:val="24"/>
          <w:szCs w:val="24"/>
        </w:rPr>
        <w:t>I.N.A.I.L</w:t>
      </w:r>
      <w:proofErr w:type="spellEnd"/>
      <w:r w:rsidRPr="006D5EBE">
        <w:rPr>
          <w:color w:val="003399"/>
          <w:sz w:val="24"/>
          <w:szCs w:val="24"/>
        </w:rPr>
        <w:t>, comunica quanto segue:</w:t>
      </w:r>
    </w:p>
    <w:p w:rsidR="00AF1604" w:rsidRPr="006D5EBE" w:rsidRDefault="00AF1604" w:rsidP="00FA1D32">
      <w:pPr>
        <w:pStyle w:val="Paragrafoelenco"/>
        <w:numPr>
          <w:ilvl w:val="0"/>
          <w:numId w:val="27"/>
        </w:numPr>
        <w:autoSpaceDE w:val="0"/>
        <w:autoSpaceDN w:val="0"/>
        <w:adjustRightInd w:val="0"/>
        <w:jc w:val="both"/>
        <w:rPr>
          <w:color w:val="003399"/>
          <w:sz w:val="24"/>
          <w:szCs w:val="24"/>
        </w:rPr>
      </w:pPr>
      <w:r w:rsidRPr="006D5EBE">
        <w:rPr>
          <w:color w:val="003399"/>
          <w:sz w:val="24"/>
          <w:szCs w:val="24"/>
        </w:rPr>
        <w:t>Matricola INPS e Sede competente</w:t>
      </w:r>
    </w:p>
    <w:p w:rsidR="00AF1604" w:rsidRPr="006D5EBE" w:rsidRDefault="00AF1604" w:rsidP="00FA1D32">
      <w:pPr>
        <w:pStyle w:val="Paragrafoelenco"/>
        <w:numPr>
          <w:ilvl w:val="0"/>
          <w:numId w:val="27"/>
        </w:numPr>
        <w:autoSpaceDE w:val="0"/>
        <w:autoSpaceDN w:val="0"/>
        <w:adjustRightInd w:val="0"/>
        <w:jc w:val="both"/>
        <w:rPr>
          <w:color w:val="003399"/>
          <w:sz w:val="24"/>
          <w:szCs w:val="24"/>
        </w:rPr>
      </w:pPr>
      <w:r w:rsidRPr="006D5EBE">
        <w:rPr>
          <w:color w:val="003399"/>
          <w:sz w:val="24"/>
          <w:szCs w:val="24"/>
        </w:rPr>
        <w:t>Codice ditta INAIL e Sede competente</w:t>
      </w:r>
    </w:p>
    <w:p w:rsidR="00AF1604" w:rsidRPr="006D5EBE" w:rsidRDefault="00AF1604" w:rsidP="00FA1D32">
      <w:pPr>
        <w:pStyle w:val="Paragrafoelenco"/>
        <w:numPr>
          <w:ilvl w:val="0"/>
          <w:numId w:val="27"/>
        </w:numPr>
        <w:autoSpaceDE w:val="0"/>
        <w:autoSpaceDN w:val="0"/>
        <w:adjustRightInd w:val="0"/>
        <w:jc w:val="both"/>
        <w:rPr>
          <w:color w:val="003399"/>
          <w:sz w:val="24"/>
          <w:szCs w:val="24"/>
        </w:rPr>
      </w:pPr>
      <w:r w:rsidRPr="006D5EBE">
        <w:rPr>
          <w:color w:val="003399"/>
          <w:sz w:val="24"/>
          <w:szCs w:val="24"/>
        </w:rPr>
        <w:t>Indicazione della sede operativa (se le posizioni INAIL o INPS fossero più di una dovrà essere allegato il relativo elenco)</w:t>
      </w:r>
    </w:p>
    <w:p w:rsidR="00AF1604" w:rsidRPr="006D5EBE" w:rsidRDefault="00AF1604" w:rsidP="00FA1D32">
      <w:pPr>
        <w:pStyle w:val="Paragrafoelenco"/>
        <w:numPr>
          <w:ilvl w:val="0"/>
          <w:numId w:val="27"/>
        </w:numPr>
        <w:autoSpaceDE w:val="0"/>
        <w:autoSpaceDN w:val="0"/>
        <w:adjustRightInd w:val="0"/>
        <w:jc w:val="both"/>
        <w:rPr>
          <w:color w:val="003399"/>
          <w:sz w:val="24"/>
          <w:szCs w:val="24"/>
        </w:rPr>
      </w:pPr>
      <w:r w:rsidRPr="006D5EBE">
        <w:rPr>
          <w:color w:val="003399"/>
          <w:sz w:val="24"/>
          <w:szCs w:val="24"/>
        </w:rPr>
        <w:t>Numero totale Addetti al servizio</w:t>
      </w:r>
    </w:p>
    <w:p w:rsidR="00AF1604" w:rsidRPr="006D5EBE" w:rsidRDefault="00AF1604" w:rsidP="00FA1D32">
      <w:pPr>
        <w:pStyle w:val="Paragrafoelenco"/>
        <w:numPr>
          <w:ilvl w:val="0"/>
          <w:numId w:val="27"/>
        </w:numPr>
        <w:autoSpaceDE w:val="0"/>
        <w:autoSpaceDN w:val="0"/>
        <w:adjustRightInd w:val="0"/>
        <w:jc w:val="both"/>
        <w:rPr>
          <w:color w:val="003399"/>
          <w:sz w:val="24"/>
          <w:szCs w:val="24"/>
        </w:rPr>
      </w:pPr>
      <w:r w:rsidRPr="006D5EBE">
        <w:rPr>
          <w:color w:val="003399"/>
          <w:sz w:val="24"/>
          <w:szCs w:val="24"/>
        </w:rPr>
        <w:t>Il contratto collettivo nazionale applicato ai dipendenti;</w:t>
      </w:r>
    </w:p>
    <w:p w:rsidR="00AF1604" w:rsidRPr="006D5EBE" w:rsidRDefault="00AF1604" w:rsidP="00FA1D32">
      <w:pPr>
        <w:pStyle w:val="Paragrafoelenco"/>
        <w:numPr>
          <w:ilvl w:val="0"/>
          <w:numId w:val="9"/>
        </w:numPr>
        <w:autoSpaceDE w:val="0"/>
        <w:autoSpaceDN w:val="0"/>
        <w:adjustRightInd w:val="0"/>
        <w:jc w:val="both"/>
        <w:rPr>
          <w:color w:val="003399"/>
          <w:sz w:val="24"/>
          <w:szCs w:val="24"/>
        </w:rPr>
      </w:pPr>
      <w:r w:rsidRPr="006D5EBE">
        <w:rPr>
          <w:color w:val="003399"/>
          <w:sz w:val="24"/>
          <w:szCs w:val="24"/>
        </w:rPr>
        <w:t>che l’impresa non ha commesso violazioni gravi, definitivamente accertate, rispetto agli obblighi relativi al pagamento delle imposte e delle tasse, secondo legislazione italiana o quella dello stato di stabilimento (costituendo violazioni definitivamente accertate quelle relative all</w:t>
      </w:r>
      <w:r w:rsidR="00BC03A1" w:rsidRPr="006D5EBE">
        <w:rPr>
          <w:color w:val="003399"/>
          <w:sz w:val="24"/>
          <w:szCs w:val="24"/>
        </w:rPr>
        <w:t>’o</w:t>
      </w:r>
      <w:r w:rsidRPr="006D5EBE">
        <w:rPr>
          <w:color w:val="003399"/>
          <w:sz w:val="24"/>
          <w:szCs w:val="24"/>
        </w:rPr>
        <w:t>bbligo di pagamento di debiti per imposte e tasse certi, scaduti ed esigibili); al fine di consentire alla stazione appaltante la verifica della regolarità fiscale, comunica la Sede competente dell' Agenzia delle Entrate;</w:t>
      </w:r>
    </w:p>
    <w:p w:rsidR="00AF1604" w:rsidRPr="006D5EBE" w:rsidRDefault="00AF1604" w:rsidP="00FA1D32">
      <w:pPr>
        <w:pStyle w:val="Paragrafoelenco"/>
        <w:numPr>
          <w:ilvl w:val="0"/>
          <w:numId w:val="9"/>
        </w:numPr>
        <w:autoSpaceDE w:val="0"/>
        <w:autoSpaceDN w:val="0"/>
        <w:adjustRightInd w:val="0"/>
        <w:jc w:val="both"/>
        <w:rPr>
          <w:color w:val="003399"/>
          <w:sz w:val="24"/>
          <w:szCs w:val="24"/>
        </w:rPr>
      </w:pPr>
      <w:r w:rsidRPr="006D5EBE">
        <w:rPr>
          <w:color w:val="003399"/>
          <w:sz w:val="24"/>
          <w:szCs w:val="24"/>
        </w:rPr>
        <w:t>che l’impresa è in possesso di tutte le registrazioni e/o autorizzazioni previste dalla normativa vigente per la fornitura del servizio oggetto del presente capitolato di gara;</w:t>
      </w:r>
    </w:p>
    <w:p w:rsidR="00AF1604" w:rsidRPr="006D5EBE" w:rsidRDefault="00AF1604" w:rsidP="00FA1D32">
      <w:pPr>
        <w:pStyle w:val="Paragrafoelenco"/>
        <w:numPr>
          <w:ilvl w:val="0"/>
          <w:numId w:val="9"/>
        </w:numPr>
        <w:autoSpaceDE w:val="0"/>
        <w:autoSpaceDN w:val="0"/>
        <w:adjustRightInd w:val="0"/>
        <w:jc w:val="both"/>
        <w:rPr>
          <w:color w:val="003399"/>
          <w:sz w:val="24"/>
          <w:szCs w:val="24"/>
        </w:rPr>
      </w:pPr>
      <w:r w:rsidRPr="006D5EBE">
        <w:rPr>
          <w:color w:val="003399"/>
          <w:sz w:val="24"/>
          <w:szCs w:val="24"/>
        </w:rPr>
        <w:t>che l’impresa ha ottemperato alle disposizioni della legge 68/1999 norme per il diritto al  lavoro dei disabili;</w:t>
      </w:r>
    </w:p>
    <w:p w:rsidR="00AF1604" w:rsidRPr="006D5EBE" w:rsidRDefault="00AF1604" w:rsidP="00FA1D32">
      <w:pPr>
        <w:pStyle w:val="Paragrafoelenco"/>
        <w:numPr>
          <w:ilvl w:val="0"/>
          <w:numId w:val="9"/>
        </w:numPr>
        <w:autoSpaceDE w:val="0"/>
        <w:autoSpaceDN w:val="0"/>
        <w:adjustRightInd w:val="0"/>
        <w:jc w:val="both"/>
        <w:rPr>
          <w:color w:val="003399"/>
          <w:sz w:val="24"/>
          <w:szCs w:val="24"/>
        </w:rPr>
      </w:pPr>
      <w:r w:rsidRPr="006D5EBE">
        <w:rPr>
          <w:color w:val="003399"/>
          <w:sz w:val="24"/>
          <w:szCs w:val="24"/>
        </w:rPr>
        <w:t>di non trovarsi in una situazione di controllo di cui all’articolo 2359 del codice civile o in una qualsiasi relazione, anche di fatto, rispetto ad un altro partecipante della medesima procedura di affidamento, se tale situazione di controllo o relazione comporti che le offerte sono imputabili ad un unico centro decisionale</w:t>
      </w:r>
      <w:r w:rsidR="00252364" w:rsidRPr="006D5EBE">
        <w:rPr>
          <w:color w:val="003399"/>
          <w:sz w:val="24"/>
          <w:szCs w:val="24"/>
        </w:rPr>
        <w:t xml:space="preserve">, </w:t>
      </w:r>
      <w:r w:rsidRPr="006D5EBE">
        <w:rPr>
          <w:b/>
          <w:bCs/>
          <w:color w:val="003399"/>
          <w:sz w:val="24"/>
          <w:szCs w:val="24"/>
        </w:rPr>
        <w:t>ovvero</w:t>
      </w:r>
      <w:r w:rsidRPr="006D5EBE">
        <w:rPr>
          <w:color w:val="003399"/>
          <w:sz w:val="24"/>
          <w:szCs w:val="24"/>
        </w:rPr>
        <w:t xml:space="preserve">, di non essere a conoscenza della partecipazione alla medesima procedura di soggetti che si trovano, rispetto al concorrente, in una delle situazioni di controllo di cui all’articolo 2359 del codice civile, o in qualsiasi relazione, anche di fatto, </w:t>
      </w:r>
      <w:r w:rsidRPr="006D5EBE">
        <w:rPr>
          <w:b/>
          <w:bCs/>
          <w:color w:val="003399"/>
          <w:sz w:val="24"/>
          <w:szCs w:val="24"/>
        </w:rPr>
        <w:t>ovvero</w:t>
      </w:r>
      <w:r w:rsidRPr="006D5EBE">
        <w:rPr>
          <w:color w:val="003399"/>
          <w:sz w:val="24"/>
          <w:szCs w:val="24"/>
        </w:rPr>
        <w:t xml:space="preserve">, di essere a conoscenza della partecipazione alla medesima procedura di soggetti che si trovano, rispetto al concorrente, in situazione di controllo di cui all’articolo 2359 del codice civile, o in qualsiasi relazione, anche di fatto, ed aver formulato l offerta autonomamente (In tal ultimo caso occorre indicare l operatore economico rispetto al quale sussiste la situazione di controllo o relazione, corredando la dichiarazione dei documenti, inseriti in separata busta chiusa (da inserire nella busta A con l’intestazione: “Documenti ex art. 38, comma 1, lett. </w:t>
      </w:r>
      <w:proofErr w:type="spellStart"/>
      <w:r w:rsidRPr="006D5EBE">
        <w:rPr>
          <w:color w:val="003399"/>
          <w:sz w:val="24"/>
          <w:szCs w:val="24"/>
        </w:rPr>
        <w:t>m-quater</w:t>
      </w:r>
      <w:proofErr w:type="spellEnd"/>
      <w:r w:rsidRPr="006D5EBE">
        <w:rPr>
          <w:color w:val="003399"/>
          <w:sz w:val="24"/>
          <w:szCs w:val="24"/>
        </w:rPr>
        <w:t xml:space="preserve">, e comma 2, del </w:t>
      </w:r>
      <w:proofErr w:type="spellStart"/>
      <w:r w:rsidRPr="006D5EBE">
        <w:rPr>
          <w:color w:val="003399"/>
          <w:sz w:val="24"/>
          <w:szCs w:val="24"/>
        </w:rPr>
        <w:t>D.Lgs.</w:t>
      </w:r>
      <w:proofErr w:type="spellEnd"/>
      <w:r w:rsidRPr="006D5EBE">
        <w:rPr>
          <w:color w:val="003399"/>
          <w:sz w:val="24"/>
          <w:szCs w:val="24"/>
        </w:rPr>
        <w:t xml:space="preserve"> 12 aprile 2006 n. 163</w:t>
      </w:r>
      <w:r w:rsidR="00BC03A1" w:rsidRPr="006D5EBE">
        <w:rPr>
          <w:color w:val="003399"/>
          <w:sz w:val="24"/>
          <w:szCs w:val="24"/>
        </w:rPr>
        <w:t>)</w:t>
      </w:r>
      <w:r w:rsidRPr="006D5EBE">
        <w:rPr>
          <w:color w:val="003399"/>
          <w:sz w:val="24"/>
          <w:szCs w:val="24"/>
        </w:rPr>
        <w:t>, utili a dimostrare che la situazione di controllo non ha influito sulla formulazione dell’offerta.</w:t>
      </w:r>
    </w:p>
    <w:p w:rsidR="00AF1604" w:rsidRPr="006D5EBE" w:rsidRDefault="00AF1604" w:rsidP="00FA1D32">
      <w:pPr>
        <w:pStyle w:val="Paragrafoelenco"/>
        <w:numPr>
          <w:ilvl w:val="0"/>
          <w:numId w:val="9"/>
        </w:numPr>
        <w:autoSpaceDE w:val="0"/>
        <w:autoSpaceDN w:val="0"/>
        <w:adjustRightInd w:val="0"/>
        <w:jc w:val="both"/>
        <w:rPr>
          <w:color w:val="003399"/>
          <w:sz w:val="24"/>
          <w:szCs w:val="24"/>
        </w:rPr>
      </w:pPr>
      <w:r w:rsidRPr="006D5EBE">
        <w:rPr>
          <w:color w:val="003399"/>
          <w:sz w:val="24"/>
          <w:szCs w:val="24"/>
        </w:rPr>
        <w:t xml:space="preserve">che non presenta offerta per la stessa gara, al contempo singolarmente e quale componente di un </w:t>
      </w:r>
      <w:proofErr w:type="spellStart"/>
      <w:r w:rsidRPr="006D5EBE">
        <w:rPr>
          <w:color w:val="003399"/>
          <w:sz w:val="24"/>
          <w:szCs w:val="24"/>
        </w:rPr>
        <w:t>R.T.I.</w:t>
      </w:r>
      <w:proofErr w:type="spellEnd"/>
      <w:r w:rsidRPr="006D5EBE">
        <w:rPr>
          <w:color w:val="003399"/>
          <w:sz w:val="24"/>
          <w:szCs w:val="24"/>
        </w:rPr>
        <w:t xml:space="preserve"> o di un Consorzio, ovvero che non partecipa a più </w:t>
      </w:r>
      <w:proofErr w:type="spellStart"/>
      <w:r w:rsidRPr="006D5EBE">
        <w:rPr>
          <w:color w:val="003399"/>
          <w:sz w:val="24"/>
          <w:szCs w:val="24"/>
        </w:rPr>
        <w:t>R.T.I.</w:t>
      </w:r>
      <w:proofErr w:type="spellEnd"/>
      <w:r w:rsidRPr="006D5EBE">
        <w:rPr>
          <w:color w:val="003399"/>
          <w:sz w:val="24"/>
          <w:szCs w:val="24"/>
        </w:rPr>
        <w:t xml:space="preserve"> e/o Consorzi;</w:t>
      </w:r>
    </w:p>
    <w:p w:rsidR="00AF1604" w:rsidRPr="006D5EBE" w:rsidRDefault="00AF1604" w:rsidP="00FA1D32">
      <w:pPr>
        <w:pStyle w:val="Paragrafoelenco"/>
        <w:numPr>
          <w:ilvl w:val="0"/>
          <w:numId w:val="9"/>
        </w:numPr>
        <w:autoSpaceDE w:val="0"/>
        <w:autoSpaceDN w:val="0"/>
        <w:adjustRightInd w:val="0"/>
        <w:jc w:val="both"/>
        <w:rPr>
          <w:color w:val="003399"/>
          <w:sz w:val="24"/>
          <w:szCs w:val="24"/>
        </w:rPr>
      </w:pPr>
      <w:r w:rsidRPr="006D5EBE">
        <w:rPr>
          <w:color w:val="003399"/>
          <w:sz w:val="24"/>
          <w:szCs w:val="24"/>
        </w:rPr>
        <w:lastRenderedPageBreak/>
        <w:t xml:space="preserve">che l’impresa si presenta  sempre nella medesima forma (singola o associata) e, nel caso di </w:t>
      </w:r>
      <w:proofErr w:type="spellStart"/>
      <w:r w:rsidRPr="006D5EBE">
        <w:rPr>
          <w:color w:val="003399"/>
          <w:sz w:val="24"/>
          <w:szCs w:val="24"/>
        </w:rPr>
        <w:t>R.T.I.</w:t>
      </w:r>
      <w:proofErr w:type="spellEnd"/>
      <w:r w:rsidRPr="006D5EBE">
        <w:rPr>
          <w:color w:val="003399"/>
          <w:sz w:val="24"/>
          <w:szCs w:val="24"/>
        </w:rPr>
        <w:t xml:space="preserve"> o Consorzio, sempre nella medesima composizione.</w:t>
      </w:r>
    </w:p>
    <w:p w:rsidR="00AF1604" w:rsidRPr="006D5EBE" w:rsidRDefault="00AF1604" w:rsidP="00FA1D32">
      <w:pPr>
        <w:pStyle w:val="Paragrafoelenco"/>
        <w:numPr>
          <w:ilvl w:val="0"/>
          <w:numId w:val="8"/>
        </w:numPr>
        <w:autoSpaceDE w:val="0"/>
        <w:autoSpaceDN w:val="0"/>
        <w:adjustRightInd w:val="0"/>
        <w:jc w:val="both"/>
        <w:rPr>
          <w:color w:val="003399"/>
          <w:sz w:val="24"/>
          <w:szCs w:val="24"/>
        </w:rPr>
      </w:pPr>
      <w:r w:rsidRPr="006D5EBE">
        <w:rPr>
          <w:color w:val="003399"/>
          <w:sz w:val="24"/>
          <w:szCs w:val="24"/>
        </w:rPr>
        <w:t>dichiarazione, sottoscritta, con firma leggibile, da parte dei seguenti soggetti (utilizzando l</w:t>
      </w:r>
      <w:r w:rsidRPr="006D5EBE">
        <w:rPr>
          <w:b/>
          <w:bCs/>
          <w:color w:val="003399"/>
          <w:sz w:val="24"/>
          <w:szCs w:val="24"/>
        </w:rPr>
        <w:t xml:space="preserve">’allegato 2 </w:t>
      </w:r>
      <w:r w:rsidRPr="006D5EBE">
        <w:rPr>
          <w:color w:val="003399"/>
          <w:sz w:val="24"/>
          <w:szCs w:val="24"/>
        </w:rPr>
        <w:t>predisposto):</w:t>
      </w:r>
    </w:p>
    <w:p w:rsidR="00AF1604" w:rsidRPr="006D5EBE" w:rsidRDefault="00AF1604" w:rsidP="00B30024">
      <w:pPr>
        <w:pStyle w:val="Paragrafoelenco"/>
        <w:numPr>
          <w:ilvl w:val="0"/>
          <w:numId w:val="1"/>
        </w:numPr>
        <w:autoSpaceDE w:val="0"/>
        <w:autoSpaceDN w:val="0"/>
        <w:adjustRightInd w:val="0"/>
        <w:jc w:val="both"/>
        <w:rPr>
          <w:color w:val="003399"/>
          <w:sz w:val="24"/>
          <w:szCs w:val="24"/>
        </w:rPr>
      </w:pPr>
      <w:r w:rsidRPr="006D5EBE">
        <w:rPr>
          <w:color w:val="003399"/>
          <w:sz w:val="24"/>
          <w:szCs w:val="24"/>
        </w:rPr>
        <w:t>in caso di ditta individuale: titolare ed eventuale direttore tecnico;</w:t>
      </w:r>
    </w:p>
    <w:p w:rsidR="00AF1604" w:rsidRPr="006D5EBE" w:rsidRDefault="00AF1604" w:rsidP="00B30024">
      <w:pPr>
        <w:pStyle w:val="Paragrafoelenco"/>
        <w:numPr>
          <w:ilvl w:val="0"/>
          <w:numId w:val="1"/>
        </w:numPr>
        <w:autoSpaceDE w:val="0"/>
        <w:autoSpaceDN w:val="0"/>
        <w:adjustRightInd w:val="0"/>
        <w:jc w:val="both"/>
        <w:rPr>
          <w:color w:val="003399"/>
          <w:sz w:val="24"/>
          <w:szCs w:val="24"/>
        </w:rPr>
      </w:pPr>
      <w:r w:rsidRPr="006D5EBE">
        <w:rPr>
          <w:color w:val="003399"/>
          <w:sz w:val="24"/>
          <w:szCs w:val="24"/>
        </w:rPr>
        <w:t>in caso di società in nome collettivo: tutti i soci ed eventuale direttore tecnico;</w:t>
      </w:r>
    </w:p>
    <w:p w:rsidR="00AF1604" w:rsidRPr="006D5EBE" w:rsidRDefault="00AF1604" w:rsidP="00B30024">
      <w:pPr>
        <w:pStyle w:val="Paragrafoelenco"/>
        <w:numPr>
          <w:ilvl w:val="0"/>
          <w:numId w:val="1"/>
        </w:numPr>
        <w:autoSpaceDE w:val="0"/>
        <w:autoSpaceDN w:val="0"/>
        <w:adjustRightInd w:val="0"/>
        <w:jc w:val="both"/>
        <w:rPr>
          <w:color w:val="003399"/>
          <w:sz w:val="24"/>
          <w:szCs w:val="24"/>
        </w:rPr>
      </w:pPr>
      <w:r w:rsidRPr="006D5EBE">
        <w:rPr>
          <w:color w:val="003399"/>
          <w:sz w:val="24"/>
          <w:szCs w:val="24"/>
        </w:rPr>
        <w:t>in caso di società in accomandita semplice: tutti i soci accomandatari ed eventuale direttore tecnico;</w:t>
      </w:r>
    </w:p>
    <w:p w:rsidR="00AF1604" w:rsidRPr="006D5EBE" w:rsidRDefault="00AF1604" w:rsidP="00B30024">
      <w:pPr>
        <w:pStyle w:val="Paragrafoelenco"/>
        <w:numPr>
          <w:ilvl w:val="0"/>
          <w:numId w:val="1"/>
        </w:numPr>
        <w:autoSpaceDE w:val="0"/>
        <w:autoSpaceDN w:val="0"/>
        <w:adjustRightInd w:val="0"/>
        <w:jc w:val="both"/>
        <w:rPr>
          <w:color w:val="003399"/>
          <w:sz w:val="24"/>
          <w:szCs w:val="24"/>
        </w:rPr>
      </w:pPr>
      <w:r w:rsidRPr="006D5EBE">
        <w:rPr>
          <w:color w:val="003399"/>
          <w:sz w:val="24"/>
          <w:szCs w:val="24"/>
        </w:rPr>
        <w:t>in caso di altre società o consorzi: tutti gli amministratori muniti di potere di rappresentanza ed eventuale direttore tecnico o del socio unico persona fisica ovvero il socio di maggioranza in caso di società con meno di quattro soci;</w:t>
      </w:r>
    </w:p>
    <w:p w:rsidR="00AF1604" w:rsidRPr="006D5EBE" w:rsidRDefault="00AF1604" w:rsidP="00AF1604">
      <w:pPr>
        <w:autoSpaceDE w:val="0"/>
        <w:autoSpaceDN w:val="0"/>
        <w:adjustRightInd w:val="0"/>
        <w:ind w:firstLine="708"/>
        <w:jc w:val="both"/>
        <w:rPr>
          <w:color w:val="003399"/>
          <w:sz w:val="24"/>
          <w:szCs w:val="24"/>
        </w:rPr>
      </w:pPr>
      <w:r w:rsidRPr="006D5EBE">
        <w:rPr>
          <w:color w:val="003399"/>
          <w:sz w:val="24"/>
          <w:szCs w:val="24"/>
        </w:rPr>
        <w:t>attestante:</w:t>
      </w:r>
    </w:p>
    <w:p w:rsidR="00AF1604" w:rsidRPr="006D5EBE" w:rsidRDefault="00AF1604" w:rsidP="00FA1D32">
      <w:pPr>
        <w:pStyle w:val="Paragrafoelenco"/>
        <w:numPr>
          <w:ilvl w:val="0"/>
          <w:numId w:val="10"/>
        </w:numPr>
        <w:autoSpaceDE w:val="0"/>
        <w:autoSpaceDN w:val="0"/>
        <w:adjustRightInd w:val="0"/>
        <w:ind w:left="1429"/>
        <w:jc w:val="both"/>
        <w:rPr>
          <w:color w:val="003399"/>
          <w:sz w:val="24"/>
          <w:szCs w:val="24"/>
        </w:rPr>
      </w:pPr>
      <w:r w:rsidRPr="006D5EBE">
        <w:rPr>
          <w:color w:val="003399"/>
          <w:sz w:val="24"/>
          <w:szCs w:val="24"/>
        </w:rPr>
        <w:t xml:space="preserve">di non trovarsi nelle condizioni previste nell’articolo 38, comma 1, lettere b), </w:t>
      </w:r>
      <w:proofErr w:type="spellStart"/>
      <w:r w:rsidRPr="006D5EBE">
        <w:rPr>
          <w:color w:val="003399"/>
          <w:sz w:val="24"/>
          <w:szCs w:val="24"/>
        </w:rPr>
        <w:t>m-ter</w:t>
      </w:r>
      <w:proofErr w:type="spellEnd"/>
      <w:r w:rsidRPr="006D5EBE">
        <w:rPr>
          <w:color w:val="003399"/>
          <w:sz w:val="24"/>
          <w:szCs w:val="24"/>
        </w:rPr>
        <w:t xml:space="preserve">) e c) del </w:t>
      </w:r>
      <w:proofErr w:type="spellStart"/>
      <w:r w:rsidRPr="006D5EBE">
        <w:rPr>
          <w:color w:val="003399"/>
          <w:sz w:val="24"/>
          <w:szCs w:val="24"/>
        </w:rPr>
        <w:t>D.Lgs</w:t>
      </w:r>
      <w:proofErr w:type="spellEnd"/>
      <w:r w:rsidRPr="006D5EBE">
        <w:rPr>
          <w:color w:val="003399"/>
          <w:sz w:val="24"/>
          <w:szCs w:val="24"/>
        </w:rPr>
        <w:t xml:space="preserve"> 163/2006.</w:t>
      </w:r>
    </w:p>
    <w:p w:rsidR="00AF1604" w:rsidRPr="006D5EBE" w:rsidRDefault="00AF1604" w:rsidP="00AF1604">
      <w:pPr>
        <w:autoSpaceDE w:val="0"/>
        <w:autoSpaceDN w:val="0"/>
        <w:adjustRightInd w:val="0"/>
        <w:ind w:left="708"/>
        <w:jc w:val="both"/>
        <w:rPr>
          <w:color w:val="003399"/>
          <w:sz w:val="24"/>
          <w:szCs w:val="24"/>
        </w:rPr>
      </w:pPr>
      <w:r w:rsidRPr="006D5EBE">
        <w:rPr>
          <w:color w:val="003399"/>
          <w:sz w:val="24"/>
          <w:szCs w:val="24"/>
        </w:rPr>
        <w:t>Tale dichiarazione deve essere resa da tutti i soggetti sopraelencati. Ai sensi del 2° comma dell’art.47 del D.P.R. 28 dicembre 2000 n. 445, secondo cui la dichiarazione resa nell’interesse proprio del dichiarante può riguardare anche stati, qualità personali e fatti relativi ad altri soggetti di cui egli abbia diretta conoscenza, essa potrà eventualmente essere resa anche dal legale rappresentante dell’impresa o da un suo procuratore.</w:t>
      </w:r>
    </w:p>
    <w:p w:rsidR="00AF1604" w:rsidRPr="006D5EBE" w:rsidRDefault="00AF1604" w:rsidP="00AF1604">
      <w:pPr>
        <w:autoSpaceDE w:val="0"/>
        <w:autoSpaceDN w:val="0"/>
        <w:adjustRightInd w:val="0"/>
        <w:ind w:left="708"/>
        <w:jc w:val="both"/>
        <w:rPr>
          <w:color w:val="003399"/>
          <w:sz w:val="24"/>
          <w:szCs w:val="24"/>
        </w:rPr>
      </w:pPr>
      <w:r w:rsidRPr="006D5EBE">
        <w:rPr>
          <w:color w:val="003399"/>
          <w:sz w:val="24"/>
          <w:szCs w:val="24"/>
        </w:rPr>
        <w:t xml:space="preserve">Ai fini dell’art. 38, comma 1, lettera </w:t>
      </w:r>
      <w:r w:rsidRPr="006D5EBE">
        <w:rPr>
          <w:i/>
          <w:iCs/>
          <w:color w:val="003399"/>
          <w:sz w:val="24"/>
          <w:szCs w:val="24"/>
        </w:rPr>
        <w:t>c</w:t>
      </w:r>
      <w:r w:rsidRPr="006D5EBE">
        <w:rPr>
          <w:color w:val="003399"/>
          <w:sz w:val="24"/>
          <w:szCs w:val="24"/>
        </w:rPr>
        <w:t xml:space="preserve">), del </w:t>
      </w:r>
      <w:proofErr w:type="spellStart"/>
      <w:r w:rsidRPr="006D5EBE">
        <w:rPr>
          <w:color w:val="003399"/>
          <w:sz w:val="24"/>
          <w:szCs w:val="24"/>
        </w:rPr>
        <w:t>D.Lgs</w:t>
      </w:r>
      <w:proofErr w:type="spellEnd"/>
      <w:r w:rsidRPr="006D5EBE">
        <w:rPr>
          <w:color w:val="003399"/>
          <w:sz w:val="24"/>
          <w:szCs w:val="24"/>
        </w:rPr>
        <w:t xml:space="preserve"> 163/2006, il concorrente non è tenuto ad indicare nella dichiarazione le condanne per reati depenalizzati ovvero dichiarati estinti dopo la condanna stessa, né le condanne revocate, né quelle per le quali è intervenuta la riabilitazione;</w:t>
      </w:r>
    </w:p>
    <w:p w:rsidR="00AF1604" w:rsidRPr="006D5EBE" w:rsidRDefault="00AF1604" w:rsidP="00FA1D32">
      <w:pPr>
        <w:pStyle w:val="Paragrafoelenco"/>
        <w:numPr>
          <w:ilvl w:val="0"/>
          <w:numId w:val="8"/>
        </w:numPr>
        <w:autoSpaceDE w:val="0"/>
        <w:autoSpaceDN w:val="0"/>
        <w:adjustRightInd w:val="0"/>
        <w:jc w:val="both"/>
        <w:rPr>
          <w:color w:val="003399"/>
          <w:sz w:val="24"/>
          <w:szCs w:val="24"/>
        </w:rPr>
      </w:pPr>
      <w:r w:rsidRPr="006D5EBE">
        <w:rPr>
          <w:color w:val="003399"/>
          <w:sz w:val="24"/>
          <w:szCs w:val="24"/>
        </w:rPr>
        <w:t xml:space="preserve">Nel caso di associazioni di imprese o consorzio ordinario o GEIE non ancora costituiti, dichiarazione (utilizzando </w:t>
      </w:r>
      <w:r w:rsidRPr="006D5EBE">
        <w:rPr>
          <w:b/>
          <w:bCs/>
          <w:color w:val="003399"/>
          <w:sz w:val="24"/>
          <w:szCs w:val="24"/>
        </w:rPr>
        <w:t xml:space="preserve">l’allegato 3 </w:t>
      </w:r>
      <w:r w:rsidRPr="006D5EBE">
        <w:rPr>
          <w:color w:val="003399"/>
          <w:sz w:val="24"/>
          <w:szCs w:val="24"/>
        </w:rPr>
        <w:t>predisposto) sottoscritta dal legale rappresentante di ogni impresa concorrente attestante:</w:t>
      </w:r>
    </w:p>
    <w:p w:rsidR="00AF1604" w:rsidRPr="006D5EBE" w:rsidRDefault="00AF1604" w:rsidP="00FA1D32">
      <w:pPr>
        <w:pStyle w:val="Paragrafoelenco"/>
        <w:numPr>
          <w:ilvl w:val="0"/>
          <w:numId w:val="11"/>
        </w:numPr>
        <w:autoSpaceDE w:val="0"/>
        <w:autoSpaceDN w:val="0"/>
        <w:adjustRightInd w:val="0"/>
        <w:jc w:val="both"/>
        <w:rPr>
          <w:color w:val="003399"/>
          <w:sz w:val="24"/>
          <w:szCs w:val="24"/>
        </w:rPr>
      </w:pPr>
      <w:r w:rsidRPr="006D5EBE">
        <w:rPr>
          <w:color w:val="003399"/>
          <w:sz w:val="24"/>
          <w:szCs w:val="24"/>
        </w:rPr>
        <w:t>a quale concorrente, in caso di aggiudicazione, sarà conferito mandato speciale con rappresentanza o funzioni di capogruppo;</w:t>
      </w:r>
    </w:p>
    <w:p w:rsidR="00AF1604" w:rsidRPr="006D5EBE" w:rsidRDefault="00AF1604" w:rsidP="00FA1D32">
      <w:pPr>
        <w:pStyle w:val="Paragrafoelenco"/>
        <w:numPr>
          <w:ilvl w:val="0"/>
          <w:numId w:val="11"/>
        </w:numPr>
        <w:autoSpaceDE w:val="0"/>
        <w:autoSpaceDN w:val="0"/>
        <w:adjustRightInd w:val="0"/>
        <w:jc w:val="both"/>
        <w:rPr>
          <w:color w:val="003399"/>
          <w:sz w:val="24"/>
          <w:szCs w:val="24"/>
        </w:rPr>
      </w:pPr>
      <w:r w:rsidRPr="006D5EBE">
        <w:rPr>
          <w:color w:val="003399"/>
          <w:sz w:val="24"/>
          <w:szCs w:val="24"/>
        </w:rPr>
        <w:t>l’impegno, in caso di aggiudicazione, ad uniformarsi alla disciplina vigente con riguardo alle associazioni temporanee o consorzi o GEIE;</w:t>
      </w:r>
    </w:p>
    <w:p w:rsidR="00AF1604" w:rsidRPr="006D5EBE" w:rsidRDefault="00AF1604" w:rsidP="00FA1D32">
      <w:pPr>
        <w:pStyle w:val="Paragrafoelenco"/>
        <w:numPr>
          <w:ilvl w:val="0"/>
          <w:numId w:val="11"/>
        </w:numPr>
        <w:autoSpaceDE w:val="0"/>
        <w:autoSpaceDN w:val="0"/>
        <w:adjustRightInd w:val="0"/>
        <w:jc w:val="both"/>
        <w:rPr>
          <w:color w:val="003399"/>
          <w:sz w:val="24"/>
          <w:szCs w:val="24"/>
        </w:rPr>
      </w:pPr>
      <w:r w:rsidRPr="006D5EBE">
        <w:rPr>
          <w:color w:val="003399"/>
          <w:sz w:val="24"/>
          <w:szCs w:val="24"/>
        </w:rPr>
        <w:t>le quote di partecipazione di ciascun impresa al raggruppamento e le parti della fornitura che saranno eseguite dai singoli operatori economici.</w:t>
      </w:r>
    </w:p>
    <w:p w:rsidR="00AF1604" w:rsidRPr="006D5EBE" w:rsidRDefault="00AF1604" w:rsidP="00AF1604">
      <w:pPr>
        <w:autoSpaceDE w:val="0"/>
        <w:autoSpaceDN w:val="0"/>
        <w:adjustRightInd w:val="0"/>
        <w:ind w:left="708"/>
        <w:jc w:val="both"/>
        <w:rPr>
          <w:color w:val="003399"/>
          <w:sz w:val="24"/>
          <w:szCs w:val="24"/>
        </w:rPr>
      </w:pPr>
      <w:r w:rsidRPr="006D5EBE">
        <w:rPr>
          <w:color w:val="003399"/>
          <w:sz w:val="24"/>
          <w:szCs w:val="24"/>
        </w:rPr>
        <w:t>La dichiarazione può essere unica per tutte le imprese riunite in RTI, ma deve contenere la sottoscrizione dei legali rappresentanti di tutte le imprese facenti parte del gruppo associato.</w:t>
      </w:r>
    </w:p>
    <w:p w:rsidR="00AF1604" w:rsidRPr="006D5EBE" w:rsidRDefault="00AF1604" w:rsidP="00452952">
      <w:pPr>
        <w:autoSpaceDE w:val="0"/>
        <w:autoSpaceDN w:val="0"/>
        <w:adjustRightInd w:val="0"/>
        <w:ind w:left="708"/>
        <w:jc w:val="both"/>
        <w:rPr>
          <w:color w:val="003399"/>
          <w:sz w:val="24"/>
          <w:szCs w:val="24"/>
        </w:rPr>
      </w:pPr>
      <w:r w:rsidRPr="006D5EBE">
        <w:rPr>
          <w:b/>
          <w:bCs/>
          <w:color w:val="003399"/>
          <w:sz w:val="24"/>
          <w:szCs w:val="24"/>
        </w:rPr>
        <w:t>In alternativa</w:t>
      </w:r>
      <w:r w:rsidRPr="006D5EBE">
        <w:rPr>
          <w:color w:val="003399"/>
          <w:sz w:val="24"/>
          <w:szCs w:val="24"/>
        </w:rPr>
        <w:t>, nel caso di associazioni di imprese o consorzio o GEIE già costituiti:</w:t>
      </w:r>
    </w:p>
    <w:p w:rsidR="00AF1604" w:rsidRPr="006D5EBE" w:rsidRDefault="00AF1604" w:rsidP="00FA1D32">
      <w:pPr>
        <w:pStyle w:val="Paragrafoelenco"/>
        <w:numPr>
          <w:ilvl w:val="0"/>
          <w:numId w:val="10"/>
        </w:numPr>
        <w:autoSpaceDE w:val="0"/>
        <w:autoSpaceDN w:val="0"/>
        <w:adjustRightInd w:val="0"/>
        <w:ind w:left="1429"/>
        <w:jc w:val="both"/>
        <w:rPr>
          <w:color w:val="003399"/>
          <w:sz w:val="24"/>
          <w:szCs w:val="24"/>
        </w:rPr>
      </w:pPr>
      <w:r w:rsidRPr="006D5EBE">
        <w:rPr>
          <w:color w:val="003399"/>
          <w:sz w:val="24"/>
          <w:szCs w:val="24"/>
        </w:rPr>
        <w:lastRenderedPageBreak/>
        <w:t>mandato collettivo irrevocabile con rappresentanza conferito alla mandataria per atto pubblico o scrittura privata autenticata, ovvero l’atto costitutivo in copia autentica del consorzio o del GEIE.</w:t>
      </w:r>
    </w:p>
    <w:p w:rsidR="00244EFF" w:rsidRPr="006D5EBE" w:rsidRDefault="00244EFF" w:rsidP="00244EFF">
      <w:pPr>
        <w:pStyle w:val="Paragrafoelenco"/>
        <w:numPr>
          <w:ilvl w:val="0"/>
          <w:numId w:val="11"/>
        </w:numPr>
        <w:autoSpaceDE w:val="0"/>
        <w:autoSpaceDN w:val="0"/>
        <w:adjustRightInd w:val="0"/>
        <w:ind w:left="720"/>
        <w:jc w:val="both"/>
        <w:rPr>
          <w:color w:val="003399"/>
          <w:sz w:val="24"/>
          <w:szCs w:val="24"/>
        </w:rPr>
      </w:pPr>
      <w:r w:rsidRPr="006D5EBE">
        <w:rPr>
          <w:color w:val="003399"/>
          <w:sz w:val="24"/>
          <w:szCs w:val="24"/>
        </w:rPr>
        <w:t xml:space="preserve">Due dichiarazioni bancarie rilasciate da istituti bancari o intermediari autorizzati ai sensi del decreto legislativo 1 settembre 1993 n. 385, attestanti la capacità economica e finanziaria  del concorrente, ai sensi dell’art. 41, comma 1, lettera a) del </w:t>
      </w:r>
      <w:proofErr w:type="spellStart"/>
      <w:r w:rsidRPr="006D5EBE">
        <w:rPr>
          <w:color w:val="003399"/>
          <w:sz w:val="24"/>
          <w:szCs w:val="24"/>
        </w:rPr>
        <w:t>D.Lgs</w:t>
      </w:r>
      <w:proofErr w:type="spellEnd"/>
      <w:r w:rsidRPr="006D5EBE">
        <w:rPr>
          <w:color w:val="003399"/>
          <w:sz w:val="24"/>
          <w:szCs w:val="24"/>
        </w:rPr>
        <w:t xml:space="preserve"> 163/2006 e </w:t>
      </w:r>
      <w:proofErr w:type="spellStart"/>
      <w:r w:rsidRPr="006D5EBE">
        <w:rPr>
          <w:color w:val="003399"/>
          <w:sz w:val="24"/>
          <w:szCs w:val="24"/>
        </w:rPr>
        <w:t>ss.mm.ii</w:t>
      </w:r>
      <w:proofErr w:type="spellEnd"/>
      <w:r w:rsidRPr="006D5EBE">
        <w:rPr>
          <w:color w:val="003399"/>
          <w:sz w:val="24"/>
          <w:szCs w:val="24"/>
        </w:rPr>
        <w:t>.. In caso di raggruppamento temporaneo di imprese o consorzio ordinario le referenze dovranno essere presentate:</w:t>
      </w:r>
    </w:p>
    <w:p w:rsidR="00244EFF" w:rsidRPr="006D5EBE" w:rsidRDefault="00244EFF" w:rsidP="00244EFF">
      <w:pPr>
        <w:pStyle w:val="Paragrafoelenco"/>
        <w:numPr>
          <w:ilvl w:val="0"/>
          <w:numId w:val="36"/>
        </w:numPr>
        <w:autoSpaceDE w:val="0"/>
        <w:autoSpaceDN w:val="0"/>
        <w:adjustRightInd w:val="0"/>
        <w:jc w:val="both"/>
        <w:rPr>
          <w:color w:val="003399"/>
          <w:sz w:val="24"/>
          <w:szCs w:val="24"/>
        </w:rPr>
      </w:pPr>
      <w:r w:rsidRPr="006D5EBE">
        <w:rPr>
          <w:color w:val="003399"/>
          <w:sz w:val="24"/>
          <w:szCs w:val="24"/>
        </w:rPr>
        <w:t>In caso di RTI (sia costituito che costituendo), da tutte le imprese componenti il raggruppamento;</w:t>
      </w:r>
    </w:p>
    <w:p w:rsidR="00244EFF" w:rsidRPr="006D5EBE" w:rsidRDefault="00244EFF" w:rsidP="00244EFF">
      <w:pPr>
        <w:pStyle w:val="Paragrafoelenco"/>
        <w:numPr>
          <w:ilvl w:val="0"/>
          <w:numId w:val="36"/>
        </w:numPr>
        <w:autoSpaceDE w:val="0"/>
        <w:autoSpaceDN w:val="0"/>
        <w:adjustRightInd w:val="0"/>
        <w:jc w:val="both"/>
        <w:rPr>
          <w:color w:val="003399"/>
          <w:sz w:val="24"/>
          <w:szCs w:val="24"/>
        </w:rPr>
      </w:pPr>
      <w:r w:rsidRPr="006D5EBE">
        <w:rPr>
          <w:color w:val="003399"/>
          <w:sz w:val="24"/>
          <w:szCs w:val="24"/>
        </w:rPr>
        <w:t>In caso di consorzio ordinario non ancora costituito, da tutte le imprese che ne prendono parte;</w:t>
      </w:r>
    </w:p>
    <w:p w:rsidR="00244EFF" w:rsidRPr="006D5EBE" w:rsidRDefault="00244EFF" w:rsidP="00244EFF">
      <w:pPr>
        <w:pStyle w:val="Paragrafoelenco"/>
        <w:numPr>
          <w:ilvl w:val="0"/>
          <w:numId w:val="36"/>
        </w:numPr>
        <w:autoSpaceDE w:val="0"/>
        <w:autoSpaceDN w:val="0"/>
        <w:adjustRightInd w:val="0"/>
        <w:jc w:val="both"/>
        <w:rPr>
          <w:color w:val="003399"/>
          <w:sz w:val="24"/>
          <w:szCs w:val="24"/>
        </w:rPr>
      </w:pPr>
      <w:r w:rsidRPr="006D5EBE">
        <w:rPr>
          <w:color w:val="003399"/>
          <w:sz w:val="24"/>
          <w:szCs w:val="24"/>
        </w:rPr>
        <w:t xml:space="preserve">In caso di consorzio ordinario costituito di cui alla lettera e) dell’art. 34 del </w:t>
      </w:r>
      <w:proofErr w:type="spellStart"/>
      <w:r w:rsidRPr="006D5EBE">
        <w:rPr>
          <w:color w:val="003399"/>
          <w:sz w:val="24"/>
          <w:szCs w:val="24"/>
        </w:rPr>
        <w:t>D.Lgs.</w:t>
      </w:r>
      <w:proofErr w:type="spellEnd"/>
      <w:r w:rsidRPr="006D5EBE">
        <w:rPr>
          <w:color w:val="003399"/>
          <w:sz w:val="24"/>
          <w:szCs w:val="24"/>
        </w:rPr>
        <w:t xml:space="preserve"> 163/2006, da consorzio medesimo e da tutte le imprese consorziate;</w:t>
      </w:r>
    </w:p>
    <w:p w:rsidR="00244EFF" w:rsidRPr="006D5EBE" w:rsidRDefault="00244EFF" w:rsidP="00244EFF">
      <w:pPr>
        <w:pStyle w:val="Paragrafoelenco"/>
        <w:numPr>
          <w:ilvl w:val="0"/>
          <w:numId w:val="36"/>
        </w:numPr>
        <w:autoSpaceDE w:val="0"/>
        <w:autoSpaceDN w:val="0"/>
        <w:adjustRightInd w:val="0"/>
        <w:jc w:val="both"/>
        <w:rPr>
          <w:color w:val="003399"/>
          <w:sz w:val="24"/>
          <w:szCs w:val="24"/>
        </w:rPr>
      </w:pPr>
      <w:r w:rsidRPr="006D5EBE">
        <w:rPr>
          <w:color w:val="003399"/>
          <w:sz w:val="24"/>
          <w:szCs w:val="24"/>
        </w:rPr>
        <w:t xml:space="preserve">In caso di consorzi di cui alle lettere b) e c) dell’art. 34 del </w:t>
      </w:r>
      <w:proofErr w:type="spellStart"/>
      <w:r w:rsidRPr="006D5EBE">
        <w:rPr>
          <w:color w:val="003399"/>
          <w:sz w:val="24"/>
          <w:szCs w:val="24"/>
        </w:rPr>
        <w:t>D.Lgs</w:t>
      </w:r>
      <w:proofErr w:type="spellEnd"/>
      <w:r w:rsidRPr="006D5EBE">
        <w:rPr>
          <w:color w:val="003399"/>
          <w:sz w:val="24"/>
          <w:szCs w:val="24"/>
        </w:rPr>
        <w:t xml:space="preserve"> 163/2006, dal consorzio medesimo e dalle imprese che con esso partecipano alla procedura.     </w:t>
      </w:r>
    </w:p>
    <w:p w:rsidR="00AF1604" w:rsidRPr="006D5EBE" w:rsidRDefault="00AF1604" w:rsidP="00FA1D32">
      <w:pPr>
        <w:pStyle w:val="Paragrafoelenco"/>
        <w:numPr>
          <w:ilvl w:val="0"/>
          <w:numId w:val="11"/>
        </w:numPr>
        <w:autoSpaceDE w:val="0"/>
        <w:autoSpaceDN w:val="0"/>
        <w:adjustRightInd w:val="0"/>
        <w:ind w:left="720"/>
        <w:jc w:val="both"/>
        <w:rPr>
          <w:color w:val="003399"/>
          <w:sz w:val="24"/>
          <w:szCs w:val="24"/>
        </w:rPr>
      </w:pPr>
      <w:r w:rsidRPr="006D5EBE">
        <w:rPr>
          <w:color w:val="003399"/>
          <w:sz w:val="24"/>
          <w:szCs w:val="24"/>
        </w:rPr>
        <w:t xml:space="preserve">dichiarazione sostitutiva (deve essere resa da tutte le imprese riunite in caso di RTI) ai sensi del D.P.R. n. 445/2000 (utilizzare </w:t>
      </w:r>
      <w:r w:rsidRPr="006D5EBE">
        <w:rPr>
          <w:b/>
          <w:bCs/>
          <w:color w:val="003399"/>
          <w:sz w:val="24"/>
          <w:szCs w:val="24"/>
        </w:rPr>
        <w:t xml:space="preserve">l’allegato 4 </w:t>
      </w:r>
      <w:r w:rsidRPr="006D5EBE">
        <w:rPr>
          <w:color w:val="003399"/>
          <w:sz w:val="24"/>
          <w:szCs w:val="24"/>
        </w:rPr>
        <w:t>predisposto), ovvero, per i concorrenti non residenti in Italia, documentazione idonea equivalente secondo la  legislazione dello Stato di appartenenza, a firma di un legale rappresentante dell’impresa attestante:</w:t>
      </w:r>
    </w:p>
    <w:p w:rsidR="00AF1604" w:rsidRPr="006D5EBE" w:rsidRDefault="00AF1604" w:rsidP="00FA1D32">
      <w:pPr>
        <w:pStyle w:val="Paragrafoelenco"/>
        <w:numPr>
          <w:ilvl w:val="0"/>
          <w:numId w:val="12"/>
        </w:numPr>
        <w:autoSpaceDE w:val="0"/>
        <w:autoSpaceDN w:val="0"/>
        <w:adjustRightInd w:val="0"/>
        <w:jc w:val="both"/>
        <w:rPr>
          <w:color w:val="003399"/>
          <w:sz w:val="24"/>
          <w:szCs w:val="24"/>
        </w:rPr>
      </w:pPr>
      <w:r w:rsidRPr="006D5EBE">
        <w:rPr>
          <w:b/>
          <w:bCs/>
          <w:color w:val="003399"/>
          <w:sz w:val="24"/>
          <w:szCs w:val="24"/>
        </w:rPr>
        <w:t>a dimostrazione della capacità economico finanziaria</w:t>
      </w:r>
      <w:r w:rsidRPr="006D5EBE">
        <w:rPr>
          <w:color w:val="003399"/>
          <w:sz w:val="24"/>
          <w:szCs w:val="24"/>
        </w:rPr>
        <w:t>:</w:t>
      </w:r>
    </w:p>
    <w:p w:rsidR="00AF1604" w:rsidRPr="006D5EBE" w:rsidRDefault="00AF1604" w:rsidP="00FA1D32">
      <w:pPr>
        <w:pStyle w:val="Default"/>
        <w:numPr>
          <w:ilvl w:val="0"/>
          <w:numId w:val="13"/>
        </w:numPr>
        <w:jc w:val="both"/>
        <w:rPr>
          <w:color w:val="003399"/>
        </w:rPr>
      </w:pPr>
      <w:r w:rsidRPr="006D5EBE">
        <w:rPr>
          <w:color w:val="003399"/>
        </w:rPr>
        <w:t>Il fatturato globale dell’impresa negli ultimi tre esercizi;</w:t>
      </w:r>
    </w:p>
    <w:p w:rsidR="00AF1604" w:rsidRPr="006D5EBE" w:rsidRDefault="00AF1604" w:rsidP="00FA1D32">
      <w:pPr>
        <w:pStyle w:val="Default"/>
        <w:numPr>
          <w:ilvl w:val="0"/>
          <w:numId w:val="13"/>
        </w:numPr>
        <w:jc w:val="both"/>
        <w:rPr>
          <w:color w:val="003399"/>
        </w:rPr>
      </w:pPr>
      <w:r w:rsidRPr="006D5EBE">
        <w:rPr>
          <w:color w:val="003399"/>
        </w:rPr>
        <w:t>L’importo relativo a forniture di servizi, eseguite nell’ultimo triennio, nel settore oggetto della gara che dovrà essere almeno pari al valore della presente gara.</w:t>
      </w:r>
    </w:p>
    <w:p w:rsidR="00076B9A" w:rsidRPr="006D5EBE" w:rsidRDefault="00076B9A" w:rsidP="00076B9A">
      <w:pPr>
        <w:autoSpaceDE w:val="0"/>
        <w:autoSpaceDN w:val="0"/>
        <w:adjustRightInd w:val="0"/>
        <w:ind w:left="1083"/>
        <w:jc w:val="both"/>
        <w:rPr>
          <w:color w:val="003399"/>
          <w:sz w:val="24"/>
          <w:szCs w:val="24"/>
          <w:highlight w:val="green"/>
        </w:rPr>
      </w:pPr>
      <w:r w:rsidRPr="006D5EBE">
        <w:rPr>
          <w:color w:val="003399"/>
          <w:sz w:val="24"/>
          <w:szCs w:val="24"/>
        </w:rPr>
        <w:t xml:space="preserve">Ai sensi dell’art. 41, comma 3, del </w:t>
      </w:r>
      <w:proofErr w:type="spellStart"/>
      <w:r w:rsidRPr="006D5EBE">
        <w:rPr>
          <w:color w:val="003399"/>
          <w:sz w:val="24"/>
          <w:szCs w:val="24"/>
        </w:rPr>
        <w:t>D.L.gs.</w:t>
      </w:r>
      <w:proofErr w:type="spellEnd"/>
      <w:r w:rsidRPr="006D5EBE">
        <w:rPr>
          <w:color w:val="003399"/>
          <w:sz w:val="24"/>
          <w:szCs w:val="24"/>
        </w:rPr>
        <w:t xml:space="preserve"> n. 163/2006, se l’impresa non è in grado, per giustificati motivi, di presentare quanto sopra richiesto, può provare la propria capacità economica e finanziaria mediante dichiarazione di almeno due istituti bancari o intermediari autorizzati ai sensi del decreto legislativo 1 settembre 1993, n.385.</w:t>
      </w:r>
    </w:p>
    <w:p w:rsidR="00AF1604" w:rsidRPr="006D5EBE" w:rsidRDefault="00AF1604" w:rsidP="00FA1D32">
      <w:pPr>
        <w:pStyle w:val="Default"/>
        <w:numPr>
          <w:ilvl w:val="0"/>
          <w:numId w:val="12"/>
        </w:numPr>
        <w:jc w:val="both"/>
        <w:rPr>
          <w:color w:val="003399"/>
        </w:rPr>
      </w:pPr>
      <w:r w:rsidRPr="006D5EBE">
        <w:rPr>
          <w:b/>
          <w:color w:val="003399"/>
        </w:rPr>
        <w:t>a dimostrazione della capacità tecnica e professionale:</w:t>
      </w:r>
    </w:p>
    <w:p w:rsidR="00AF1604" w:rsidRPr="006D5EBE" w:rsidRDefault="00AF1604" w:rsidP="00FA1D32">
      <w:pPr>
        <w:pStyle w:val="Paragrafoelenco"/>
        <w:numPr>
          <w:ilvl w:val="0"/>
          <w:numId w:val="28"/>
        </w:numPr>
        <w:autoSpaceDE w:val="0"/>
        <w:autoSpaceDN w:val="0"/>
        <w:adjustRightInd w:val="0"/>
        <w:ind w:left="1803"/>
        <w:jc w:val="both"/>
        <w:rPr>
          <w:color w:val="003399"/>
          <w:sz w:val="24"/>
          <w:szCs w:val="24"/>
        </w:rPr>
      </w:pPr>
      <w:r w:rsidRPr="006D5EBE">
        <w:rPr>
          <w:color w:val="003399"/>
          <w:sz w:val="24"/>
          <w:szCs w:val="24"/>
        </w:rPr>
        <w:t>L’elenco delle principali forniture nel settore oggetto della gara negli ultimi tre anni, con l’indicazione degli importi, delle date e dei destinatari pubblici o privati.</w:t>
      </w:r>
    </w:p>
    <w:p w:rsidR="00AF1604" w:rsidRPr="006D5EBE" w:rsidRDefault="00AF1604" w:rsidP="00AF1604">
      <w:pPr>
        <w:autoSpaceDE w:val="0"/>
        <w:autoSpaceDN w:val="0"/>
        <w:adjustRightInd w:val="0"/>
        <w:ind w:left="1134"/>
        <w:jc w:val="both"/>
        <w:rPr>
          <w:color w:val="003399"/>
          <w:sz w:val="24"/>
          <w:szCs w:val="24"/>
        </w:rPr>
      </w:pPr>
      <w:r w:rsidRPr="006D5EBE">
        <w:rPr>
          <w:color w:val="003399"/>
          <w:sz w:val="24"/>
          <w:szCs w:val="24"/>
        </w:rPr>
        <w:t xml:space="preserve">In caso di </w:t>
      </w:r>
      <w:proofErr w:type="spellStart"/>
      <w:r w:rsidRPr="006D5EBE">
        <w:rPr>
          <w:color w:val="003399"/>
          <w:sz w:val="24"/>
          <w:szCs w:val="24"/>
        </w:rPr>
        <w:t>R.T.I.</w:t>
      </w:r>
      <w:proofErr w:type="spellEnd"/>
      <w:r w:rsidRPr="006D5EBE">
        <w:rPr>
          <w:color w:val="003399"/>
          <w:sz w:val="24"/>
          <w:szCs w:val="24"/>
        </w:rPr>
        <w:t>, GEIE o Consorzi ordinari i predetti requisiti devono essere posseduti in misura maggioritaria dall’impresa mandataria, ai sensi dell’art. 275, comma 2, del D.P.R. 207/2010.</w:t>
      </w:r>
    </w:p>
    <w:p w:rsidR="00AF1604" w:rsidRPr="006D5EBE" w:rsidRDefault="00AF1604" w:rsidP="00AF1604">
      <w:pPr>
        <w:autoSpaceDE w:val="0"/>
        <w:autoSpaceDN w:val="0"/>
        <w:adjustRightInd w:val="0"/>
        <w:ind w:left="1134"/>
        <w:jc w:val="both"/>
        <w:rPr>
          <w:color w:val="003399"/>
          <w:sz w:val="24"/>
          <w:szCs w:val="24"/>
        </w:rPr>
      </w:pPr>
      <w:r w:rsidRPr="006D5EBE">
        <w:rPr>
          <w:color w:val="003399"/>
          <w:sz w:val="24"/>
          <w:szCs w:val="24"/>
        </w:rPr>
        <w:t xml:space="preserve">In caso di Consorzi di tipo b) e c) dell'art.34 del </w:t>
      </w:r>
      <w:proofErr w:type="spellStart"/>
      <w:r w:rsidRPr="006D5EBE">
        <w:rPr>
          <w:color w:val="003399"/>
          <w:sz w:val="24"/>
          <w:szCs w:val="24"/>
        </w:rPr>
        <w:t>D.Lgs.</w:t>
      </w:r>
      <w:proofErr w:type="spellEnd"/>
      <w:r w:rsidRPr="006D5EBE">
        <w:rPr>
          <w:color w:val="003399"/>
          <w:sz w:val="24"/>
          <w:szCs w:val="24"/>
        </w:rPr>
        <w:t xml:space="preserve"> n. 163/06, i predetti requisiti devono essere posseduti dal Consorzio secondo quanto prescritto dall' art.35 del </w:t>
      </w:r>
      <w:proofErr w:type="spellStart"/>
      <w:r w:rsidRPr="006D5EBE">
        <w:rPr>
          <w:color w:val="003399"/>
          <w:sz w:val="24"/>
          <w:szCs w:val="24"/>
        </w:rPr>
        <w:t>D.Lgs.</w:t>
      </w:r>
      <w:proofErr w:type="spellEnd"/>
      <w:r w:rsidRPr="006D5EBE">
        <w:rPr>
          <w:color w:val="003399"/>
          <w:sz w:val="24"/>
          <w:szCs w:val="24"/>
        </w:rPr>
        <w:t xml:space="preserve"> 163/06 e dell’art. 277 del D.P.R. n. 207/2010.</w:t>
      </w:r>
    </w:p>
    <w:p w:rsidR="00AF1604" w:rsidRPr="006D5EBE" w:rsidRDefault="00AF1604" w:rsidP="00244EFF">
      <w:pPr>
        <w:pStyle w:val="Default"/>
        <w:numPr>
          <w:ilvl w:val="0"/>
          <w:numId w:val="39"/>
        </w:numPr>
        <w:ind w:left="720"/>
        <w:jc w:val="both"/>
        <w:rPr>
          <w:color w:val="003399"/>
        </w:rPr>
      </w:pPr>
      <w:r w:rsidRPr="006D5EBE">
        <w:rPr>
          <w:color w:val="003399"/>
        </w:rPr>
        <w:lastRenderedPageBreak/>
        <w:t>Cauzione provvisoria di importo non inferiore al 2% del valore complessivo della gara.</w:t>
      </w:r>
    </w:p>
    <w:p w:rsidR="00AF1604" w:rsidRPr="006D5EBE" w:rsidRDefault="00AF1604" w:rsidP="00AF1604">
      <w:pPr>
        <w:pStyle w:val="Default"/>
        <w:ind w:left="708"/>
        <w:jc w:val="both"/>
        <w:rPr>
          <w:color w:val="003399"/>
        </w:rPr>
      </w:pPr>
      <w:r w:rsidRPr="006D5EBE">
        <w:rPr>
          <w:color w:val="003399"/>
        </w:rPr>
        <w:t xml:space="preserve">La suddetta garanzia dovrà prevedere espressamente, ai sensi di quanto previsto dall’art. 75, comma 4, del </w:t>
      </w:r>
      <w:proofErr w:type="spellStart"/>
      <w:r w:rsidRPr="006D5EBE">
        <w:rPr>
          <w:color w:val="003399"/>
        </w:rPr>
        <w:t>D.Lgs.</w:t>
      </w:r>
      <w:proofErr w:type="spellEnd"/>
      <w:r w:rsidRPr="006D5EBE">
        <w:rPr>
          <w:color w:val="003399"/>
        </w:rPr>
        <w:t xml:space="preserve"> 163/2006 e dall’art. 54, comma 2, della Legge Regione Campania 3/2007:</w:t>
      </w:r>
    </w:p>
    <w:p w:rsidR="00AF1604" w:rsidRPr="006D5EBE" w:rsidRDefault="00AF1604" w:rsidP="00FA1D32">
      <w:pPr>
        <w:pStyle w:val="Default"/>
        <w:numPr>
          <w:ilvl w:val="0"/>
          <w:numId w:val="15"/>
        </w:numPr>
        <w:jc w:val="both"/>
        <w:rPr>
          <w:color w:val="003399"/>
        </w:rPr>
      </w:pPr>
      <w:r w:rsidRPr="006D5EBE">
        <w:rPr>
          <w:color w:val="003399"/>
        </w:rPr>
        <w:t>la rinuncia al beneficio della preventiva escussione del debitore principale;</w:t>
      </w:r>
    </w:p>
    <w:p w:rsidR="00AF1604" w:rsidRPr="006D5EBE" w:rsidRDefault="00AF1604" w:rsidP="00FA1D32">
      <w:pPr>
        <w:pStyle w:val="Default"/>
        <w:numPr>
          <w:ilvl w:val="0"/>
          <w:numId w:val="15"/>
        </w:numPr>
        <w:jc w:val="both"/>
        <w:rPr>
          <w:color w:val="003399"/>
        </w:rPr>
      </w:pPr>
      <w:r w:rsidRPr="006D5EBE">
        <w:rPr>
          <w:color w:val="003399"/>
        </w:rPr>
        <w:t>la rinuncia all’eccezione di cui all’art. 1957, comma 2, del codice civile;</w:t>
      </w:r>
    </w:p>
    <w:p w:rsidR="00AF1604" w:rsidRPr="006D5EBE" w:rsidRDefault="00AF1604" w:rsidP="00FA1D32">
      <w:pPr>
        <w:pStyle w:val="Default"/>
        <w:numPr>
          <w:ilvl w:val="0"/>
          <w:numId w:val="14"/>
        </w:numPr>
        <w:jc w:val="both"/>
        <w:rPr>
          <w:color w:val="003399"/>
        </w:rPr>
      </w:pPr>
      <w:r w:rsidRPr="006D5EBE">
        <w:rPr>
          <w:color w:val="003399"/>
        </w:rPr>
        <w:t>nonché l’operatività della garanzia medesima entro quindici giorni, a semplice richiesta scritta della stazione appaltante.</w:t>
      </w:r>
    </w:p>
    <w:p w:rsidR="00AF1604" w:rsidRPr="006D5EBE" w:rsidRDefault="00AF1604" w:rsidP="00AF1604">
      <w:pPr>
        <w:pStyle w:val="Default"/>
        <w:ind w:left="708"/>
        <w:jc w:val="both"/>
        <w:rPr>
          <w:color w:val="003399"/>
        </w:rPr>
      </w:pPr>
      <w:r w:rsidRPr="006D5EBE">
        <w:rPr>
          <w:color w:val="003399"/>
        </w:rPr>
        <w:t>La garanzia deve avere una validità pari ad almeno 180 giorni dalla data di presentazione dell’offerta e dovrà essere corredata dall’impegno del garante a rinnovare la garanzia per un ulteriore periodo di 90 giorni, nel caso in cui alla sua scadenza non sia ancora intervenuta l’aggiudicazione, su richiesta della stazione appaltante nel corso della procedura.</w:t>
      </w:r>
    </w:p>
    <w:p w:rsidR="00AF1604" w:rsidRPr="006D5EBE" w:rsidRDefault="00AF1604" w:rsidP="00AF1604">
      <w:pPr>
        <w:pStyle w:val="Default"/>
        <w:ind w:left="709"/>
        <w:jc w:val="both"/>
        <w:rPr>
          <w:color w:val="003399"/>
        </w:rPr>
      </w:pPr>
      <w:r w:rsidRPr="006D5EBE">
        <w:rPr>
          <w:color w:val="003399"/>
        </w:rPr>
        <w:t xml:space="preserve">Qualora l’operatore economico partecipante intenda avvalersi dei benefici di cui all’art. 75, comma 7, del </w:t>
      </w:r>
      <w:proofErr w:type="spellStart"/>
      <w:r w:rsidRPr="006D5EBE">
        <w:rPr>
          <w:color w:val="003399"/>
        </w:rPr>
        <w:t>D.Lgs.</w:t>
      </w:r>
      <w:proofErr w:type="spellEnd"/>
      <w:r w:rsidRPr="006D5EBE">
        <w:rPr>
          <w:color w:val="003399"/>
        </w:rPr>
        <w:t xml:space="preserve"> 163/2006 e dell’art. 54, comma 4, della Legge Regionale della Campania n. 3/2006, dovrà segnalare, in sede di offerta, il possesso del requisito di cui al medesimo comma e documentarlo nei modi prescritti dalle norme vigenti.</w:t>
      </w:r>
    </w:p>
    <w:p w:rsidR="00AF1604" w:rsidRPr="006D5EBE" w:rsidRDefault="00AF1604" w:rsidP="004702F9">
      <w:pPr>
        <w:pStyle w:val="Default"/>
        <w:ind w:firstLine="709"/>
        <w:rPr>
          <w:color w:val="003399"/>
        </w:rPr>
      </w:pPr>
      <w:r w:rsidRPr="006D5EBE">
        <w:rPr>
          <w:color w:val="003399"/>
        </w:rPr>
        <w:t>La cauzione potrà essere prestata:</w:t>
      </w:r>
    </w:p>
    <w:p w:rsidR="00AF1604" w:rsidRPr="006D5EBE" w:rsidRDefault="00AF1604" w:rsidP="00FA1D32">
      <w:pPr>
        <w:pStyle w:val="Default"/>
        <w:numPr>
          <w:ilvl w:val="0"/>
          <w:numId w:val="28"/>
        </w:numPr>
        <w:ind w:left="1417"/>
        <w:jc w:val="both"/>
        <w:rPr>
          <w:color w:val="003399"/>
        </w:rPr>
      </w:pPr>
      <w:r w:rsidRPr="006D5EBE">
        <w:rPr>
          <w:color w:val="003399"/>
        </w:rPr>
        <w:t>mediante ricevuta di deposito rilasciata da una sezione di tesoreria provinciale o da aziende autorizzate comprovante il versamento, in contanti od in titoli, a titolo di pegno a favore della ASL NA 3 SUD;</w:t>
      </w:r>
    </w:p>
    <w:p w:rsidR="004702F9" w:rsidRPr="006D5EBE" w:rsidRDefault="00AF1604" w:rsidP="00FA1D32">
      <w:pPr>
        <w:pStyle w:val="Default"/>
        <w:numPr>
          <w:ilvl w:val="0"/>
          <w:numId w:val="28"/>
        </w:numPr>
        <w:ind w:left="1417"/>
        <w:jc w:val="both"/>
        <w:rPr>
          <w:color w:val="003399"/>
        </w:rPr>
      </w:pPr>
      <w:r w:rsidRPr="006D5EBE">
        <w:rPr>
          <w:color w:val="003399"/>
        </w:rPr>
        <w:t>polizza fideiussoria</w:t>
      </w:r>
      <w:r w:rsidR="004702F9" w:rsidRPr="006D5EBE">
        <w:rPr>
          <w:color w:val="003399"/>
        </w:rPr>
        <w:t xml:space="preserve"> (rilasciata da impresa di assicurazione) ovvero atto di fideiussione (rilasciato da banca o da intermediario iscritto nell’albo di cui all’art. 106 del </w:t>
      </w:r>
      <w:proofErr w:type="spellStart"/>
      <w:r w:rsidR="004702F9" w:rsidRPr="006D5EBE">
        <w:rPr>
          <w:color w:val="003399"/>
        </w:rPr>
        <w:t>D.L.gs.</w:t>
      </w:r>
      <w:proofErr w:type="spellEnd"/>
      <w:r w:rsidR="004702F9" w:rsidRPr="006D5EBE">
        <w:rPr>
          <w:color w:val="003399"/>
        </w:rPr>
        <w:t xml:space="preserve"> 01.09.1993 n.385 che svolga in via esclusiva o prevalente attività di rilascio di garanzie e che è sottoposto a revisione contabile da parte di una società di revisione iscritta nell’albo previsto dall’art. 161 </w:t>
      </w:r>
      <w:proofErr w:type="spellStart"/>
      <w:r w:rsidR="004702F9" w:rsidRPr="006D5EBE">
        <w:rPr>
          <w:color w:val="003399"/>
        </w:rPr>
        <w:t>D.L.gs.</w:t>
      </w:r>
      <w:proofErr w:type="spellEnd"/>
      <w:r w:rsidR="004702F9" w:rsidRPr="006D5EBE">
        <w:rPr>
          <w:color w:val="003399"/>
        </w:rPr>
        <w:t xml:space="preserve"> n. 58 del 24.02.1998) in originale rilasciata/o nella misura e nei modi previsti dall'art.75 </w:t>
      </w:r>
      <w:proofErr w:type="spellStart"/>
      <w:r w:rsidR="004702F9" w:rsidRPr="006D5EBE">
        <w:rPr>
          <w:color w:val="003399"/>
        </w:rPr>
        <w:t>D.Lgs.</w:t>
      </w:r>
      <w:proofErr w:type="spellEnd"/>
      <w:r w:rsidR="004702F9" w:rsidRPr="006D5EBE">
        <w:rPr>
          <w:color w:val="003399"/>
        </w:rPr>
        <w:t xml:space="preserve"> 163/2006, e dall'art. 54 </w:t>
      </w:r>
      <w:proofErr w:type="spellStart"/>
      <w:r w:rsidR="004702F9" w:rsidRPr="006D5EBE">
        <w:rPr>
          <w:color w:val="003399"/>
        </w:rPr>
        <w:t>L.R.</w:t>
      </w:r>
      <w:proofErr w:type="spellEnd"/>
      <w:r w:rsidR="004702F9" w:rsidRPr="006D5EBE">
        <w:rPr>
          <w:color w:val="003399"/>
        </w:rPr>
        <w:t xml:space="preserve"> Campania 3/2007 </w:t>
      </w:r>
    </w:p>
    <w:p w:rsidR="00AF1604" w:rsidRPr="006D5EBE" w:rsidRDefault="00AF1604" w:rsidP="004702F9">
      <w:pPr>
        <w:pStyle w:val="Default"/>
        <w:ind w:left="708" w:firstLine="1"/>
        <w:jc w:val="both"/>
        <w:rPr>
          <w:rFonts w:eastAsia="Arial Unicode MS"/>
          <w:color w:val="003399"/>
        </w:rPr>
      </w:pPr>
      <w:r w:rsidRPr="006D5EBE">
        <w:rPr>
          <w:color w:val="003399"/>
        </w:rPr>
        <w:t xml:space="preserve">La fideiussione  deve essere intestata alla ASL NAPOLI 3 SUD - Via </w:t>
      </w:r>
      <w:r w:rsidR="00100334" w:rsidRPr="006D5EBE">
        <w:rPr>
          <w:color w:val="003399"/>
        </w:rPr>
        <w:t xml:space="preserve">Marconi n. 66 (ex Presidio </w:t>
      </w:r>
      <w:proofErr w:type="spellStart"/>
      <w:r w:rsidR="00100334" w:rsidRPr="006D5EBE">
        <w:rPr>
          <w:color w:val="003399"/>
        </w:rPr>
        <w:t>Bottazzi</w:t>
      </w:r>
      <w:proofErr w:type="spellEnd"/>
      <w:r w:rsidR="00100334" w:rsidRPr="006D5EBE">
        <w:rPr>
          <w:color w:val="003399"/>
        </w:rPr>
        <w:t>)</w:t>
      </w:r>
      <w:r w:rsidRPr="006D5EBE">
        <w:rPr>
          <w:color w:val="003399"/>
        </w:rPr>
        <w:t xml:space="preserve"> -  </w:t>
      </w:r>
      <w:r w:rsidRPr="006D5EBE">
        <w:rPr>
          <w:rFonts w:eastAsia="Arial Unicode MS"/>
          <w:color w:val="003399"/>
        </w:rPr>
        <w:t>8005</w:t>
      </w:r>
      <w:r w:rsidR="00100334" w:rsidRPr="006D5EBE">
        <w:rPr>
          <w:rFonts w:eastAsia="Arial Unicode MS"/>
          <w:color w:val="003399"/>
        </w:rPr>
        <w:t>9</w:t>
      </w:r>
      <w:r w:rsidRPr="006D5EBE">
        <w:rPr>
          <w:rFonts w:eastAsia="Arial Unicode MS"/>
          <w:color w:val="003399"/>
        </w:rPr>
        <w:t xml:space="preserve">  </w:t>
      </w:r>
      <w:r w:rsidR="00100334" w:rsidRPr="006D5EBE">
        <w:rPr>
          <w:rFonts w:eastAsia="Arial Unicode MS"/>
          <w:color w:val="003399"/>
        </w:rPr>
        <w:t>Torre del Greco</w:t>
      </w:r>
      <w:r w:rsidRPr="006D5EBE">
        <w:rPr>
          <w:rFonts w:eastAsia="Arial Unicode MS"/>
          <w:color w:val="003399"/>
        </w:rPr>
        <w:t xml:space="preserve"> (NA).</w:t>
      </w:r>
    </w:p>
    <w:p w:rsidR="00AF1604" w:rsidRPr="006D5EBE" w:rsidRDefault="00AF1604" w:rsidP="004702F9">
      <w:pPr>
        <w:pStyle w:val="Default"/>
        <w:ind w:left="737"/>
        <w:jc w:val="both"/>
        <w:rPr>
          <w:color w:val="003399"/>
        </w:rPr>
      </w:pPr>
      <w:r w:rsidRPr="006D5EBE">
        <w:rPr>
          <w:color w:val="003399"/>
        </w:rPr>
        <w:t>In caso di costituendo RTI la cauzione provvisoria dovrà essere, a pena di esclusione, intestata a ciascuna delle imprese partecipanti al raggruppamento, con l’obbligo di sottoscrizione da parte di quest’ultime; nell’ipotesi RTI costituita è sufficiente la sottoscrizione del capogruppo.</w:t>
      </w:r>
    </w:p>
    <w:p w:rsidR="00AF1604" w:rsidRPr="006D5EBE" w:rsidRDefault="00AF1604" w:rsidP="00AF1604">
      <w:pPr>
        <w:pStyle w:val="Default"/>
        <w:ind w:left="714"/>
        <w:jc w:val="both"/>
        <w:rPr>
          <w:color w:val="003399"/>
          <w:u w:val="single"/>
        </w:rPr>
      </w:pPr>
      <w:r w:rsidRPr="006D5EBE">
        <w:rPr>
          <w:color w:val="003399"/>
          <w:u w:val="single"/>
        </w:rPr>
        <w:t xml:space="preserve">Si precisa che la cauzione provvisoria è elemento essenziale dell’offerta ai sensi del combinato disposto degli art. 75, commi 1 e 4, e art. 46, comma 1, del </w:t>
      </w:r>
      <w:r w:rsidRPr="006D5EBE">
        <w:rPr>
          <w:b/>
          <w:color w:val="003399"/>
          <w:u w:val="single"/>
        </w:rPr>
        <w:t>Codice Appalti</w:t>
      </w:r>
      <w:r w:rsidRPr="006D5EBE">
        <w:rPr>
          <w:color w:val="003399"/>
          <w:u w:val="single"/>
        </w:rPr>
        <w:t>.</w:t>
      </w:r>
    </w:p>
    <w:p w:rsidR="00AF1604" w:rsidRPr="006D5EBE" w:rsidRDefault="00AF1604" w:rsidP="00AF1604">
      <w:pPr>
        <w:pStyle w:val="Default"/>
        <w:ind w:left="714"/>
        <w:jc w:val="both"/>
        <w:rPr>
          <w:color w:val="003399"/>
        </w:rPr>
      </w:pPr>
      <w:r w:rsidRPr="006D5EBE">
        <w:rPr>
          <w:color w:val="003399"/>
          <w:u w:val="single"/>
        </w:rPr>
        <w:lastRenderedPageBreak/>
        <w:t xml:space="preserve">Conseguentemente l’offerta non corredata dalla cauzione provvisoria, così come previsto dal </w:t>
      </w:r>
      <w:r w:rsidRPr="006D5EBE">
        <w:rPr>
          <w:b/>
          <w:color w:val="003399"/>
          <w:u w:val="single"/>
        </w:rPr>
        <w:t>Codice Appalti</w:t>
      </w:r>
      <w:r w:rsidRPr="006D5EBE">
        <w:rPr>
          <w:color w:val="003399"/>
          <w:u w:val="single"/>
        </w:rPr>
        <w:t>, sarà esclusa</w:t>
      </w:r>
      <w:r w:rsidRPr="006D5EBE">
        <w:rPr>
          <w:color w:val="003399"/>
        </w:rPr>
        <w:t xml:space="preserve">.   </w:t>
      </w:r>
    </w:p>
    <w:p w:rsidR="00AF1604" w:rsidRPr="006D5EBE" w:rsidRDefault="00AF1604" w:rsidP="00244EFF">
      <w:pPr>
        <w:pStyle w:val="Paragrafoelenco"/>
        <w:numPr>
          <w:ilvl w:val="0"/>
          <w:numId w:val="40"/>
        </w:numPr>
        <w:autoSpaceDE w:val="0"/>
        <w:autoSpaceDN w:val="0"/>
        <w:adjustRightInd w:val="0"/>
        <w:jc w:val="both"/>
        <w:rPr>
          <w:rFonts w:eastAsiaTheme="minorHAnsi"/>
          <w:vanish/>
          <w:color w:val="003399"/>
          <w:sz w:val="24"/>
          <w:szCs w:val="24"/>
        </w:rPr>
      </w:pPr>
    </w:p>
    <w:p w:rsidR="00244EFF" w:rsidRPr="006D5EBE" w:rsidRDefault="00244EFF" w:rsidP="00FA1D32">
      <w:pPr>
        <w:pStyle w:val="Paragrafoelenco"/>
        <w:numPr>
          <w:ilvl w:val="0"/>
          <w:numId w:val="6"/>
        </w:numPr>
        <w:autoSpaceDE w:val="0"/>
        <w:autoSpaceDN w:val="0"/>
        <w:adjustRightInd w:val="0"/>
        <w:ind w:left="714"/>
        <w:contextualSpacing w:val="0"/>
        <w:jc w:val="both"/>
        <w:rPr>
          <w:rFonts w:eastAsia="Calibri"/>
          <w:vanish/>
          <w:color w:val="003399"/>
          <w:sz w:val="24"/>
          <w:szCs w:val="24"/>
          <w:lang w:eastAsia="en-US"/>
        </w:rPr>
      </w:pPr>
    </w:p>
    <w:p w:rsidR="00244EFF" w:rsidRPr="006D5EBE" w:rsidRDefault="00244EFF" w:rsidP="00FA1D32">
      <w:pPr>
        <w:pStyle w:val="Paragrafoelenco"/>
        <w:numPr>
          <w:ilvl w:val="0"/>
          <w:numId w:val="6"/>
        </w:numPr>
        <w:autoSpaceDE w:val="0"/>
        <w:autoSpaceDN w:val="0"/>
        <w:adjustRightInd w:val="0"/>
        <w:ind w:left="714"/>
        <w:contextualSpacing w:val="0"/>
        <w:jc w:val="both"/>
        <w:rPr>
          <w:rFonts w:eastAsia="Calibri"/>
          <w:vanish/>
          <w:color w:val="003399"/>
          <w:sz w:val="24"/>
          <w:szCs w:val="24"/>
          <w:lang w:eastAsia="en-US"/>
        </w:rPr>
      </w:pPr>
    </w:p>
    <w:p w:rsidR="00AF1604" w:rsidRPr="006D5EBE" w:rsidRDefault="00AF1604" w:rsidP="00FA1D32">
      <w:pPr>
        <w:pStyle w:val="Default"/>
        <w:numPr>
          <w:ilvl w:val="0"/>
          <w:numId w:val="6"/>
        </w:numPr>
        <w:ind w:left="714"/>
        <w:jc w:val="both"/>
        <w:rPr>
          <w:color w:val="003399"/>
        </w:rPr>
      </w:pPr>
      <w:r w:rsidRPr="006D5EBE">
        <w:rPr>
          <w:color w:val="003399"/>
        </w:rPr>
        <w:t xml:space="preserve">Dichiarazione </w:t>
      </w:r>
      <w:r w:rsidR="00076B9A" w:rsidRPr="006D5EBE">
        <w:rPr>
          <w:color w:val="003399"/>
        </w:rPr>
        <w:t>a</w:t>
      </w:r>
      <w:r w:rsidRPr="006D5EBE">
        <w:rPr>
          <w:color w:val="003399"/>
        </w:rPr>
        <w:t xml:space="preserve">i sensi del DPR n. 445/2000 rilasciata da un fideiussore autorizzato per legge inerente l’impegno a rilasciare cauzione definitiva, ai sensi dell’art. 113 del </w:t>
      </w:r>
      <w:proofErr w:type="spellStart"/>
      <w:r w:rsidRPr="006D5EBE">
        <w:rPr>
          <w:color w:val="003399"/>
        </w:rPr>
        <w:t>D.Lgs.</w:t>
      </w:r>
      <w:proofErr w:type="spellEnd"/>
      <w:r w:rsidRPr="006D5EBE">
        <w:rPr>
          <w:color w:val="003399"/>
        </w:rPr>
        <w:t xml:space="preserve"> 163/2006 e dell’art. 54 della </w:t>
      </w:r>
      <w:proofErr w:type="spellStart"/>
      <w:r w:rsidRPr="006D5EBE">
        <w:rPr>
          <w:color w:val="003399"/>
        </w:rPr>
        <w:t>L.R.</w:t>
      </w:r>
      <w:proofErr w:type="spellEnd"/>
      <w:r w:rsidRPr="006D5EBE">
        <w:rPr>
          <w:color w:val="003399"/>
        </w:rPr>
        <w:t xml:space="preserve"> Campania n. 3/2007, qualora l’offerente risultasse aggiudicatario.</w:t>
      </w:r>
    </w:p>
    <w:p w:rsidR="00AF1604" w:rsidRPr="006D5EBE" w:rsidRDefault="00AF1604" w:rsidP="00AF1604">
      <w:pPr>
        <w:pStyle w:val="Default"/>
        <w:ind w:left="708"/>
        <w:jc w:val="both"/>
        <w:rPr>
          <w:color w:val="003399"/>
        </w:rPr>
      </w:pPr>
      <w:r w:rsidRPr="006D5EBE">
        <w:rPr>
          <w:color w:val="003399"/>
          <w:u w:val="single"/>
        </w:rPr>
        <w:t xml:space="preserve">Il mancato impegno a rilasciare la garanzia fideiussoria  per l’esecuzione del contratto costituirà motivo di esclusione ai sensi dell’art. 75, comma 8, del </w:t>
      </w:r>
      <w:proofErr w:type="spellStart"/>
      <w:r w:rsidRPr="006D5EBE">
        <w:rPr>
          <w:color w:val="003399"/>
          <w:u w:val="single"/>
        </w:rPr>
        <w:t>D.Lgs.</w:t>
      </w:r>
      <w:proofErr w:type="spellEnd"/>
      <w:r w:rsidRPr="006D5EBE">
        <w:rPr>
          <w:color w:val="003399"/>
          <w:u w:val="single"/>
        </w:rPr>
        <w:t xml:space="preserve"> 163/2006</w:t>
      </w:r>
      <w:r w:rsidRPr="006D5EBE">
        <w:rPr>
          <w:color w:val="003399"/>
        </w:rPr>
        <w:t>.</w:t>
      </w:r>
    </w:p>
    <w:p w:rsidR="00733F36" w:rsidRPr="007D2622" w:rsidRDefault="00733F36" w:rsidP="00733F36">
      <w:pPr>
        <w:pStyle w:val="Paragrafoelenco"/>
        <w:numPr>
          <w:ilvl w:val="0"/>
          <w:numId w:val="6"/>
        </w:numPr>
        <w:autoSpaceDE w:val="0"/>
        <w:autoSpaceDN w:val="0"/>
        <w:adjustRightInd w:val="0"/>
        <w:ind w:left="714"/>
        <w:jc w:val="both"/>
        <w:rPr>
          <w:color w:val="000099"/>
          <w:sz w:val="24"/>
          <w:szCs w:val="24"/>
        </w:rPr>
      </w:pPr>
      <w:r w:rsidRPr="007D2622">
        <w:rPr>
          <w:color w:val="000099"/>
          <w:sz w:val="24"/>
          <w:szCs w:val="24"/>
        </w:rPr>
        <w:t xml:space="preserve">Attestazione dell’avvenuto pagamento del contributo dovuto all’Autorità di Vigilanza, pari ad € </w:t>
      </w:r>
      <w:r>
        <w:rPr>
          <w:color w:val="000099"/>
          <w:sz w:val="24"/>
          <w:szCs w:val="24"/>
        </w:rPr>
        <w:t>35,00</w:t>
      </w:r>
      <w:r w:rsidRPr="007D2622">
        <w:rPr>
          <w:color w:val="000099"/>
          <w:sz w:val="24"/>
          <w:szCs w:val="24"/>
        </w:rPr>
        <w:t xml:space="preserve"> (euro </w:t>
      </w:r>
      <w:r>
        <w:rPr>
          <w:color w:val="000099"/>
          <w:sz w:val="24"/>
          <w:szCs w:val="24"/>
        </w:rPr>
        <w:t>trentacinque</w:t>
      </w:r>
      <w:r w:rsidRPr="007D2622">
        <w:rPr>
          <w:color w:val="000099"/>
          <w:sz w:val="24"/>
          <w:szCs w:val="24"/>
        </w:rPr>
        <w:t xml:space="preserve">/00). </w:t>
      </w:r>
    </w:p>
    <w:p w:rsidR="00100334" w:rsidRPr="006D5EBE" w:rsidRDefault="00AF1604" w:rsidP="0010020F">
      <w:pPr>
        <w:pStyle w:val="Default"/>
        <w:ind w:left="708"/>
        <w:jc w:val="both"/>
        <w:rPr>
          <w:color w:val="003399"/>
        </w:rPr>
      </w:pPr>
      <w:r w:rsidRPr="006D5EBE">
        <w:rPr>
          <w:color w:val="003399"/>
        </w:rPr>
        <w:t xml:space="preserve">Il codice </w:t>
      </w:r>
      <w:proofErr w:type="spellStart"/>
      <w:r w:rsidRPr="006D5EBE">
        <w:rPr>
          <w:color w:val="003399"/>
        </w:rPr>
        <w:t>C.LG</w:t>
      </w:r>
      <w:proofErr w:type="spellEnd"/>
      <w:r w:rsidRPr="006D5EBE">
        <w:rPr>
          <w:color w:val="003399"/>
        </w:rPr>
        <w:t xml:space="preserve">. attribuito alla presente procedura, ai fini del versamento, </w:t>
      </w:r>
      <w:r w:rsidRPr="009E79FA">
        <w:rPr>
          <w:color w:val="003399"/>
        </w:rPr>
        <w:t xml:space="preserve">è </w:t>
      </w:r>
      <w:r w:rsidR="009E79FA">
        <w:rPr>
          <w:color w:val="003399"/>
        </w:rPr>
        <w:t>5155458287</w:t>
      </w:r>
      <w:r w:rsidRPr="009E79FA">
        <w:rPr>
          <w:color w:val="003399"/>
        </w:rPr>
        <w:t>.</w:t>
      </w:r>
      <w:r w:rsidRPr="006D5EBE">
        <w:rPr>
          <w:color w:val="003399"/>
        </w:rPr>
        <w:t xml:space="preserve"> </w:t>
      </w:r>
    </w:p>
    <w:p w:rsidR="00AF1604" w:rsidRPr="006D5EBE" w:rsidRDefault="00AF1604" w:rsidP="00100334">
      <w:pPr>
        <w:pStyle w:val="Default"/>
        <w:ind w:left="354" w:firstLine="354"/>
        <w:jc w:val="both"/>
        <w:rPr>
          <w:color w:val="003399"/>
        </w:rPr>
      </w:pPr>
      <w:r w:rsidRPr="006D5EBE">
        <w:rPr>
          <w:color w:val="003399"/>
        </w:rPr>
        <w:t xml:space="preserve">Il pagamento della contribuzione deve avvenire con le seguenti modalità: </w:t>
      </w:r>
    </w:p>
    <w:p w:rsidR="00AF1604" w:rsidRPr="006D5EBE" w:rsidRDefault="00AF1604" w:rsidP="00FA1D32">
      <w:pPr>
        <w:pStyle w:val="CM18"/>
        <w:numPr>
          <w:ilvl w:val="0"/>
          <w:numId w:val="16"/>
        </w:numPr>
        <w:spacing w:line="240" w:lineRule="auto"/>
        <w:jc w:val="both"/>
        <w:rPr>
          <w:color w:val="003399"/>
        </w:rPr>
      </w:pPr>
      <w:r w:rsidRPr="006D5EBE">
        <w:rPr>
          <w:color w:val="003399"/>
        </w:rPr>
        <w:t xml:space="preserve">mediante versamento on </w:t>
      </w:r>
      <w:proofErr w:type="spellStart"/>
      <w:r w:rsidRPr="006D5EBE">
        <w:rPr>
          <w:color w:val="003399"/>
        </w:rPr>
        <w:t>line</w:t>
      </w:r>
      <w:proofErr w:type="spellEnd"/>
      <w:r w:rsidRPr="006D5EBE">
        <w:rPr>
          <w:color w:val="003399"/>
        </w:rPr>
        <w:t xml:space="preserve"> collegandosi al portale web "Sistema di riscossione" all'indirizzo http://riscossione.avlp.it seguendo le istruzioni disponibili sul portale. A riprova dell'avvenuto pagamento, il partecipante deve allegare copia stampata dell' </w:t>
      </w:r>
      <w:proofErr w:type="spellStart"/>
      <w:r w:rsidRPr="006D5EBE">
        <w:rPr>
          <w:color w:val="003399"/>
        </w:rPr>
        <w:t>email</w:t>
      </w:r>
      <w:proofErr w:type="spellEnd"/>
      <w:r w:rsidRPr="006D5EBE">
        <w:rPr>
          <w:color w:val="003399"/>
        </w:rPr>
        <w:t xml:space="preserve"> di conferma, trasmessa dal sistema di riscossione; </w:t>
      </w:r>
    </w:p>
    <w:p w:rsidR="00AA6069" w:rsidRPr="006D5EBE" w:rsidRDefault="00AF1604" w:rsidP="00FA1D32">
      <w:pPr>
        <w:pStyle w:val="Paragrafoelenco"/>
        <w:widowControl w:val="0"/>
        <w:numPr>
          <w:ilvl w:val="0"/>
          <w:numId w:val="16"/>
        </w:numPr>
        <w:suppressAutoHyphens/>
        <w:jc w:val="both"/>
        <w:rPr>
          <w:b/>
          <w:color w:val="003399"/>
          <w:u w:val="single"/>
        </w:rPr>
      </w:pPr>
      <w:r w:rsidRPr="006D5EBE">
        <w:rPr>
          <w:color w:val="003399"/>
          <w:sz w:val="24"/>
          <w:szCs w:val="24"/>
        </w:rPr>
        <w:t>mediante versamento sul conto corrente postale n. 73582561, intestato a "</w:t>
      </w:r>
      <w:proofErr w:type="spellStart"/>
      <w:r w:rsidRPr="006D5EBE">
        <w:rPr>
          <w:color w:val="003399"/>
          <w:sz w:val="24"/>
          <w:szCs w:val="24"/>
        </w:rPr>
        <w:t>AUT.CONTR.PUBB</w:t>
      </w:r>
      <w:proofErr w:type="spellEnd"/>
      <w:r w:rsidRPr="006D5EBE">
        <w:rPr>
          <w:color w:val="003399"/>
          <w:sz w:val="24"/>
          <w:szCs w:val="24"/>
        </w:rPr>
        <w:t xml:space="preserve">." Via di </w:t>
      </w:r>
      <w:proofErr w:type="spellStart"/>
      <w:r w:rsidRPr="006D5EBE">
        <w:rPr>
          <w:color w:val="003399"/>
          <w:sz w:val="24"/>
          <w:szCs w:val="24"/>
        </w:rPr>
        <w:t>Ripetta</w:t>
      </w:r>
      <w:proofErr w:type="spellEnd"/>
      <w:r w:rsidRPr="006D5EBE">
        <w:rPr>
          <w:color w:val="003399"/>
          <w:sz w:val="24"/>
          <w:szCs w:val="24"/>
        </w:rPr>
        <w:t xml:space="preserve">, 246, 00186 Roma (codice fiscale 97163520584), presso qualsiasi ufficio postale. </w:t>
      </w:r>
    </w:p>
    <w:p w:rsidR="00AF1604" w:rsidRPr="006D5EBE" w:rsidRDefault="0010020F" w:rsidP="00AA6069">
      <w:pPr>
        <w:widowControl w:val="0"/>
        <w:suppressAutoHyphens/>
        <w:ind w:left="1416"/>
        <w:jc w:val="both"/>
        <w:rPr>
          <w:b/>
          <w:color w:val="003399"/>
          <w:sz w:val="24"/>
          <w:szCs w:val="24"/>
          <w:u w:val="single"/>
        </w:rPr>
      </w:pPr>
      <w:r w:rsidRPr="006D5EBE">
        <w:rPr>
          <w:b/>
          <w:color w:val="003399"/>
          <w:sz w:val="24"/>
          <w:szCs w:val="24"/>
          <w:u w:val="single"/>
        </w:rPr>
        <w:t xml:space="preserve">Si raccomanda di specificare nella causale </w:t>
      </w:r>
      <w:r w:rsidR="00AF1604" w:rsidRPr="006D5EBE">
        <w:rPr>
          <w:b/>
          <w:color w:val="003399"/>
          <w:sz w:val="24"/>
          <w:szCs w:val="24"/>
          <w:u w:val="single"/>
        </w:rPr>
        <w:t xml:space="preserve">del versamento </w:t>
      </w:r>
      <w:r w:rsidRPr="006D5EBE">
        <w:rPr>
          <w:b/>
          <w:color w:val="003399"/>
          <w:sz w:val="24"/>
          <w:szCs w:val="24"/>
          <w:u w:val="single"/>
        </w:rPr>
        <w:t>esclusivamente il codice fiscale del partecipante ed</w:t>
      </w:r>
      <w:r w:rsidR="00AF1604" w:rsidRPr="006D5EBE">
        <w:rPr>
          <w:b/>
          <w:color w:val="003399"/>
          <w:sz w:val="24"/>
          <w:szCs w:val="24"/>
          <w:u w:val="single"/>
        </w:rPr>
        <w:t xml:space="preserve"> il CIG che identifica la procedura. </w:t>
      </w:r>
    </w:p>
    <w:p w:rsidR="00AF1604" w:rsidRPr="006D5EBE" w:rsidRDefault="00AF1604" w:rsidP="00452952">
      <w:pPr>
        <w:pStyle w:val="Default"/>
        <w:ind w:left="1416"/>
        <w:jc w:val="both"/>
        <w:rPr>
          <w:color w:val="003399"/>
        </w:rPr>
      </w:pPr>
      <w:r w:rsidRPr="006D5EBE">
        <w:rPr>
          <w:color w:val="003399"/>
        </w:rPr>
        <w:t>Nel caso di RTI il versamento è unico ed effettuato dall’impresa capogruppo.</w:t>
      </w:r>
    </w:p>
    <w:p w:rsidR="00AF1604" w:rsidRPr="006D5EBE" w:rsidRDefault="00AF1604" w:rsidP="00AA6069">
      <w:pPr>
        <w:pStyle w:val="Default"/>
        <w:ind w:left="1416"/>
        <w:jc w:val="both"/>
        <w:rPr>
          <w:color w:val="003399"/>
        </w:rPr>
      </w:pPr>
      <w:r w:rsidRPr="006D5EBE">
        <w:rPr>
          <w:color w:val="003399"/>
        </w:rPr>
        <w:t xml:space="preserve">L’avvento versamento costituisce condizione di ammissibilità alla gara ai sensi del comma 1-bis dell’art. 46 del </w:t>
      </w:r>
      <w:proofErr w:type="spellStart"/>
      <w:r w:rsidRPr="006D5EBE">
        <w:rPr>
          <w:color w:val="003399"/>
        </w:rPr>
        <w:t>D.Lgs.</w:t>
      </w:r>
      <w:proofErr w:type="spellEnd"/>
      <w:r w:rsidRPr="006D5EBE">
        <w:rPr>
          <w:color w:val="003399"/>
        </w:rPr>
        <w:t xml:space="preserve"> 163/2006, introdotto dal D.L. n. 70/2011 e dall’art. 1, comma 67 della Legge 266/2005. </w:t>
      </w:r>
    </w:p>
    <w:p w:rsidR="0010020F" w:rsidRPr="006D5EBE" w:rsidRDefault="0010020F" w:rsidP="00244EFF">
      <w:pPr>
        <w:pStyle w:val="Paragrafoelenco"/>
        <w:numPr>
          <w:ilvl w:val="0"/>
          <w:numId w:val="6"/>
        </w:numPr>
        <w:autoSpaceDE w:val="0"/>
        <w:autoSpaceDN w:val="0"/>
        <w:adjustRightInd w:val="0"/>
        <w:ind w:left="714"/>
        <w:jc w:val="both"/>
        <w:rPr>
          <w:color w:val="003399"/>
          <w:sz w:val="24"/>
          <w:szCs w:val="24"/>
        </w:rPr>
      </w:pPr>
      <w:r w:rsidRPr="006D5EBE">
        <w:rPr>
          <w:color w:val="003399"/>
          <w:sz w:val="24"/>
          <w:szCs w:val="24"/>
        </w:rPr>
        <w:t xml:space="preserve">Copia del bando, del </w:t>
      </w:r>
      <w:r w:rsidR="00452952">
        <w:rPr>
          <w:color w:val="003399"/>
          <w:sz w:val="24"/>
          <w:szCs w:val="24"/>
        </w:rPr>
        <w:t>Disciplinare Te</w:t>
      </w:r>
      <w:r w:rsidRPr="006D5EBE">
        <w:rPr>
          <w:color w:val="003399"/>
          <w:sz w:val="24"/>
          <w:szCs w:val="24"/>
        </w:rPr>
        <w:t xml:space="preserve">cnico, </w:t>
      </w:r>
      <w:r w:rsidR="00953C70" w:rsidRPr="006D5EBE">
        <w:rPr>
          <w:color w:val="003399"/>
          <w:sz w:val="24"/>
          <w:szCs w:val="24"/>
        </w:rPr>
        <w:t xml:space="preserve"> del DUVRI, </w:t>
      </w:r>
      <w:r w:rsidRPr="006D5EBE">
        <w:rPr>
          <w:color w:val="003399"/>
          <w:sz w:val="24"/>
          <w:szCs w:val="24"/>
        </w:rPr>
        <w:t xml:space="preserve">del </w:t>
      </w:r>
      <w:r w:rsidR="00452952">
        <w:rPr>
          <w:color w:val="003399"/>
          <w:sz w:val="24"/>
          <w:szCs w:val="24"/>
        </w:rPr>
        <w:t>Capitolato Speciale</w:t>
      </w:r>
      <w:r w:rsidRPr="006D5EBE">
        <w:rPr>
          <w:color w:val="003399"/>
          <w:sz w:val="24"/>
          <w:szCs w:val="24"/>
        </w:rPr>
        <w:t xml:space="preserve"> di gara e di tutti gli allegati, firmati, in ogni pagina, per accettazione, dall’Impresa concorrente o, nel caso di </w:t>
      </w:r>
      <w:proofErr w:type="spellStart"/>
      <w:r w:rsidRPr="006D5EBE">
        <w:rPr>
          <w:color w:val="003399"/>
          <w:sz w:val="24"/>
          <w:szCs w:val="24"/>
        </w:rPr>
        <w:t>R.T.I</w:t>
      </w:r>
      <w:proofErr w:type="spellEnd"/>
      <w:r w:rsidRPr="006D5EBE">
        <w:rPr>
          <w:color w:val="003399"/>
          <w:sz w:val="24"/>
          <w:szCs w:val="24"/>
        </w:rPr>
        <w:t>/Consorzio, congiuntamente, da tutte le singole Imprese raggruppate/consorziate;</w:t>
      </w:r>
    </w:p>
    <w:p w:rsidR="00AF1604" w:rsidRPr="006D5EBE" w:rsidRDefault="00AF1604" w:rsidP="009E79FA">
      <w:pPr>
        <w:pStyle w:val="Default"/>
        <w:numPr>
          <w:ilvl w:val="0"/>
          <w:numId w:val="6"/>
        </w:numPr>
        <w:ind w:left="714"/>
        <w:jc w:val="both"/>
        <w:rPr>
          <w:color w:val="003399"/>
        </w:rPr>
      </w:pPr>
      <w:r w:rsidRPr="006D5EBE">
        <w:rPr>
          <w:color w:val="003399"/>
        </w:rPr>
        <w:t xml:space="preserve">Dichiarazione ai sensi del </w:t>
      </w:r>
      <w:proofErr w:type="spellStart"/>
      <w:r w:rsidRPr="006D5EBE">
        <w:rPr>
          <w:color w:val="003399"/>
        </w:rPr>
        <w:t>D.Lgs.</w:t>
      </w:r>
      <w:proofErr w:type="spellEnd"/>
      <w:r w:rsidRPr="006D5EBE">
        <w:rPr>
          <w:color w:val="003399"/>
        </w:rPr>
        <w:t xml:space="preserve"> 196/2003, sull’autorizzazione al trattamento dei dati;</w:t>
      </w:r>
    </w:p>
    <w:p w:rsidR="00AF1604" w:rsidRPr="006D5EBE" w:rsidRDefault="00AF1604" w:rsidP="002675AD">
      <w:pPr>
        <w:pStyle w:val="Default"/>
        <w:numPr>
          <w:ilvl w:val="0"/>
          <w:numId w:val="6"/>
        </w:numPr>
        <w:ind w:left="714"/>
        <w:jc w:val="both"/>
        <w:rPr>
          <w:vanish/>
          <w:color w:val="003399"/>
        </w:rPr>
      </w:pPr>
      <w:r w:rsidRPr="006D5EBE">
        <w:rPr>
          <w:color w:val="003399"/>
        </w:rPr>
        <w:t xml:space="preserve">Dichiarazione resa in conformità al DPR 445/00 </w:t>
      </w:r>
      <w:r w:rsidR="00AA6069" w:rsidRPr="006D5EBE">
        <w:rPr>
          <w:color w:val="003399"/>
        </w:rPr>
        <w:t xml:space="preserve"> e </w:t>
      </w:r>
      <w:proofErr w:type="spellStart"/>
      <w:r w:rsidR="00AA6069" w:rsidRPr="006D5EBE">
        <w:rPr>
          <w:color w:val="003399"/>
        </w:rPr>
        <w:t>ss.mm.ii.</w:t>
      </w:r>
      <w:proofErr w:type="spellEnd"/>
      <w:r w:rsidR="00AA6069" w:rsidRPr="006D5EBE">
        <w:rPr>
          <w:color w:val="003399"/>
        </w:rPr>
        <w:t xml:space="preserve"> </w:t>
      </w:r>
      <w:r w:rsidRPr="006D5EBE">
        <w:rPr>
          <w:color w:val="003399"/>
        </w:rPr>
        <w:t xml:space="preserve">(utilizzando </w:t>
      </w:r>
      <w:r w:rsidRPr="006D5EBE">
        <w:rPr>
          <w:b/>
          <w:color w:val="003399"/>
        </w:rPr>
        <w:t>l’allegato 5</w:t>
      </w:r>
      <w:r w:rsidRPr="006D5EBE">
        <w:rPr>
          <w:color w:val="003399"/>
        </w:rPr>
        <w:t xml:space="preserve"> predisposto) con la quale il legale rappresentante della ditta concorrente dichiari</w:t>
      </w:r>
    </w:p>
    <w:p w:rsidR="00AF1604" w:rsidRPr="006D5EBE" w:rsidRDefault="00AF1604" w:rsidP="00FA1D32">
      <w:pPr>
        <w:pStyle w:val="Paragrafoelenco"/>
        <w:numPr>
          <w:ilvl w:val="0"/>
          <w:numId w:val="3"/>
        </w:numPr>
        <w:autoSpaceDE w:val="0"/>
        <w:autoSpaceDN w:val="0"/>
        <w:adjustRightInd w:val="0"/>
        <w:ind w:left="0" w:firstLine="0"/>
        <w:contextualSpacing w:val="0"/>
        <w:jc w:val="both"/>
        <w:rPr>
          <w:rFonts w:eastAsiaTheme="minorHAnsi"/>
          <w:vanish/>
          <w:color w:val="003399"/>
          <w:sz w:val="24"/>
          <w:szCs w:val="24"/>
        </w:rPr>
      </w:pPr>
    </w:p>
    <w:p w:rsidR="00AF1604" w:rsidRPr="006D5EBE" w:rsidRDefault="00AF1604" w:rsidP="00FA1D32">
      <w:pPr>
        <w:pStyle w:val="Paragrafoelenco"/>
        <w:numPr>
          <w:ilvl w:val="0"/>
          <w:numId w:val="3"/>
        </w:numPr>
        <w:autoSpaceDE w:val="0"/>
        <w:autoSpaceDN w:val="0"/>
        <w:adjustRightInd w:val="0"/>
        <w:ind w:left="0" w:firstLine="0"/>
        <w:contextualSpacing w:val="0"/>
        <w:jc w:val="both"/>
        <w:rPr>
          <w:rFonts w:eastAsiaTheme="minorHAnsi"/>
          <w:vanish/>
          <w:color w:val="003399"/>
          <w:sz w:val="24"/>
          <w:szCs w:val="24"/>
        </w:rPr>
      </w:pPr>
    </w:p>
    <w:p w:rsidR="00AF1604" w:rsidRPr="006D5EBE" w:rsidRDefault="00AF1604" w:rsidP="00FA1D32">
      <w:pPr>
        <w:pStyle w:val="Paragrafoelenco"/>
        <w:numPr>
          <w:ilvl w:val="0"/>
          <w:numId w:val="3"/>
        </w:numPr>
        <w:autoSpaceDE w:val="0"/>
        <w:autoSpaceDN w:val="0"/>
        <w:adjustRightInd w:val="0"/>
        <w:ind w:left="0" w:firstLine="0"/>
        <w:contextualSpacing w:val="0"/>
        <w:jc w:val="both"/>
        <w:rPr>
          <w:rFonts w:eastAsiaTheme="minorHAnsi"/>
          <w:vanish/>
          <w:color w:val="003399"/>
          <w:sz w:val="24"/>
          <w:szCs w:val="24"/>
        </w:rPr>
      </w:pPr>
    </w:p>
    <w:p w:rsidR="00AF1604" w:rsidRPr="006D5EBE" w:rsidRDefault="00AF1604" w:rsidP="00FA1D32">
      <w:pPr>
        <w:pStyle w:val="Paragrafoelenco"/>
        <w:numPr>
          <w:ilvl w:val="0"/>
          <w:numId w:val="3"/>
        </w:numPr>
        <w:autoSpaceDE w:val="0"/>
        <w:autoSpaceDN w:val="0"/>
        <w:adjustRightInd w:val="0"/>
        <w:ind w:left="0" w:firstLine="0"/>
        <w:contextualSpacing w:val="0"/>
        <w:jc w:val="both"/>
        <w:rPr>
          <w:rFonts w:eastAsiaTheme="minorHAnsi"/>
          <w:vanish/>
          <w:color w:val="003399"/>
          <w:sz w:val="24"/>
          <w:szCs w:val="24"/>
        </w:rPr>
      </w:pPr>
    </w:p>
    <w:p w:rsidR="00AF1604" w:rsidRPr="006D5EBE" w:rsidRDefault="00AF1604" w:rsidP="00FA1D32">
      <w:pPr>
        <w:pStyle w:val="Paragrafoelenco"/>
        <w:numPr>
          <w:ilvl w:val="0"/>
          <w:numId w:val="3"/>
        </w:numPr>
        <w:autoSpaceDE w:val="0"/>
        <w:autoSpaceDN w:val="0"/>
        <w:adjustRightInd w:val="0"/>
        <w:ind w:left="0" w:firstLine="0"/>
        <w:contextualSpacing w:val="0"/>
        <w:jc w:val="both"/>
        <w:rPr>
          <w:rFonts w:eastAsiaTheme="minorHAnsi"/>
          <w:vanish/>
          <w:color w:val="003399"/>
          <w:sz w:val="24"/>
          <w:szCs w:val="24"/>
        </w:rPr>
      </w:pPr>
    </w:p>
    <w:p w:rsidR="00AF1604" w:rsidRPr="006D5EBE" w:rsidRDefault="00AF1604" w:rsidP="00FA1D32">
      <w:pPr>
        <w:pStyle w:val="Paragrafoelenco"/>
        <w:numPr>
          <w:ilvl w:val="0"/>
          <w:numId w:val="3"/>
        </w:numPr>
        <w:autoSpaceDE w:val="0"/>
        <w:autoSpaceDN w:val="0"/>
        <w:adjustRightInd w:val="0"/>
        <w:ind w:left="0" w:firstLine="0"/>
        <w:contextualSpacing w:val="0"/>
        <w:jc w:val="both"/>
        <w:rPr>
          <w:rFonts w:eastAsiaTheme="minorHAnsi"/>
          <w:vanish/>
          <w:color w:val="003399"/>
          <w:sz w:val="24"/>
          <w:szCs w:val="24"/>
        </w:rPr>
      </w:pPr>
    </w:p>
    <w:p w:rsidR="00AF1604" w:rsidRPr="006D5EBE" w:rsidRDefault="00AF1604" w:rsidP="00FA1D32">
      <w:pPr>
        <w:pStyle w:val="Paragrafoelenco"/>
        <w:numPr>
          <w:ilvl w:val="0"/>
          <w:numId w:val="3"/>
        </w:numPr>
        <w:autoSpaceDE w:val="0"/>
        <w:autoSpaceDN w:val="0"/>
        <w:adjustRightInd w:val="0"/>
        <w:ind w:left="0" w:firstLine="0"/>
        <w:contextualSpacing w:val="0"/>
        <w:jc w:val="both"/>
        <w:rPr>
          <w:rFonts w:eastAsiaTheme="minorHAnsi"/>
          <w:vanish/>
          <w:color w:val="003399"/>
          <w:sz w:val="24"/>
          <w:szCs w:val="24"/>
        </w:rPr>
      </w:pPr>
    </w:p>
    <w:p w:rsidR="00AF1604" w:rsidRPr="006D5EBE" w:rsidRDefault="00AF1604" w:rsidP="00FA1D32">
      <w:pPr>
        <w:pStyle w:val="Paragrafoelenco"/>
        <w:numPr>
          <w:ilvl w:val="0"/>
          <w:numId w:val="3"/>
        </w:numPr>
        <w:autoSpaceDE w:val="0"/>
        <w:autoSpaceDN w:val="0"/>
        <w:adjustRightInd w:val="0"/>
        <w:ind w:left="0" w:firstLine="0"/>
        <w:contextualSpacing w:val="0"/>
        <w:jc w:val="both"/>
        <w:rPr>
          <w:rFonts w:eastAsiaTheme="minorHAnsi"/>
          <w:vanish/>
          <w:color w:val="003399"/>
          <w:sz w:val="24"/>
          <w:szCs w:val="24"/>
        </w:rPr>
      </w:pPr>
    </w:p>
    <w:p w:rsidR="00AF1604" w:rsidRPr="006D5EBE" w:rsidRDefault="00AF1604" w:rsidP="00FA1D32">
      <w:pPr>
        <w:pStyle w:val="Paragrafoelenco"/>
        <w:numPr>
          <w:ilvl w:val="0"/>
          <w:numId w:val="3"/>
        </w:numPr>
        <w:autoSpaceDE w:val="0"/>
        <w:autoSpaceDN w:val="0"/>
        <w:adjustRightInd w:val="0"/>
        <w:ind w:left="0" w:firstLine="0"/>
        <w:contextualSpacing w:val="0"/>
        <w:jc w:val="both"/>
        <w:rPr>
          <w:rFonts w:eastAsiaTheme="minorHAnsi"/>
          <w:vanish/>
          <w:color w:val="003399"/>
          <w:sz w:val="24"/>
          <w:szCs w:val="24"/>
        </w:rPr>
      </w:pPr>
    </w:p>
    <w:p w:rsidR="00AF1604" w:rsidRPr="006D5EBE" w:rsidRDefault="00AF1604" w:rsidP="00FA1D32">
      <w:pPr>
        <w:pStyle w:val="Paragrafoelenco"/>
        <w:numPr>
          <w:ilvl w:val="0"/>
          <w:numId w:val="2"/>
        </w:numPr>
        <w:autoSpaceDN w:val="0"/>
        <w:ind w:left="0" w:firstLine="0"/>
        <w:contextualSpacing w:val="0"/>
        <w:jc w:val="both"/>
        <w:rPr>
          <w:vanish/>
          <w:color w:val="003399"/>
          <w:sz w:val="24"/>
          <w:szCs w:val="24"/>
        </w:rPr>
      </w:pPr>
    </w:p>
    <w:p w:rsidR="00AF1604" w:rsidRPr="006D5EBE" w:rsidRDefault="00AF1604" w:rsidP="00FA1D32">
      <w:pPr>
        <w:pStyle w:val="Paragrafoelenco"/>
        <w:numPr>
          <w:ilvl w:val="0"/>
          <w:numId w:val="2"/>
        </w:numPr>
        <w:autoSpaceDN w:val="0"/>
        <w:ind w:left="0" w:firstLine="0"/>
        <w:contextualSpacing w:val="0"/>
        <w:jc w:val="both"/>
        <w:rPr>
          <w:vanish/>
          <w:color w:val="003399"/>
          <w:sz w:val="24"/>
          <w:szCs w:val="24"/>
        </w:rPr>
      </w:pPr>
    </w:p>
    <w:p w:rsidR="00AF1604" w:rsidRPr="006D5EBE" w:rsidRDefault="00AF1604" w:rsidP="00FA1D32">
      <w:pPr>
        <w:pStyle w:val="Paragrafoelenco"/>
        <w:numPr>
          <w:ilvl w:val="0"/>
          <w:numId w:val="2"/>
        </w:numPr>
        <w:autoSpaceDN w:val="0"/>
        <w:ind w:left="0" w:firstLine="0"/>
        <w:contextualSpacing w:val="0"/>
        <w:jc w:val="both"/>
        <w:rPr>
          <w:vanish/>
          <w:color w:val="003399"/>
          <w:sz w:val="24"/>
          <w:szCs w:val="24"/>
        </w:rPr>
      </w:pPr>
    </w:p>
    <w:p w:rsidR="00AF1604" w:rsidRPr="006D5EBE" w:rsidRDefault="00AF1604" w:rsidP="00FA1D32">
      <w:pPr>
        <w:pStyle w:val="Paragrafoelenco"/>
        <w:numPr>
          <w:ilvl w:val="0"/>
          <w:numId w:val="2"/>
        </w:numPr>
        <w:autoSpaceDN w:val="0"/>
        <w:ind w:left="0" w:firstLine="0"/>
        <w:contextualSpacing w:val="0"/>
        <w:jc w:val="both"/>
        <w:rPr>
          <w:vanish/>
          <w:color w:val="003399"/>
          <w:sz w:val="24"/>
          <w:szCs w:val="24"/>
        </w:rPr>
      </w:pPr>
    </w:p>
    <w:p w:rsidR="00AF1604" w:rsidRPr="006D5EBE" w:rsidRDefault="00AF1604" w:rsidP="00FA1D32">
      <w:pPr>
        <w:pStyle w:val="Paragrafoelenco"/>
        <w:numPr>
          <w:ilvl w:val="0"/>
          <w:numId w:val="2"/>
        </w:numPr>
        <w:autoSpaceDN w:val="0"/>
        <w:ind w:left="0" w:firstLine="0"/>
        <w:contextualSpacing w:val="0"/>
        <w:jc w:val="both"/>
        <w:rPr>
          <w:vanish/>
          <w:color w:val="003399"/>
          <w:sz w:val="24"/>
          <w:szCs w:val="24"/>
        </w:rPr>
      </w:pPr>
    </w:p>
    <w:p w:rsidR="00AF1604" w:rsidRPr="006D5EBE" w:rsidRDefault="00AF1604" w:rsidP="00FA1D32">
      <w:pPr>
        <w:pStyle w:val="Paragrafoelenco"/>
        <w:numPr>
          <w:ilvl w:val="0"/>
          <w:numId w:val="2"/>
        </w:numPr>
        <w:autoSpaceDN w:val="0"/>
        <w:ind w:left="0" w:firstLine="0"/>
        <w:contextualSpacing w:val="0"/>
        <w:jc w:val="both"/>
        <w:rPr>
          <w:vanish/>
          <w:color w:val="003399"/>
          <w:sz w:val="24"/>
          <w:szCs w:val="24"/>
        </w:rPr>
      </w:pPr>
    </w:p>
    <w:p w:rsidR="00AF1604" w:rsidRPr="006D5EBE" w:rsidRDefault="00AF1604" w:rsidP="00FA1D32">
      <w:pPr>
        <w:pStyle w:val="Paragrafoelenco"/>
        <w:numPr>
          <w:ilvl w:val="0"/>
          <w:numId w:val="2"/>
        </w:numPr>
        <w:autoSpaceDN w:val="0"/>
        <w:ind w:left="0" w:firstLine="0"/>
        <w:contextualSpacing w:val="0"/>
        <w:jc w:val="both"/>
        <w:rPr>
          <w:vanish/>
          <w:color w:val="003399"/>
          <w:sz w:val="24"/>
          <w:szCs w:val="24"/>
        </w:rPr>
      </w:pPr>
    </w:p>
    <w:p w:rsidR="00AF1604" w:rsidRPr="006D5EBE" w:rsidRDefault="00AF1604" w:rsidP="00FA1D32">
      <w:pPr>
        <w:numPr>
          <w:ilvl w:val="2"/>
          <w:numId w:val="2"/>
        </w:numPr>
        <w:autoSpaceDN w:val="0"/>
        <w:jc w:val="both"/>
        <w:rPr>
          <w:color w:val="003399"/>
          <w:sz w:val="24"/>
          <w:szCs w:val="24"/>
        </w:rPr>
      </w:pPr>
      <w:r w:rsidRPr="006D5EBE">
        <w:rPr>
          <w:color w:val="003399"/>
          <w:sz w:val="24"/>
          <w:szCs w:val="24"/>
        </w:rPr>
        <w:t>:</w:t>
      </w:r>
    </w:p>
    <w:p w:rsidR="00AF1604" w:rsidRPr="006D5EBE" w:rsidRDefault="00AF1604" w:rsidP="00AA6069">
      <w:pPr>
        <w:autoSpaceDN w:val="0"/>
        <w:ind w:left="708"/>
        <w:jc w:val="both"/>
        <w:rPr>
          <w:color w:val="003399"/>
          <w:sz w:val="24"/>
          <w:szCs w:val="24"/>
        </w:rPr>
      </w:pPr>
      <w:r w:rsidRPr="006D5EBE">
        <w:rPr>
          <w:b/>
          <w:color w:val="003399"/>
          <w:sz w:val="24"/>
          <w:szCs w:val="24"/>
        </w:rPr>
        <w:t xml:space="preserve">clausola n.1 – </w:t>
      </w:r>
      <w:r w:rsidRPr="006D5EBE">
        <w:rPr>
          <w:color w:val="003399"/>
          <w:sz w:val="24"/>
          <w:szCs w:val="24"/>
        </w:rPr>
        <w:t xml:space="preserve">La sottoscritta impresa dichiara di essere a conoscenza di tutte le norme </w:t>
      </w:r>
      <w:proofErr w:type="spellStart"/>
      <w:r w:rsidRPr="006D5EBE">
        <w:rPr>
          <w:color w:val="003399"/>
          <w:sz w:val="24"/>
          <w:szCs w:val="24"/>
        </w:rPr>
        <w:t>pattizie</w:t>
      </w:r>
      <w:proofErr w:type="spellEnd"/>
      <w:r w:rsidRPr="006D5EBE">
        <w:rPr>
          <w:color w:val="003399"/>
          <w:sz w:val="24"/>
          <w:szCs w:val="24"/>
        </w:rPr>
        <w:t xml:space="preserve"> di cui al protocollo di legalità, sottoscritto nell’anno 2009 dalla stazione appaltante con la Prefettura di Napoli, tra l’altro consultabili al sito </w:t>
      </w:r>
      <w:hyperlink r:id="rId11" w:history="1">
        <w:r w:rsidRPr="006D5EBE">
          <w:rPr>
            <w:rStyle w:val="Collegamentoipertestuale"/>
            <w:color w:val="003399"/>
            <w:sz w:val="24"/>
            <w:szCs w:val="24"/>
          </w:rPr>
          <w:t>http://www.utgnapoli.it</w:t>
        </w:r>
      </w:hyperlink>
      <w:r w:rsidRPr="006D5EBE">
        <w:rPr>
          <w:color w:val="003399"/>
          <w:sz w:val="24"/>
          <w:szCs w:val="24"/>
        </w:rPr>
        <w:t>, e che qui si intendono integralmente riportate e di accettarne incondizionatamente il contenuto  e gli effetti.</w:t>
      </w:r>
    </w:p>
    <w:p w:rsidR="00AF1604" w:rsidRPr="006D5EBE" w:rsidRDefault="00AF1604" w:rsidP="00AF1604">
      <w:pPr>
        <w:autoSpaceDN w:val="0"/>
        <w:ind w:left="708"/>
        <w:jc w:val="both"/>
        <w:rPr>
          <w:color w:val="003399"/>
          <w:sz w:val="24"/>
          <w:szCs w:val="24"/>
        </w:rPr>
      </w:pPr>
      <w:r w:rsidRPr="006D5EBE">
        <w:rPr>
          <w:b/>
          <w:color w:val="003399"/>
          <w:sz w:val="24"/>
          <w:szCs w:val="24"/>
        </w:rPr>
        <w:t xml:space="preserve">clausola n. 2 – </w:t>
      </w:r>
      <w:r w:rsidRPr="006D5EBE">
        <w:rPr>
          <w:color w:val="003399"/>
          <w:sz w:val="24"/>
          <w:szCs w:val="24"/>
        </w:rPr>
        <w:t>La sottoscritta impresa si impegna a denunciare immediatamente alle Forze di Polizia o all’Autorità Giudiziaria ogni illecita richiesta di denaro, prestazione o altra utilità ovvero offerta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w:t>
      </w:r>
    </w:p>
    <w:p w:rsidR="00AF1604" w:rsidRPr="006D5EBE" w:rsidRDefault="00AF1604" w:rsidP="00AF1604">
      <w:pPr>
        <w:autoSpaceDN w:val="0"/>
        <w:ind w:left="708"/>
        <w:jc w:val="both"/>
        <w:rPr>
          <w:b/>
          <w:color w:val="003399"/>
          <w:sz w:val="24"/>
          <w:szCs w:val="24"/>
        </w:rPr>
      </w:pPr>
      <w:r w:rsidRPr="006D5EBE">
        <w:rPr>
          <w:b/>
          <w:color w:val="003399"/>
          <w:sz w:val="24"/>
          <w:szCs w:val="24"/>
        </w:rPr>
        <w:t xml:space="preserve">clausola n. 3 - </w:t>
      </w:r>
      <w:r w:rsidRPr="006D5EBE">
        <w:rPr>
          <w:color w:val="003399"/>
          <w:sz w:val="24"/>
          <w:szCs w:val="24"/>
        </w:rPr>
        <w:t xml:space="preserve">La sottoscritta impresa si impegna a segnalare alla Prefettura l’avvenuta formalizzazione della denuncia di cui alla precedente </w:t>
      </w:r>
      <w:r w:rsidRPr="006D5EBE">
        <w:rPr>
          <w:b/>
          <w:color w:val="003399"/>
          <w:sz w:val="24"/>
          <w:szCs w:val="24"/>
        </w:rPr>
        <w:t xml:space="preserve">clausola 2 </w:t>
      </w:r>
      <w:r w:rsidRPr="006D5EBE">
        <w:rPr>
          <w:color w:val="003399"/>
          <w:sz w:val="24"/>
          <w:szCs w:val="24"/>
        </w:rPr>
        <w:t>e ciò al fine di consentire nell’immediato da parte dell’Autorità di Pubblica Sicurezza</w:t>
      </w:r>
      <w:r w:rsidRPr="006D5EBE">
        <w:rPr>
          <w:b/>
          <w:color w:val="003399"/>
          <w:sz w:val="24"/>
          <w:szCs w:val="24"/>
        </w:rPr>
        <w:t xml:space="preserve">, </w:t>
      </w:r>
      <w:r w:rsidRPr="006D5EBE">
        <w:rPr>
          <w:color w:val="003399"/>
          <w:sz w:val="24"/>
          <w:szCs w:val="24"/>
        </w:rPr>
        <w:t>l’attivazione di ogni conseguente iniziativa.</w:t>
      </w:r>
    </w:p>
    <w:p w:rsidR="00AF1604" w:rsidRPr="006D5EBE" w:rsidRDefault="00AF1604" w:rsidP="00AF1604">
      <w:pPr>
        <w:autoSpaceDN w:val="0"/>
        <w:ind w:left="708"/>
        <w:jc w:val="both"/>
        <w:rPr>
          <w:b/>
          <w:color w:val="003399"/>
          <w:sz w:val="24"/>
          <w:szCs w:val="24"/>
        </w:rPr>
      </w:pPr>
      <w:r w:rsidRPr="006D5EBE">
        <w:rPr>
          <w:b/>
          <w:color w:val="003399"/>
          <w:sz w:val="24"/>
          <w:szCs w:val="24"/>
        </w:rPr>
        <w:t xml:space="preserve">clausola n. 4 – </w:t>
      </w:r>
      <w:r w:rsidRPr="006D5EBE">
        <w:rPr>
          <w:color w:val="003399"/>
          <w:sz w:val="24"/>
          <w:szCs w:val="24"/>
        </w:rPr>
        <w:t xml:space="preserve">La sottoscritta impresa dichiara di conoscere e di accettare la clausola espressa che prevede la risoluzione immediata ed automatica del contratto, qualora dovessero essere comunicate dalla Prefettura, successivamente alla stipula del contratto, informazioni </w:t>
      </w:r>
      <w:proofErr w:type="spellStart"/>
      <w:r w:rsidRPr="006D5EBE">
        <w:rPr>
          <w:color w:val="003399"/>
          <w:sz w:val="24"/>
          <w:szCs w:val="24"/>
        </w:rPr>
        <w:t>interdittive</w:t>
      </w:r>
      <w:proofErr w:type="spellEnd"/>
      <w:r w:rsidRPr="006D5EBE">
        <w:rPr>
          <w:color w:val="003399"/>
          <w:sz w:val="24"/>
          <w:szCs w:val="24"/>
        </w:rPr>
        <w:t xml:space="preserve"> di cui all’art. 10  del DPR 252/98, ovvero la sussistenza di ipotesi di collegamento formale e/o sostanziale  o di accordi con altre imprese partecipanti alle procedure concorsuali d’interesse. Qualora il contratto sia stato stipulato nelle more dell’acquisizione delle informazioni del Prefetto sarà applicata a carico dell’impresa oggetto dell’informativa </w:t>
      </w:r>
      <w:proofErr w:type="spellStart"/>
      <w:r w:rsidRPr="006D5EBE">
        <w:rPr>
          <w:color w:val="003399"/>
          <w:sz w:val="24"/>
          <w:szCs w:val="24"/>
        </w:rPr>
        <w:t>interdittiva</w:t>
      </w:r>
      <w:proofErr w:type="spellEnd"/>
      <w:r w:rsidRPr="006D5EBE">
        <w:rPr>
          <w:color w:val="003399"/>
          <w:sz w:val="24"/>
          <w:szCs w:val="24"/>
        </w:rPr>
        <w:t xml:space="preserve">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w:t>
      </w:r>
    </w:p>
    <w:p w:rsidR="00AF1604" w:rsidRPr="006D5EBE" w:rsidRDefault="00AF1604" w:rsidP="00AF1604">
      <w:pPr>
        <w:autoSpaceDN w:val="0"/>
        <w:ind w:left="708"/>
        <w:jc w:val="both"/>
        <w:rPr>
          <w:b/>
          <w:color w:val="003399"/>
          <w:sz w:val="24"/>
          <w:szCs w:val="24"/>
        </w:rPr>
      </w:pPr>
      <w:r w:rsidRPr="006D5EBE">
        <w:rPr>
          <w:b/>
          <w:color w:val="003399"/>
          <w:sz w:val="24"/>
          <w:szCs w:val="24"/>
        </w:rPr>
        <w:t xml:space="preserve">clausola n. 5 – </w:t>
      </w:r>
      <w:r w:rsidRPr="006D5EBE">
        <w:rPr>
          <w:color w:val="003399"/>
          <w:sz w:val="24"/>
          <w:szCs w:val="24"/>
        </w:rPr>
        <w:t>La sottoscritta impresa dichiara di conoscere e di accettare la clausola risolutiva espressa che prevede la risoluzione immediata ed automatica del contratto in caso di grave e reiterato inadempimento delle disposizioni in materia di collocamento, igiene e sicurezza sul lavoro anche con riguardo alla nomina del responsabile della sicurezza e di tutela dei lavoratori in materia contrattuale e sindacale.</w:t>
      </w:r>
    </w:p>
    <w:p w:rsidR="00AF1604" w:rsidRPr="006D5EBE" w:rsidRDefault="00AF1604" w:rsidP="00AF1604">
      <w:pPr>
        <w:autoSpaceDN w:val="0"/>
        <w:ind w:left="708"/>
        <w:jc w:val="both"/>
        <w:rPr>
          <w:b/>
          <w:color w:val="003399"/>
          <w:sz w:val="24"/>
          <w:szCs w:val="24"/>
        </w:rPr>
      </w:pPr>
      <w:r w:rsidRPr="006D5EBE">
        <w:rPr>
          <w:b/>
          <w:color w:val="003399"/>
          <w:sz w:val="24"/>
          <w:szCs w:val="24"/>
        </w:rPr>
        <w:t xml:space="preserve">clausola n. 6 – </w:t>
      </w:r>
      <w:r w:rsidRPr="006D5EBE">
        <w:rPr>
          <w:color w:val="003399"/>
          <w:sz w:val="24"/>
          <w:szCs w:val="24"/>
        </w:rPr>
        <w:t>La sottoscritta impresa dichiara , altresì, di essere a conoscenza del divieto per la stazione appaltante di autorizzare subappalti a favore delle imprese partecipanti alla gara e non risultate aggiudicatarie.</w:t>
      </w:r>
    </w:p>
    <w:p w:rsidR="00AA6069" w:rsidRPr="006D5EBE" w:rsidRDefault="00AF1604" w:rsidP="00AF1604">
      <w:pPr>
        <w:jc w:val="both"/>
        <w:rPr>
          <w:color w:val="003399"/>
          <w:sz w:val="24"/>
          <w:szCs w:val="24"/>
        </w:rPr>
      </w:pPr>
      <w:r w:rsidRPr="006D5EBE">
        <w:rPr>
          <w:color w:val="003399"/>
          <w:sz w:val="24"/>
          <w:szCs w:val="24"/>
        </w:rPr>
        <w:t xml:space="preserve">Sono ammessi a presentare offerta tutti i soggetti elencati all’art. 34 del D.lgs. n.163/06 e </w:t>
      </w:r>
      <w:proofErr w:type="spellStart"/>
      <w:r w:rsidRPr="006D5EBE">
        <w:rPr>
          <w:color w:val="003399"/>
          <w:sz w:val="24"/>
          <w:szCs w:val="24"/>
        </w:rPr>
        <w:t>ss.mm.ii.</w:t>
      </w:r>
      <w:proofErr w:type="spellEnd"/>
      <w:r w:rsidRPr="006D5EBE">
        <w:rPr>
          <w:color w:val="003399"/>
          <w:sz w:val="24"/>
          <w:szCs w:val="24"/>
        </w:rPr>
        <w:t xml:space="preserve"> </w:t>
      </w:r>
    </w:p>
    <w:p w:rsidR="00AF1604" w:rsidRPr="006D5EBE" w:rsidRDefault="00AF1604" w:rsidP="00AF1604">
      <w:pPr>
        <w:jc w:val="both"/>
        <w:rPr>
          <w:color w:val="003399"/>
          <w:sz w:val="24"/>
          <w:szCs w:val="24"/>
        </w:rPr>
      </w:pPr>
      <w:r w:rsidRPr="006D5EBE">
        <w:rPr>
          <w:color w:val="003399"/>
          <w:sz w:val="24"/>
          <w:szCs w:val="24"/>
        </w:rPr>
        <w:t>Per i consorzi stabili trova applicazione il disposto dell’art. 36 del predetto D.lgs., mentre per le Associazioni Temporanee di Impresa si applica l’art. 37.</w:t>
      </w:r>
    </w:p>
    <w:p w:rsidR="00750511" w:rsidRPr="006D5EBE" w:rsidRDefault="00750511" w:rsidP="00AF1604">
      <w:pPr>
        <w:jc w:val="both"/>
        <w:rPr>
          <w:b/>
          <w:color w:val="003399"/>
          <w:sz w:val="24"/>
          <w:szCs w:val="24"/>
          <w:u w:val="single"/>
        </w:rPr>
      </w:pPr>
      <w:r w:rsidRPr="006D5EBE">
        <w:rPr>
          <w:b/>
          <w:color w:val="003399"/>
          <w:sz w:val="24"/>
          <w:szCs w:val="24"/>
          <w:u w:val="single"/>
        </w:rPr>
        <w:t>A tutte le dichiarazioni di cui sopra, debitamente sottoscritte, devono essere allegate fotocopie del documento di identificazione del firmatario.</w:t>
      </w:r>
    </w:p>
    <w:p w:rsidR="00AF1604" w:rsidRPr="006D5EBE" w:rsidRDefault="00750511" w:rsidP="00AF1604">
      <w:pPr>
        <w:jc w:val="both"/>
        <w:rPr>
          <w:b/>
          <w:color w:val="003399"/>
          <w:sz w:val="24"/>
          <w:szCs w:val="24"/>
          <w:u w:val="single"/>
        </w:rPr>
      </w:pPr>
      <w:r w:rsidRPr="006D5EBE">
        <w:rPr>
          <w:b/>
          <w:color w:val="003399"/>
          <w:sz w:val="24"/>
          <w:szCs w:val="24"/>
          <w:u w:val="single"/>
        </w:rPr>
        <w:lastRenderedPageBreak/>
        <w:t>La Mancata sottoscrizione nonché la mancata allegazione del documento di riconoscimento costituiranno causa di esclusione ai sensi del comma 1-bis dell</w:t>
      </w:r>
      <w:r w:rsidR="00751B4A" w:rsidRPr="006D5EBE">
        <w:rPr>
          <w:b/>
          <w:color w:val="003399"/>
          <w:sz w:val="24"/>
          <w:szCs w:val="24"/>
          <w:u w:val="single"/>
        </w:rPr>
        <w:t xml:space="preserve">’art. 465 del DLgs 163/2006 e </w:t>
      </w:r>
      <w:proofErr w:type="spellStart"/>
      <w:r w:rsidR="00751B4A" w:rsidRPr="006D5EBE">
        <w:rPr>
          <w:b/>
          <w:color w:val="003399"/>
          <w:sz w:val="24"/>
          <w:szCs w:val="24"/>
          <w:u w:val="single"/>
        </w:rPr>
        <w:t>s.m.i.</w:t>
      </w:r>
      <w:proofErr w:type="spellEnd"/>
      <w:r w:rsidR="00751B4A" w:rsidRPr="006D5EBE">
        <w:rPr>
          <w:b/>
          <w:color w:val="003399"/>
          <w:sz w:val="24"/>
          <w:szCs w:val="24"/>
          <w:u w:val="single"/>
        </w:rPr>
        <w:t xml:space="preserve"> e dell’art. 38, comma 3, del DPR 445/2000</w:t>
      </w:r>
      <w:r w:rsidR="00AF1604" w:rsidRPr="006D5EBE">
        <w:rPr>
          <w:b/>
          <w:color w:val="003399"/>
          <w:sz w:val="24"/>
          <w:szCs w:val="24"/>
          <w:u w:val="single"/>
        </w:rPr>
        <w:t xml:space="preserve">.  </w:t>
      </w:r>
    </w:p>
    <w:p w:rsidR="00AF1604" w:rsidRPr="006D5EBE" w:rsidRDefault="00AF1604" w:rsidP="00AF1604">
      <w:pPr>
        <w:rPr>
          <w:b/>
          <w:color w:val="003399"/>
          <w:sz w:val="24"/>
          <w:szCs w:val="24"/>
        </w:rPr>
      </w:pPr>
      <w:r w:rsidRPr="006D5EBE">
        <w:rPr>
          <w:b/>
          <w:color w:val="003399"/>
          <w:sz w:val="24"/>
          <w:szCs w:val="24"/>
        </w:rPr>
        <w:t>Resta inteso che:</w:t>
      </w:r>
    </w:p>
    <w:p w:rsidR="00AF1604" w:rsidRPr="006D5EBE" w:rsidRDefault="00AF1604" w:rsidP="00FA1D32">
      <w:pPr>
        <w:pStyle w:val="Paragrafoelenco"/>
        <w:numPr>
          <w:ilvl w:val="0"/>
          <w:numId w:val="4"/>
        </w:numPr>
        <w:jc w:val="both"/>
        <w:rPr>
          <w:color w:val="003399"/>
          <w:sz w:val="24"/>
          <w:szCs w:val="24"/>
        </w:rPr>
      </w:pPr>
      <w:r w:rsidRPr="006D5EBE">
        <w:rPr>
          <w:b/>
          <w:color w:val="003399"/>
          <w:sz w:val="24"/>
          <w:szCs w:val="24"/>
        </w:rPr>
        <w:t>la stazione appaltante, prima di procedere alla stipula del contratto d’appalto, si obbliga  di acquisire dalla prefettura di Napoli le informazioni antimafia di cui all’art. 10 del D.P.R. n. 252/98, sul conto delle imprese interessate aventi sede legale anche al di fuori della provincia, fornendo, tassativamente, i dati di cui all’allegato 4 al decreto legislativo n. 490/1994;</w:t>
      </w:r>
    </w:p>
    <w:p w:rsidR="00AF1604" w:rsidRPr="006D5EBE" w:rsidRDefault="00AF1604" w:rsidP="00FA1D32">
      <w:pPr>
        <w:pStyle w:val="Paragrafoelenco"/>
        <w:numPr>
          <w:ilvl w:val="0"/>
          <w:numId w:val="4"/>
        </w:numPr>
        <w:jc w:val="both"/>
        <w:rPr>
          <w:b/>
          <w:color w:val="003399"/>
          <w:sz w:val="24"/>
          <w:szCs w:val="24"/>
        </w:rPr>
      </w:pPr>
      <w:r w:rsidRPr="006D5EBE">
        <w:rPr>
          <w:b/>
          <w:color w:val="003399"/>
          <w:sz w:val="24"/>
          <w:szCs w:val="24"/>
        </w:rPr>
        <w:t>l’impresa o imprese chiamate a realizzare, a qualunque titolo, il servizio oggetto dell’appalto di cui trattasi, sono tenute a comunicare alla stazione appaltante i loro assetti societari  e le eventuali successive variazioni degli stessi;</w:t>
      </w:r>
    </w:p>
    <w:p w:rsidR="00AF1604" w:rsidRPr="006D5EBE" w:rsidRDefault="00AF1604" w:rsidP="00FA1D32">
      <w:pPr>
        <w:pStyle w:val="Paragrafoelenco"/>
        <w:numPr>
          <w:ilvl w:val="0"/>
          <w:numId w:val="4"/>
        </w:numPr>
        <w:jc w:val="both"/>
        <w:rPr>
          <w:b/>
          <w:color w:val="003399"/>
          <w:sz w:val="24"/>
          <w:szCs w:val="24"/>
        </w:rPr>
      </w:pPr>
      <w:r w:rsidRPr="006D5EBE">
        <w:rPr>
          <w:b/>
          <w:color w:val="003399"/>
          <w:sz w:val="24"/>
          <w:szCs w:val="24"/>
        </w:rPr>
        <w:t>la stazione appaltante si obbliga a procedere alla risoluzione  immediata ed automatica del vincolo contrattuale quando gli elementi relativi a tentativi di infiltrazione mafiosa, ovvero le ipotesi di collegamento formale e/o sostanziale con altre imprese partecipanti alle procedure concorsuali di interesse, dovessero emergere successivamente alla stipula del contratto;</w:t>
      </w:r>
    </w:p>
    <w:p w:rsidR="00AF1604" w:rsidRPr="006D5EBE" w:rsidRDefault="00AF1604" w:rsidP="00FA1D32">
      <w:pPr>
        <w:pStyle w:val="Paragrafoelenco"/>
        <w:numPr>
          <w:ilvl w:val="0"/>
          <w:numId w:val="4"/>
        </w:numPr>
        <w:jc w:val="both"/>
        <w:rPr>
          <w:b/>
          <w:color w:val="003399"/>
          <w:sz w:val="24"/>
          <w:szCs w:val="24"/>
        </w:rPr>
      </w:pPr>
      <w:r w:rsidRPr="006D5EBE">
        <w:rPr>
          <w:b/>
          <w:color w:val="003399"/>
          <w:sz w:val="24"/>
          <w:szCs w:val="24"/>
        </w:rPr>
        <w:t>la stazione appaltante si obbliga a non stipulare il contratto ovvero, se il contratto sia già stipulato, di procedere alla risoluzione del vincolo contrattuale, qualora vengano acquisiti elementi ed indicazioni rilevanti ai fini delle valutazioni discrezionali ammesse dalla legge, così come previsto  dall’art. 10, comma 9, del D.P.R. 252/98;</w:t>
      </w:r>
    </w:p>
    <w:p w:rsidR="00AF1604" w:rsidRPr="006D5EBE" w:rsidRDefault="00AF1604" w:rsidP="00FA1D32">
      <w:pPr>
        <w:pStyle w:val="Paragrafoelenco"/>
        <w:numPr>
          <w:ilvl w:val="0"/>
          <w:numId w:val="4"/>
        </w:numPr>
        <w:jc w:val="both"/>
        <w:rPr>
          <w:b/>
          <w:color w:val="003399"/>
          <w:sz w:val="24"/>
          <w:szCs w:val="24"/>
        </w:rPr>
      </w:pPr>
      <w:r w:rsidRPr="006D5EBE">
        <w:rPr>
          <w:b/>
          <w:color w:val="003399"/>
          <w:sz w:val="24"/>
          <w:szCs w:val="24"/>
        </w:rPr>
        <w:t>la stazione appaltante comunicherà alla camera di commercio con modalità telematica e con sottoscrizione a firma digitale  - non oltre il termine di 30 giorni dall’accensione dei “conti dedicati” – i dati relativi agli intermediari bancari presso cui sono stati accesi i conti, comprensivi degli elementi identificativi del rapporto (denominazione dell’istituto, numero del conto, Cin, ABI, CAB ed IBAN) e delle eventuali successive modifiche nonché delle generalità e del codice fiscale dei soggetti delegati ad operare su detti conti.</w:t>
      </w:r>
    </w:p>
    <w:p w:rsidR="00751B4A" w:rsidRPr="006D5EBE" w:rsidRDefault="00751B4A" w:rsidP="00A842C4">
      <w:pPr>
        <w:autoSpaceDE w:val="0"/>
        <w:autoSpaceDN w:val="0"/>
        <w:adjustRightInd w:val="0"/>
        <w:jc w:val="both"/>
        <w:rPr>
          <w:b/>
          <w:bCs/>
          <w:color w:val="003399"/>
          <w:sz w:val="24"/>
          <w:szCs w:val="24"/>
          <w:u w:val="single"/>
        </w:rPr>
      </w:pPr>
    </w:p>
    <w:p w:rsidR="00A842C4" w:rsidRPr="006D5EBE" w:rsidRDefault="00A842C4" w:rsidP="00A842C4">
      <w:pPr>
        <w:autoSpaceDE w:val="0"/>
        <w:autoSpaceDN w:val="0"/>
        <w:adjustRightInd w:val="0"/>
        <w:jc w:val="both"/>
        <w:rPr>
          <w:b/>
          <w:bCs/>
          <w:color w:val="003399"/>
          <w:sz w:val="24"/>
          <w:szCs w:val="24"/>
          <w:u w:val="single"/>
        </w:rPr>
      </w:pPr>
      <w:r w:rsidRPr="006D5EBE">
        <w:rPr>
          <w:b/>
          <w:bCs/>
          <w:color w:val="003399"/>
          <w:sz w:val="24"/>
          <w:szCs w:val="24"/>
          <w:u w:val="single"/>
        </w:rPr>
        <w:t>N.B.: E’ fatto divieto a ciascun concorrente di partecipare alla gara in più di una associazione temporanea o consorzio, ovvero di partecipare alla gara in forma individuale, qualora abbia partecipato alla gara medesima l’associazione temporanea o il consorzio di cui il concorrente fa parte. L’inosservanza di tale divieto comporterà l’esclusione dalla gara, sia del concorrente, sia del raggruppamento di cui fa parte.</w:t>
      </w:r>
    </w:p>
    <w:p w:rsidR="00A842C4" w:rsidRPr="006D5EBE" w:rsidRDefault="00A842C4" w:rsidP="00AF1604">
      <w:pPr>
        <w:rPr>
          <w:color w:val="003399"/>
          <w:sz w:val="24"/>
          <w:szCs w:val="24"/>
        </w:rPr>
      </w:pPr>
    </w:p>
    <w:p w:rsidR="00E24731" w:rsidRPr="00CF1472" w:rsidRDefault="00E24731" w:rsidP="00E24731">
      <w:pPr>
        <w:autoSpaceDE w:val="0"/>
        <w:autoSpaceDN w:val="0"/>
        <w:adjustRightInd w:val="0"/>
        <w:jc w:val="both"/>
        <w:rPr>
          <w:color w:val="000099"/>
          <w:sz w:val="24"/>
          <w:szCs w:val="24"/>
        </w:rPr>
      </w:pPr>
      <w:r w:rsidRPr="00CF1472">
        <w:rPr>
          <w:b/>
          <w:bCs/>
          <w:color w:val="000099"/>
          <w:sz w:val="24"/>
          <w:szCs w:val="24"/>
        </w:rPr>
        <w:t xml:space="preserve">Nella busta B deve essere inserita </w:t>
      </w:r>
      <w:r w:rsidRPr="00CF1472">
        <w:rPr>
          <w:color w:val="000099"/>
          <w:sz w:val="24"/>
          <w:szCs w:val="24"/>
        </w:rPr>
        <w:t xml:space="preserve">una relazione tecnica con precisa indicazione delle modalità di espletamento del servizio che dovrà essere pienamente rispondente e conforme al </w:t>
      </w:r>
      <w:r w:rsidR="006251DF">
        <w:rPr>
          <w:color w:val="000099"/>
          <w:sz w:val="24"/>
          <w:szCs w:val="24"/>
        </w:rPr>
        <w:t>Disciplinare T</w:t>
      </w:r>
      <w:r w:rsidRPr="00CF1472">
        <w:rPr>
          <w:color w:val="000099"/>
          <w:sz w:val="24"/>
          <w:szCs w:val="24"/>
        </w:rPr>
        <w:t xml:space="preserve">ecnico, ivi compreso una descrizione delle attrezzature tecniche, </w:t>
      </w:r>
      <w:r w:rsidR="00CD643D">
        <w:rPr>
          <w:color w:val="000099"/>
          <w:sz w:val="24"/>
          <w:szCs w:val="24"/>
        </w:rPr>
        <w:t xml:space="preserve">dei mezzi, </w:t>
      </w:r>
      <w:r w:rsidRPr="00CF1472">
        <w:rPr>
          <w:color w:val="000099"/>
          <w:sz w:val="24"/>
          <w:szCs w:val="24"/>
        </w:rPr>
        <w:t>del personale qualificato, dei materiali che la Ditta/Impresa/Società intende utilizzare.</w:t>
      </w:r>
    </w:p>
    <w:p w:rsidR="00E24731" w:rsidRPr="00CF1472" w:rsidRDefault="00E24731" w:rsidP="00E24731">
      <w:pPr>
        <w:pStyle w:val="Default"/>
        <w:jc w:val="both"/>
        <w:rPr>
          <w:color w:val="000099"/>
        </w:rPr>
      </w:pPr>
      <w:r w:rsidRPr="00CF1472">
        <w:rPr>
          <w:color w:val="000099"/>
        </w:rPr>
        <w:lastRenderedPageBreak/>
        <w:t xml:space="preserve">Per l’offerta tecnica è previsto esclusivamente un giudizio di conformità della stessa al Capitolato Tecnico. </w:t>
      </w:r>
    </w:p>
    <w:p w:rsidR="00E24731" w:rsidRPr="00B94DB0" w:rsidRDefault="00E24731" w:rsidP="00E24731">
      <w:pPr>
        <w:pStyle w:val="Default"/>
        <w:jc w:val="both"/>
        <w:rPr>
          <w:color w:val="000099"/>
        </w:rPr>
      </w:pPr>
      <w:r w:rsidRPr="00CF1472">
        <w:rPr>
          <w:color w:val="000099"/>
        </w:rPr>
        <w:t>Saranno escluse dall’apertura delle offerte economiche le ditte la cui documentazione</w:t>
      </w:r>
      <w:r w:rsidRPr="00B94DB0">
        <w:rPr>
          <w:color w:val="000099"/>
        </w:rPr>
        <w:t xml:space="preserve"> tecnica sarà giudicata non conforme al </w:t>
      </w:r>
      <w:r w:rsidR="006251DF">
        <w:rPr>
          <w:color w:val="000099"/>
        </w:rPr>
        <w:t>Disciplinare T</w:t>
      </w:r>
      <w:r w:rsidR="006251DF" w:rsidRPr="00CF1472">
        <w:rPr>
          <w:color w:val="000099"/>
        </w:rPr>
        <w:t>ecnico</w:t>
      </w:r>
      <w:r w:rsidRPr="00B94DB0">
        <w:rPr>
          <w:color w:val="000099"/>
        </w:rPr>
        <w:t xml:space="preserve">. </w:t>
      </w:r>
    </w:p>
    <w:p w:rsidR="00E24731" w:rsidRPr="00B94DB0" w:rsidRDefault="00E24731" w:rsidP="00E24731">
      <w:pPr>
        <w:pStyle w:val="Default"/>
        <w:jc w:val="both"/>
        <w:rPr>
          <w:color w:val="000099"/>
        </w:rPr>
      </w:pPr>
      <w:r w:rsidRPr="00B94DB0">
        <w:rPr>
          <w:color w:val="000099"/>
        </w:rPr>
        <w:t xml:space="preserve">In caso di raggruppamenti temporanei di impresa da costituirsi, l’offerta tecnica dovrà essere firmata dal legale rappresentante di ciascuna impresa facente parte del raggruppamento. </w:t>
      </w:r>
    </w:p>
    <w:p w:rsidR="00E24731" w:rsidRPr="00B94DB0" w:rsidRDefault="00E24731" w:rsidP="00E24731">
      <w:pPr>
        <w:pStyle w:val="Default"/>
        <w:jc w:val="both"/>
        <w:rPr>
          <w:color w:val="000099"/>
        </w:rPr>
      </w:pPr>
      <w:r w:rsidRPr="00B94DB0">
        <w:rPr>
          <w:color w:val="000099"/>
        </w:rPr>
        <w:t xml:space="preserve">L’offerta tecnica deve contenere l’impegno che, in caso di aggiudicazione della gara, le imprese in ATI si conformeranno alla disciplina prevista dall’art. 37 del </w:t>
      </w:r>
      <w:proofErr w:type="spellStart"/>
      <w:r w:rsidRPr="00B94DB0">
        <w:rPr>
          <w:color w:val="000099"/>
        </w:rPr>
        <w:t>D.Lgs.n</w:t>
      </w:r>
      <w:proofErr w:type="spellEnd"/>
      <w:r w:rsidRPr="00B94DB0">
        <w:rPr>
          <w:color w:val="000099"/>
        </w:rPr>
        <w:t xml:space="preserve">.163/06. </w:t>
      </w:r>
    </w:p>
    <w:p w:rsidR="00E24731" w:rsidRPr="00B94DB0" w:rsidRDefault="00E24731" w:rsidP="00E24731">
      <w:pPr>
        <w:jc w:val="both"/>
        <w:rPr>
          <w:color w:val="000099"/>
          <w:sz w:val="24"/>
          <w:szCs w:val="24"/>
        </w:rPr>
      </w:pPr>
      <w:r w:rsidRPr="00B94DB0">
        <w:rPr>
          <w:b/>
          <w:bCs/>
          <w:color w:val="000099"/>
          <w:sz w:val="24"/>
          <w:szCs w:val="24"/>
        </w:rPr>
        <w:t>Le buste contenenti la documentazione amministrativa (busta A) e la documentazione tecnica (busta B) non debbono contenere, pena l’esclusione, prezzi o comunque elementi che potrebbero ricondurre all’offerta economica.</w:t>
      </w:r>
    </w:p>
    <w:p w:rsidR="00E24731" w:rsidRDefault="00E24731" w:rsidP="00AF1604">
      <w:pPr>
        <w:pStyle w:val="CM49"/>
        <w:rPr>
          <w:color w:val="003399"/>
        </w:rPr>
      </w:pPr>
    </w:p>
    <w:p w:rsidR="00E24731" w:rsidRPr="00627F2B" w:rsidRDefault="00E24731" w:rsidP="00E24731">
      <w:pPr>
        <w:autoSpaceDE w:val="0"/>
        <w:autoSpaceDN w:val="0"/>
        <w:adjustRightInd w:val="0"/>
        <w:rPr>
          <w:b/>
          <w:bCs/>
          <w:color w:val="000099"/>
          <w:sz w:val="24"/>
          <w:szCs w:val="24"/>
        </w:rPr>
      </w:pPr>
      <w:r w:rsidRPr="00627F2B">
        <w:rPr>
          <w:b/>
          <w:bCs/>
          <w:color w:val="000099"/>
          <w:sz w:val="24"/>
          <w:szCs w:val="24"/>
        </w:rPr>
        <w:t>Nella busta C devono essere inseriti i seguenti documenti:</w:t>
      </w:r>
    </w:p>
    <w:p w:rsidR="00AF1604" w:rsidRPr="00F87325" w:rsidRDefault="00AF1604" w:rsidP="00F87325">
      <w:pPr>
        <w:autoSpaceDE w:val="0"/>
        <w:autoSpaceDN w:val="0"/>
        <w:adjustRightInd w:val="0"/>
        <w:jc w:val="both"/>
        <w:rPr>
          <w:color w:val="003399"/>
          <w:sz w:val="24"/>
          <w:szCs w:val="24"/>
        </w:rPr>
      </w:pPr>
      <w:r w:rsidRPr="00F87325">
        <w:rPr>
          <w:color w:val="003399"/>
          <w:sz w:val="24"/>
          <w:szCs w:val="24"/>
        </w:rPr>
        <w:t xml:space="preserve">L’offerta economica, redatta in lingua italiana, incondizionata, munita del </w:t>
      </w:r>
      <w:r w:rsidR="00806927" w:rsidRPr="00F87325">
        <w:rPr>
          <w:color w:val="003399"/>
          <w:sz w:val="24"/>
          <w:szCs w:val="24"/>
        </w:rPr>
        <w:t>r</w:t>
      </w:r>
      <w:r w:rsidRPr="00F87325">
        <w:rPr>
          <w:color w:val="003399"/>
          <w:sz w:val="24"/>
          <w:szCs w:val="24"/>
        </w:rPr>
        <w:t>elativo bollo</w:t>
      </w:r>
      <w:r w:rsidR="00FE745A" w:rsidRPr="00F87325">
        <w:rPr>
          <w:color w:val="003399"/>
          <w:sz w:val="24"/>
          <w:szCs w:val="24"/>
        </w:rPr>
        <w:t xml:space="preserve">, </w:t>
      </w:r>
      <w:r w:rsidR="00452952" w:rsidRPr="00F87325">
        <w:rPr>
          <w:color w:val="003399"/>
          <w:sz w:val="24"/>
          <w:szCs w:val="24"/>
        </w:rPr>
        <w:t xml:space="preserve">dovrà </w:t>
      </w:r>
      <w:r w:rsidR="00FE745A" w:rsidRPr="00F87325">
        <w:rPr>
          <w:color w:val="003399"/>
          <w:sz w:val="24"/>
          <w:szCs w:val="24"/>
        </w:rPr>
        <w:t>indicare</w:t>
      </w:r>
      <w:r w:rsidRPr="00F87325">
        <w:rPr>
          <w:color w:val="003399"/>
          <w:sz w:val="24"/>
          <w:szCs w:val="24"/>
        </w:rPr>
        <w:t>:</w:t>
      </w:r>
    </w:p>
    <w:p w:rsidR="00AF1604" w:rsidRPr="006D5EBE" w:rsidRDefault="00AF1604" w:rsidP="00FA1D32">
      <w:pPr>
        <w:pStyle w:val="Paragrafoelenco"/>
        <w:numPr>
          <w:ilvl w:val="0"/>
          <w:numId w:val="22"/>
        </w:numPr>
        <w:autoSpaceDE w:val="0"/>
        <w:autoSpaceDN w:val="0"/>
        <w:adjustRightInd w:val="0"/>
        <w:ind w:left="1077"/>
        <w:rPr>
          <w:color w:val="003399"/>
          <w:sz w:val="24"/>
          <w:szCs w:val="24"/>
        </w:rPr>
      </w:pPr>
      <w:r w:rsidRPr="006D5EBE">
        <w:rPr>
          <w:color w:val="003399"/>
          <w:sz w:val="24"/>
          <w:szCs w:val="24"/>
        </w:rPr>
        <w:t>l’oggetto dell’appalto;</w:t>
      </w:r>
    </w:p>
    <w:p w:rsidR="00AF1604" w:rsidRPr="006D5EBE" w:rsidRDefault="00AF1604" w:rsidP="00FA1D32">
      <w:pPr>
        <w:pStyle w:val="Paragrafoelenco"/>
        <w:numPr>
          <w:ilvl w:val="0"/>
          <w:numId w:val="22"/>
        </w:numPr>
        <w:autoSpaceDE w:val="0"/>
        <w:autoSpaceDN w:val="0"/>
        <w:adjustRightInd w:val="0"/>
        <w:ind w:left="1077"/>
        <w:rPr>
          <w:color w:val="003399"/>
          <w:sz w:val="24"/>
          <w:szCs w:val="24"/>
        </w:rPr>
      </w:pPr>
      <w:r w:rsidRPr="006D5EBE">
        <w:rPr>
          <w:color w:val="003399"/>
          <w:sz w:val="24"/>
          <w:szCs w:val="24"/>
        </w:rPr>
        <w:t>la qualifica ed il nominativo del firmatario (apposti con carattere stampatello leggibile, con timbro o in forma dattiloscritta);</w:t>
      </w:r>
    </w:p>
    <w:p w:rsidR="00AF1604" w:rsidRPr="006D5EBE" w:rsidRDefault="00AF1604" w:rsidP="00FA1D32">
      <w:pPr>
        <w:pStyle w:val="Paragrafoelenco"/>
        <w:numPr>
          <w:ilvl w:val="0"/>
          <w:numId w:val="22"/>
        </w:numPr>
        <w:autoSpaceDE w:val="0"/>
        <w:autoSpaceDN w:val="0"/>
        <w:adjustRightInd w:val="0"/>
        <w:ind w:left="1077"/>
        <w:rPr>
          <w:color w:val="003399"/>
          <w:sz w:val="24"/>
          <w:szCs w:val="24"/>
        </w:rPr>
      </w:pPr>
      <w:r w:rsidRPr="006D5EBE">
        <w:rPr>
          <w:color w:val="003399"/>
          <w:sz w:val="24"/>
          <w:szCs w:val="24"/>
        </w:rPr>
        <w:t>la precisa denominazione dell’impresa nel cui interesse l’offerta è presentata</w:t>
      </w:r>
      <w:r w:rsidR="005E480A" w:rsidRPr="006D5EBE">
        <w:rPr>
          <w:color w:val="003399"/>
          <w:sz w:val="24"/>
          <w:szCs w:val="24"/>
        </w:rPr>
        <w:t>;</w:t>
      </w:r>
    </w:p>
    <w:p w:rsidR="00FE745A" w:rsidRPr="006D5EBE" w:rsidRDefault="00452952" w:rsidP="00F87325">
      <w:pPr>
        <w:autoSpaceDE w:val="0"/>
        <w:autoSpaceDN w:val="0"/>
        <w:adjustRightInd w:val="0"/>
        <w:jc w:val="both"/>
        <w:rPr>
          <w:color w:val="003399"/>
          <w:sz w:val="24"/>
          <w:szCs w:val="24"/>
        </w:rPr>
      </w:pPr>
      <w:r>
        <w:rPr>
          <w:color w:val="003399"/>
          <w:sz w:val="24"/>
          <w:szCs w:val="24"/>
        </w:rPr>
        <w:t xml:space="preserve">essere </w:t>
      </w:r>
      <w:r w:rsidR="005E480A" w:rsidRPr="006D5EBE">
        <w:rPr>
          <w:color w:val="003399"/>
          <w:sz w:val="24"/>
          <w:szCs w:val="24"/>
        </w:rPr>
        <w:t xml:space="preserve">datata </w:t>
      </w:r>
      <w:r w:rsidR="00FE745A" w:rsidRPr="006D5EBE">
        <w:rPr>
          <w:color w:val="003399"/>
          <w:sz w:val="24"/>
          <w:szCs w:val="24"/>
        </w:rPr>
        <w:t>e sottoscritta, a pena di esclusione, in modo leggibile, per ogni pagina, dalla persona o dalle persone abilitate ad impegnare l’offerente:</w:t>
      </w:r>
    </w:p>
    <w:p w:rsidR="00FE745A" w:rsidRPr="006D5EBE" w:rsidRDefault="00FE745A" w:rsidP="00FA1D32">
      <w:pPr>
        <w:pStyle w:val="Paragrafoelenco"/>
        <w:numPr>
          <w:ilvl w:val="0"/>
          <w:numId w:val="33"/>
        </w:numPr>
        <w:autoSpaceDE w:val="0"/>
        <w:autoSpaceDN w:val="0"/>
        <w:adjustRightInd w:val="0"/>
        <w:ind w:left="1077"/>
        <w:jc w:val="both"/>
        <w:rPr>
          <w:color w:val="003399"/>
          <w:sz w:val="24"/>
          <w:szCs w:val="24"/>
        </w:rPr>
      </w:pPr>
      <w:r w:rsidRPr="006D5EBE">
        <w:rPr>
          <w:color w:val="003399"/>
          <w:sz w:val="24"/>
          <w:szCs w:val="24"/>
        </w:rPr>
        <w:t>legale rappresentante o dal procuratore speciale dell’impresa che partecipa singolarmente;</w:t>
      </w:r>
    </w:p>
    <w:p w:rsidR="00FE745A" w:rsidRPr="006D5EBE" w:rsidRDefault="00FE745A" w:rsidP="00FA1D32">
      <w:pPr>
        <w:pStyle w:val="Paragrafoelenco"/>
        <w:numPr>
          <w:ilvl w:val="0"/>
          <w:numId w:val="33"/>
        </w:numPr>
        <w:autoSpaceDE w:val="0"/>
        <w:autoSpaceDN w:val="0"/>
        <w:adjustRightInd w:val="0"/>
        <w:ind w:left="1077"/>
        <w:jc w:val="both"/>
        <w:rPr>
          <w:color w:val="003399"/>
          <w:sz w:val="24"/>
          <w:szCs w:val="24"/>
        </w:rPr>
      </w:pPr>
      <w:r w:rsidRPr="006D5EBE">
        <w:rPr>
          <w:color w:val="003399"/>
          <w:sz w:val="24"/>
          <w:szCs w:val="24"/>
        </w:rPr>
        <w:t xml:space="preserve">in caso di </w:t>
      </w:r>
      <w:proofErr w:type="spellStart"/>
      <w:r w:rsidRPr="006D5EBE">
        <w:rPr>
          <w:color w:val="003399"/>
          <w:sz w:val="24"/>
          <w:szCs w:val="24"/>
        </w:rPr>
        <w:t>R.T.I.</w:t>
      </w:r>
      <w:proofErr w:type="spellEnd"/>
      <w:r w:rsidRPr="006D5EBE">
        <w:rPr>
          <w:color w:val="003399"/>
          <w:sz w:val="24"/>
          <w:szCs w:val="24"/>
        </w:rPr>
        <w:t xml:space="preserve"> (costituito o costituendo) da ciascuna impresa componente il </w:t>
      </w:r>
      <w:proofErr w:type="spellStart"/>
      <w:r w:rsidRPr="006D5EBE">
        <w:rPr>
          <w:color w:val="003399"/>
          <w:sz w:val="24"/>
          <w:szCs w:val="24"/>
        </w:rPr>
        <w:t>R.T.I.</w:t>
      </w:r>
      <w:proofErr w:type="spellEnd"/>
      <w:r w:rsidRPr="006D5EBE">
        <w:rPr>
          <w:color w:val="003399"/>
          <w:sz w:val="24"/>
          <w:szCs w:val="24"/>
        </w:rPr>
        <w:t>;</w:t>
      </w:r>
    </w:p>
    <w:p w:rsidR="00FE745A" w:rsidRPr="006D5EBE" w:rsidRDefault="00FE745A" w:rsidP="00FA1D32">
      <w:pPr>
        <w:pStyle w:val="Paragrafoelenco"/>
        <w:numPr>
          <w:ilvl w:val="0"/>
          <w:numId w:val="33"/>
        </w:numPr>
        <w:autoSpaceDE w:val="0"/>
        <w:autoSpaceDN w:val="0"/>
        <w:adjustRightInd w:val="0"/>
        <w:ind w:left="1077"/>
        <w:jc w:val="both"/>
        <w:rPr>
          <w:color w:val="003399"/>
          <w:sz w:val="24"/>
          <w:szCs w:val="24"/>
        </w:rPr>
      </w:pPr>
      <w:r w:rsidRPr="006D5EBE">
        <w:rPr>
          <w:color w:val="003399"/>
          <w:sz w:val="24"/>
          <w:szCs w:val="24"/>
        </w:rPr>
        <w:t>in caso di consorzio ordinario non ancora costituito, da tutte le imprese che ne prendono parte;</w:t>
      </w:r>
    </w:p>
    <w:p w:rsidR="00FE745A" w:rsidRPr="006D5EBE" w:rsidRDefault="00FE745A" w:rsidP="00FA1D32">
      <w:pPr>
        <w:pStyle w:val="Paragrafoelenco"/>
        <w:numPr>
          <w:ilvl w:val="0"/>
          <w:numId w:val="33"/>
        </w:numPr>
        <w:autoSpaceDE w:val="0"/>
        <w:autoSpaceDN w:val="0"/>
        <w:adjustRightInd w:val="0"/>
        <w:ind w:left="1077"/>
        <w:jc w:val="both"/>
        <w:rPr>
          <w:color w:val="003399"/>
          <w:sz w:val="24"/>
          <w:szCs w:val="24"/>
        </w:rPr>
      </w:pPr>
      <w:r w:rsidRPr="006D5EBE">
        <w:rPr>
          <w:color w:val="003399"/>
          <w:sz w:val="24"/>
          <w:szCs w:val="24"/>
        </w:rPr>
        <w:t>in caso di consorzio ordinario di cui alla lettera e) dell’art.34 del decreto legislativo 163/2006, dal consorzio medesimo e da tutte le consorziate;</w:t>
      </w:r>
    </w:p>
    <w:p w:rsidR="00FE745A" w:rsidRPr="006D5EBE" w:rsidRDefault="00FE745A" w:rsidP="00FA1D32">
      <w:pPr>
        <w:pStyle w:val="Paragrafoelenco"/>
        <w:numPr>
          <w:ilvl w:val="0"/>
          <w:numId w:val="33"/>
        </w:numPr>
        <w:autoSpaceDE w:val="0"/>
        <w:autoSpaceDN w:val="0"/>
        <w:adjustRightInd w:val="0"/>
        <w:ind w:left="1077"/>
        <w:jc w:val="both"/>
        <w:rPr>
          <w:color w:val="003399"/>
          <w:sz w:val="24"/>
          <w:szCs w:val="24"/>
        </w:rPr>
      </w:pPr>
      <w:r w:rsidRPr="006D5EBE">
        <w:rPr>
          <w:color w:val="003399"/>
          <w:sz w:val="24"/>
          <w:szCs w:val="24"/>
        </w:rPr>
        <w:t>in caso di consorzio di cui alle lettere b) e c) dell’art.34 del decreto legislativo 163/2006, dal consorzio medesimo e da tutte le imprese che partecipano alla procedura.</w:t>
      </w:r>
    </w:p>
    <w:p w:rsidR="00FE745A" w:rsidRPr="006D5EBE" w:rsidRDefault="00FE745A" w:rsidP="00F87325">
      <w:pPr>
        <w:autoSpaceDE w:val="0"/>
        <w:autoSpaceDN w:val="0"/>
        <w:adjustRightInd w:val="0"/>
        <w:jc w:val="both"/>
        <w:rPr>
          <w:color w:val="003399"/>
          <w:sz w:val="24"/>
          <w:szCs w:val="24"/>
        </w:rPr>
      </w:pPr>
      <w:r w:rsidRPr="006D5EBE">
        <w:rPr>
          <w:color w:val="003399"/>
          <w:sz w:val="24"/>
          <w:szCs w:val="24"/>
        </w:rPr>
        <w:t xml:space="preserve">In caso di offerta sottoscritta da persona munita di procura, detta procura deve essere speciale e cioè riguardare lo specifico appalto o, in genere, tutti gli appalti per forniture delle Amministrazioni Pubbliche, deve essere trasmessa all’Azienda Sanitaria unitamente alla documentazione di gara in originale o in copia conforme, pena l’esclusione. La procura generale, cioè per tutti gli atti in genere che interessano il rappresentato, non è titolo sufficiente per presentare offerte nelle pubbliche gare. La procura deve rivestire la norma dell’atto pubblico, essere cioè redatta a norma dell’articolo 2699 C.C., con le richieste formalità, da un notaio o da altro pubblico </w:t>
      </w:r>
      <w:r w:rsidRPr="006D5EBE">
        <w:rPr>
          <w:color w:val="003399"/>
          <w:sz w:val="24"/>
          <w:szCs w:val="24"/>
        </w:rPr>
        <w:lastRenderedPageBreak/>
        <w:t>ufficiale competente. La procura può altresì risultare dal verbale del consiglio di amministrazione in originale o copia conforme o da certificato di iscrizione alla C.C.I.A.A. (in originale o copia conforme).</w:t>
      </w:r>
    </w:p>
    <w:p w:rsidR="00FE745A" w:rsidRPr="006D5EBE" w:rsidRDefault="00FE745A" w:rsidP="00F87325">
      <w:pPr>
        <w:autoSpaceDE w:val="0"/>
        <w:autoSpaceDN w:val="0"/>
        <w:adjustRightInd w:val="0"/>
        <w:jc w:val="both"/>
        <w:rPr>
          <w:color w:val="003399"/>
          <w:sz w:val="24"/>
          <w:szCs w:val="24"/>
        </w:rPr>
      </w:pPr>
      <w:r w:rsidRPr="006D5EBE">
        <w:rPr>
          <w:color w:val="003399"/>
          <w:sz w:val="24"/>
          <w:szCs w:val="24"/>
        </w:rPr>
        <w:t xml:space="preserve">Per i raggruppamenti di impresa, l’offerta economica dovrà essere unica e presentata congiuntamente, dovrà contenere la specificazione delle parti di servizio che saranno eseguite dalle singole imprese, nonché, per i raggruppamenti non ancora formalmente costituiti, essere sottoscritta dai rappresentanti legali delle singole imprese partecipanti con l’impegno di conformarsi, in caso di aggiudicazione, alla disciplina prevista dal </w:t>
      </w:r>
      <w:proofErr w:type="spellStart"/>
      <w:r w:rsidRPr="006D5EBE">
        <w:rPr>
          <w:color w:val="003399"/>
          <w:sz w:val="24"/>
          <w:szCs w:val="24"/>
        </w:rPr>
        <w:t>D.Lgs</w:t>
      </w:r>
      <w:proofErr w:type="spellEnd"/>
      <w:r w:rsidRPr="006D5EBE">
        <w:rPr>
          <w:color w:val="003399"/>
          <w:sz w:val="24"/>
          <w:szCs w:val="24"/>
        </w:rPr>
        <w:t xml:space="preserve"> 12/04/2006, n. 163 e </w:t>
      </w:r>
      <w:proofErr w:type="spellStart"/>
      <w:r w:rsidRPr="006D5EBE">
        <w:rPr>
          <w:color w:val="003399"/>
          <w:sz w:val="24"/>
          <w:szCs w:val="24"/>
        </w:rPr>
        <w:t>s.m.i.</w:t>
      </w:r>
      <w:proofErr w:type="spellEnd"/>
      <w:r w:rsidRPr="006D5EBE">
        <w:rPr>
          <w:color w:val="003399"/>
          <w:sz w:val="24"/>
          <w:szCs w:val="24"/>
        </w:rPr>
        <w:t>; in caso di raggruppamento già costituito, dovrà essere prodotto l’atto di conferimento del mandato. L’offerta congiunta comporta la responsabilità solidale nei confronti dell’Azienda Sanitaria di tutte le imprese raggruppate.</w:t>
      </w:r>
    </w:p>
    <w:p w:rsidR="00F16B85" w:rsidRPr="006D5EBE" w:rsidRDefault="00F16B85" w:rsidP="00806927">
      <w:pPr>
        <w:pStyle w:val="CM6"/>
        <w:spacing w:line="240" w:lineRule="auto"/>
        <w:jc w:val="both"/>
        <w:rPr>
          <w:color w:val="003399"/>
        </w:rPr>
      </w:pPr>
    </w:p>
    <w:p w:rsidR="00F16B85" w:rsidRPr="006D5EBE" w:rsidRDefault="00AF1604" w:rsidP="00806927">
      <w:pPr>
        <w:pStyle w:val="CM6"/>
        <w:spacing w:line="240" w:lineRule="auto"/>
        <w:jc w:val="both"/>
        <w:rPr>
          <w:color w:val="003399"/>
        </w:rPr>
      </w:pPr>
      <w:r w:rsidRPr="006D5EBE">
        <w:rPr>
          <w:color w:val="003399"/>
        </w:rPr>
        <w:t xml:space="preserve">L’offerta economica </w:t>
      </w:r>
      <w:r w:rsidR="00E739FF">
        <w:rPr>
          <w:color w:val="003399"/>
        </w:rPr>
        <w:t>dovrà essere</w:t>
      </w:r>
      <w:r w:rsidRPr="006D5EBE">
        <w:rPr>
          <w:color w:val="003399"/>
        </w:rPr>
        <w:t xml:space="preserve"> formulata come percentuale di sconto sui prezzi </w:t>
      </w:r>
      <w:r w:rsidR="00E739FF">
        <w:rPr>
          <w:color w:val="003399"/>
        </w:rPr>
        <w:t>dei</w:t>
      </w:r>
      <w:r w:rsidR="00F16B85" w:rsidRPr="006D5EBE">
        <w:rPr>
          <w:color w:val="003399"/>
        </w:rPr>
        <w:t xml:space="preserve"> singoli interventi </w:t>
      </w:r>
      <w:r w:rsidRPr="006D5EBE">
        <w:rPr>
          <w:color w:val="003399"/>
        </w:rPr>
        <w:t>posti a base di gara</w:t>
      </w:r>
      <w:r w:rsidR="00F16B85" w:rsidRPr="006D5EBE">
        <w:rPr>
          <w:color w:val="003399"/>
        </w:rPr>
        <w:t>.</w:t>
      </w:r>
    </w:p>
    <w:p w:rsidR="00F16B85" w:rsidRPr="006D5EBE" w:rsidRDefault="00F16B85" w:rsidP="00806927">
      <w:pPr>
        <w:pStyle w:val="CM6"/>
        <w:spacing w:line="240" w:lineRule="auto"/>
        <w:jc w:val="both"/>
        <w:rPr>
          <w:color w:val="003399"/>
        </w:rPr>
      </w:pPr>
      <w:r w:rsidRPr="006D5EBE">
        <w:rPr>
          <w:color w:val="003399"/>
        </w:rPr>
        <w:t>D</w:t>
      </w:r>
      <w:r w:rsidR="00E739FF">
        <w:rPr>
          <w:color w:val="003399"/>
        </w:rPr>
        <w:t>ovrà</w:t>
      </w:r>
      <w:r w:rsidRPr="006D5EBE">
        <w:rPr>
          <w:color w:val="003399"/>
        </w:rPr>
        <w:t xml:space="preserve"> essere presentata seguendo l’allegato </w:t>
      </w:r>
      <w:r w:rsidR="00AF1604" w:rsidRPr="006D5EBE">
        <w:rPr>
          <w:color w:val="003399"/>
        </w:rPr>
        <w:t xml:space="preserve">“Modello offerta economica”. </w:t>
      </w:r>
    </w:p>
    <w:p w:rsidR="00AF1604" w:rsidRPr="006D5EBE" w:rsidRDefault="00AF1604" w:rsidP="00806927">
      <w:pPr>
        <w:pStyle w:val="CM6"/>
        <w:spacing w:line="240" w:lineRule="auto"/>
        <w:jc w:val="both"/>
        <w:rPr>
          <w:color w:val="003399"/>
        </w:rPr>
      </w:pPr>
      <w:r w:rsidRPr="006D5EBE">
        <w:rPr>
          <w:color w:val="003399"/>
        </w:rPr>
        <w:t>D</w:t>
      </w:r>
      <w:r w:rsidR="00E739FF">
        <w:rPr>
          <w:color w:val="003399"/>
        </w:rPr>
        <w:t>ovrà</w:t>
      </w:r>
      <w:r w:rsidRPr="006D5EBE">
        <w:rPr>
          <w:color w:val="003399"/>
        </w:rPr>
        <w:t xml:space="preserve"> essere specificamente indicato: </w:t>
      </w:r>
    </w:p>
    <w:p w:rsidR="008948B4" w:rsidRPr="006D5EBE" w:rsidRDefault="00F16B85" w:rsidP="00FA1D32">
      <w:pPr>
        <w:pStyle w:val="CM6"/>
        <w:numPr>
          <w:ilvl w:val="0"/>
          <w:numId w:val="23"/>
        </w:numPr>
        <w:spacing w:line="240" w:lineRule="auto"/>
        <w:jc w:val="both"/>
        <w:rPr>
          <w:color w:val="003399"/>
        </w:rPr>
      </w:pPr>
      <w:r w:rsidRPr="006D5EBE">
        <w:rPr>
          <w:color w:val="003399"/>
        </w:rPr>
        <w:t xml:space="preserve">il prezzo unitario </w:t>
      </w:r>
      <w:r w:rsidR="00AF1604" w:rsidRPr="006D5EBE">
        <w:rPr>
          <w:color w:val="003399"/>
        </w:rPr>
        <w:t xml:space="preserve">per intervento </w:t>
      </w:r>
      <w:r w:rsidR="008948B4" w:rsidRPr="006D5EBE">
        <w:rPr>
          <w:color w:val="003399"/>
        </w:rPr>
        <w:t>di cattura effettuato nei giorni feriali dalle ore 08.00 alle ore 20.00;</w:t>
      </w:r>
    </w:p>
    <w:p w:rsidR="00AF1604" w:rsidRPr="006D5EBE" w:rsidRDefault="00F16B85" w:rsidP="00FA1D32">
      <w:pPr>
        <w:pStyle w:val="CM6"/>
        <w:numPr>
          <w:ilvl w:val="0"/>
          <w:numId w:val="23"/>
        </w:numPr>
        <w:spacing w:line="240" w:lineRule="auto"/>
        <w:jc w:val="both"/>
        <w:rPr>
          <w:color w:val="003399"/>
        </w:rPr>
      </w:pPr>
      <w:r w:rsidRPr="006D5EBE">
        <w:rPr>
          <w:color w:val="003399"/>
        </w:rPr>
        <w:t xml:space="preserve">il prezzo unitario </w:t>
      </w:r>
      <w:r w:rsidR="008948B4" w:rsidRPr="006D5EBE">
        <w:rPr>
          <w:color w:val="003399"/>
        </w:rPr>
        <w:t>per intervento di cattura effettuato nei giorni feriali dalle ore 20.00 alle ore 08.00</w:t>
      </w:r>
      <w:r w:rsidR="00AF1604" w:rsidRPr="006D5EBE">
        <w:rPr>
          <w:color w:val="003399"/>
        </w:rPr>
        <w:t xml:space="preserve">; </w:t>
      </w:r>
    </w:p>
    <w:p w:rsidR="00AF1604" w:rsidRPr="006D5EBE" w:rsidRDefault="00F16B85" w:rsidP="00FA1D32">
      <w:pPr>
        <w:pStyle w:val="CM6"/>
        <w:numPr>
          <w:ilvl w:val="0"/>
          <w:numId w:val="23"/>
        </w:numPr>
        <w:spacing w:line="240" w:lineRule="auto"/>
        <w:jc w:val="both"/>
        <w:rPr>
          <w:color w:val="003399"/>
        </w:rPr>
      </w:pPr>
      <w:r w:rsidRPr="006D5EBE">
        <w:rPr>
          <w:color w:val="003399"/>
        </w:rPr>
        <w:t xml:space="preserve">il prezzo unitario </w:t>
      </w:r>
      <w:r w:rsidR="008948B4" w:rsidRPr="006D5EBE">
        <w:rPr>
          <w:color w:val="003399"/>
        </w:rPr>
        <w:t xml:space="preserve">per intervento di cattura effettuato nei giorni festivi nell’intero arco giornaliero (24 ore </w:t>
      </w:r>
      <w:proofErr w:type="spellStart"/>
      <w:r w:rsidR="008948B4" w:rsidRPr="006D5EBE">
        <w:rPr>
          <w:color w:val="003399"/>
        </w:rPr>
        <w:t>pro-die</w:t>
      </w:r>
      <w:proofErr w:type="spellEnd"/>
      <w:r w:rsidR="008948B4" w:rsidRPr="006D5EBE">
        <w:rPr>
          <w:color w:val="003399"/>
        </w:rPr>
        <w:t>)</w:t>
      </w:r>
      <w:r w:rsidR="00AF1604" w:rsidRPr="006D5EBE">
        <w:rPr>
          <w:color w:val="003399"/>
        </w:rPr>
        <w:t>;</w:t>
      </w:r>
    </w:p>
    <w:p w:rsidR="00357C73" w:rsidRPr="006D5EBE" w:rsidRDefault="00F16B85" w:rsidP="00FA1D32">
      <w:pPr>
        <w:pStyle w:val="CM6"/>
        <w:numPr>
          <w:ilvl w:val="0"/>
          <w:numId w:val="23"/>
        </w:numPr>
        <w:spacing w:line="240" w:lineRule="auto"/>
        <w:jc w:val="both"/>
        <w:rPr>
          <w:color w:val="003399"/>
        </w:rPr>
      </w:pPr>
      <w:r w:rsidRPr="006D5EBE">
        <w:rPr>
          <w:color w:val="003399"/>
        </w:rPr>
        <w:t xml:space="preserve">il prezzo unitario per </w:t>
      </w:r>
      <w:r w:rsidR="008948B4" w:rsidRPr="006D5EBE">
        <w:rPr>
          <w:color w:val="003399"/>
        </w:rPr>
        <w:t>intervento senza cattura</w:t>
      </w:r>
      <w:r w:rsidR="00357C73" w:rsidRPr="006D5EBE">
        <w:rPr>
          <w:color w:val="003399"/>
        </w:rPr>
        <w:t xml:space="preserve"> – intervento di prelievo, trasporto dal rifugio di ricovero presso la struttura preposta per la sterilizzazione e viceversa – intervento di prelievo e trasporto al CRIUV e viceversa – intervento di reintroduzione di animali sul territorio dei comuni di provenienza;</w:t>
      </w:r>
    </w:p>
    <w:p w:rsidR="00357C73" w:rsidRPr="006D5EBE" w:rsidRDefault="00AB18EA" w:rsidP="00FA1D32">
      <w:pPr>
        <w:pStyle w:val="CM6"/>
        <w:numPr>
          <w:ilvl w:val="0"/>
          <w:numId w:val="23"/>
        </w:numPr>
        <w:spacing w:line="240" w:lineRule="auto"/>
        <w:jc w:val="both"/>
        <w:rPr>
          <w:color w:val="003399"/>
        </w:rPr>
      </w:pPr>
      <w:r w:rsidRPr="006D5EBE">
        <w:rPr>
          <w:color w:val="003399"/>
        </w:rPr>
        <w:t>il prezzo unitario pro/</w:t>
      </w:r>
      <w:proofErr w:type="spellStart"/>
      <w:r w:rsidRPr="006D5EBE">
        <w:rPr>
          <w:color w:val="003399"/>
        </w:rPr>
        <w:t>die</w:t>
      </w:r>
      <w:proofErr w:type="spellEnd"/>
      <w:r w:rsidRPr="006D5EBE">
        <w:rPr>
          <w:color w:val="003399"/>
        </w:rPr>
        <w:t xml:space="preserve"> del r</w:t>
      </w:r>
      <w:r w:rsidR="00F16B85" w:rsidRPr="006D5EBE">
        <w:rPr>
          <w:color w:val="003399"/>
        </w:rPr>
        <w:t xml:space="preserve">icovero temporaneo a scopo degenza dei cani sottoposti a sterilizzazione oppure quelli malati o feriti, che necessitano di ulteriori cure prima di essere inoltrati alla struttura di accoglienza definitiva o alla </w:t>
      </w:r>
      <w:proofErr w:type="spellStart"/>
      <w:r w:rsidR="00F16B85" w:rsidRPr="006D5EBE">
        <w:rPr>
          <w:color w:val="003399"/>
        </w:rPr>
        <w:t>reimmissione</w:t>
      </w:r>
      <w:proofErr w:type="spellEnd"/>
      <w:r w:rsidR="00F16B85" w:rsidRPr="006D5EBE">
        <w:rPr>
          <w:color w:val="003399"/>
        </w:rPr>
        <w:t xml:space="preserve"> (comprensivo dei servizi di alimentazione adeguata e pulizia continua)</w:t>
      </w:r>
      <w:r w:rsidR="00357C73" w:rsidRPr="006D5EBE">
        <w:rPr>
          <w:color w:val="003399"/>
        </w:rPr>
        <w:t>;</w:t>
      </w:r>
    </w:p>
    <w:p w:rsidR="00AB18EA" w:rsidRPr="006D5EBE" w:rsidRDefault="00AB18EA" w:rsidP="00AF1604">
      <w:pPr>
        <w:pStyle w:val="CM6"/>
        <w:numPr>
          <w:ilvl w:val="0"/>
          <w:numId w:val="23"/>
        </w:numPr>
        <w:spacing w:line="240" w:lineRule="auto"/>
        <w:jc w:val="both"/>
        <w:rPr>
          <w:color w:val="003399"/>
        </w:rPr>
      </w:pPr>
      <w:r w:rsidRPr="006D5EBE">
        <w:rPr>
          <w:color w:val="003399"/>
        </w:rPr>
        <w:t>il prezzo unitario pro/</w:t>
      </w:r>
      <w:proofErr w:type="spellStart"/>
      <w:r w:rsidRPr="006D5EBE">
        <w:rPr>
          <w:color w:val="003399"/>
        </w:rPr>
        <w:t>die</w:t>
      </w:r>
      <w:proofErr w:type="spellEnd"/>
      <w:r w:rsidRPr="006D5EBE">
        <w:rPr>
          <w:color w:val="003399"/>
        </w:rPr>
        <w:t xml:space="preserve"> della custodia temporanea dei cani catturati sul territorio in attesa dell'inoltro alla struttura di accoglienza definitiva (comprensivo dei servizi di alimentazione adeguata e pulizia continua).</w:t>
      </w:r>
    </w:p>
    <w:p w:rsidR="00AF1604" w:rsidRPr="006D5EBE" w:rsidRDefault="00AF1604" w:rsidP="00AB18EA">
      <w:pPr>
        <w:pStyle w:val="CM6"/>
        <w:spacing w:line="240" w:lineRule="auto"/>
        <w:jc w:val="both"/>
        <w:rPr>
          <w:color w:val="003399"/>
        </w:rPr>
      </w:pPr>
      <w:r w:rsidRPr="006D5EBE">
        <w:rPr>
          <w:color w:val="003399"/>
        </w:rPr>
        <w:t xml:space="preserve">Il prezzo </w:t>
      </w:r>
      <w:r w:rsidR="00E24731">
        <w:rPr>
          <w:color w:val="003399"/>
        </w:rPr>
        <w:t>offerto per la durata dell</w:t>
      </w:r>
      <w:r w:rsidR="00E24731" w:rsidRPr="008E3E02">
        <w:rPr>
          <w:color w:val="003399"/>
        </w:rPr>
        <w:t xml:space="preserve">’appalto </w:t>
      </w:r>
      <w:r w:rsidR="00E24731">
        <w:rPr>
          <w:color w:val="003399"/>
        </w:rPr>
        <w:t>(</w:t>
      </w:r>
      <w:r w:rsidR="00E24731" w:rsidRPr="008E3E02">
        <w:rPr>
          <w:color w:val="003399"/>
        </w:rPr>
        <w:t>anni due</w:t>
      </w:r>
      <w:r w:rsidR="00E24731">
        <w:rPr>
          <w:color w:val="003399"/>
        </w:rPr>
        <w:t>)</w:t>
      </w:r>
      <w:r w:rsidR="00896BFB" w:rsidRPr="006D5EBE">
        <w:rPr>
          <w:color w:val="003399"/>
        </w:rPr>
        <w:t xml:space="preserve"> </w:t>
      </w:r>
      <w:r w:rsidR="00E739FF">
        <w:rPr>
          <w:color w:val="003399"/>
        </w:rPr>
        <w:t xml:space="preserve">dovrà essere </w:t>
      </w:r>
      <w:r w:rsidRPr="006D5EBE">
        <w:rPr>
          <w:color w:val="003399"/>
        </w:rPr>
        <w:t>calcola</w:t>
      </w:r>
      <w:r w:rsidR="00E739FF">
        <w:rPr>
          <w:color w:val="003399"/>
        </w:rPr>
        <w:t>to</w:t>
      </w:r>
      <w:r w:rsidRPr="006D5EBE">
        <w:rPr>
          <w:color w:val="003399"/>
        </w:rPr>
        <w:t xml:space="preserve"> come segue: </w:t>
      </w:r>
    </w:p>
    <w:p w:rsidR="00AF1604" w:rsidRPr="00F87325" w:rsidRDefault="00AF1604" w:rsidP="00937DA5">
      <w:pPr>
        <w:pStyle w:val="Paragrafoelenco"/>
        <w:numPr>
          <w:ilvl w:val="0"/>
          <w:numId w:val="42"/>
        </w:numPr>
        <w:autoSpaceDE w:val="0"/>
        <w:autoSpaceDN w:val="0"/>
        <w:adjustRightInd w:val="0"/>
        <w:jc w:val="both"/>
        <w:rPr>
          <w:rFonts w:eastAsiaTheme="minorHAnsi"/>
          <w:color w:val="003399"/>
          <w:sz w:val="24"/>
          <w:szCs w:val="24"/>
          <w:lang w:eastAsia="en-US"/>
        </w:rPr>
      </w:pPr>
      <w:r w:rsidRPr="00F87325">
        <w:rPr>
          <w:rFonts w:eastAsiaTheme="minorHAnsi"/>
          <w:color w:val="003399"/>
          <w:sz w:val="24"/>
          <w:szCs w:val="24"/>
          <w:lang w:eastAsia="en-US"/>
        </w:rPr>
        <w:t xml:space="preserve">il prezzo </w:t>
      </w:r>
      <w:r w:rsidR="00896BFB" w:rsidRPr="00F87325">
        <w:rPr>
          <w:rFonts w:eastAsiaTheme="minorHAnsi"/>
          <w:color w:val="003399"/>
          <w:sz w:val="24"/>
          <w:szCs w:val="24"/>
          <w:lang w:eastAsia="en-US"/>
        </w:rPr>
        <w:t>unitario offerto</w:t>
      </w:r>
      <w:r w:rsidR="007112A4" w:rsidRPr="00F87325">
        <w:rPr>
          <w:rFonts w:eastAsiaTheme="minorHAnsi"/>
          <w:color w:val="003399"/>
          <w:sz w:val="24"/>
          <w:szCs w:val="24"/>
          <w:lang w:eastAsia="en-US"/>
        </w:rPr>
        <w:t xml:space="preserve"> sub 1</w:t>
      </w:r>
      <w:r w:rsidRPr="00F87325">
        <w:rPr>
          <w:rFonts w:eastAsiaTheme="minorHAnsi"/>
          <w:color w:val="003399"/>
          <w:sz w:val="24"/>
          <w:szCs w:val="24"/>
          <w:lang w:eastAsia="en-US"/>
        </w:rPr>
        <w:t xml:space="preserve"> per </w:t>
      </w:r>
      <w:r w:rsidR="00896BFB" w:rsidRPr="00F87325">
        <w:rPr>
          <w:rFonts w:eastAsiaTheme="minorHAnsi"/>
          <w:color w:val="003399"/>
          <w:sz w:val="24"/>
          <w:szCs w:val="24"/>
          <w:lang w:eastAsia="en-US"/>
        </w:rPr>
        <w:t xml:space="preserve">il numero di interventi presunti in un </w:t>
      </w:r>
      <w:r w:rsidR="00E24731">
        <w:rPr>
          <w:rFonts w:eastAsiaTheme="minorHAnsi"/>
          <w:color w:val="003399"/>
          <w:sz w:val="24"/>
          <w:szCs w:val="24"/>
          <w:lang w:eastAsia="en-US"/>
        </w:rPr>
        <w:t>biennio</w:t>
      </w:r>
      <w:r w:rsidR="00896BFB" w:rsidRPr="00F87325">
        <w:rPr>
          <w:rFonts w:eastAsiaTheme="minorHAnsi"/>
          <w:color w:val="003399"/>
          <w:sz w:val="24"/>
          <w:szCs w:val="24"/>
          <w:lang w:eastAsia="en-US"/>
        </w:rPr>
        <w:t xml:space="preserve"> (</w:t>
      </w:r>
      <w:r w:rsidR="00E24731">
        <w:rPr>
          <w:rFonts w:eastAsiaTheme="minorHAnsi"/>
          <w:color w:val="003399"/>
          <w:sz w:val="24"/>
          <w:szCs w:val="24"/>
          <w:lang w:eastAsia="en-US"/>
        </w:rPr>
        <w:t>1600</w:t>
      </w:r>
      <w:r w:rsidR="00896BFB" w:rsidRPr="00F87325">
        <w:rPr>
          <w:rFonts w:eastAsiaTheme="minorHAnsi"/>
          <w:color w:val="003399"/>
          <w:sz w:val="24"/>
          <w:szCs w:val="24"/>
          <w:lang w:eastAsia="en-US"/>
        </w:rPr>
        <w:t>)</w:t>
      </w:r>
      <w:r w:rsidRPr="00F87325">
        <w:rPr>
          <w:rFonts w:eastAsiaTheme="minorHAnsi"/>
          <w:color w:val="003399"/>
          <w:sz w:val="24"/>
          <w:szCs w:val="24"/>
          <w:lang w:eastAsia="en-US"/>
        </w:rPr>
        <w:t xml:space="preserve">; </w:t>
      </w:r>
    </w:p>
    <w:p w:rsidR="00AF1604" w:rsidRPr="00F87325" w:rsidRDefault="00AF1604" w:rsidP="00937DA5">
      <w:pPr>
        <w:pStyle w:val="Paragrafoelenco"/>
        <w:numPr>
          <w:ilvl w:val="0"/>
          <w:numId w:val="42"/>
        </w:numPr>
        <w:autoSpaceDE w:val="0"/>
        <w:autoSpaceDN w:val="0"/>
        <w:adjustRightInd w:val="0"/>
        <w:jc w:val="both"/>
        <w:rPr>
          <w:rFonts w:eastAsiaTheme="minorHAnsi"/>
          <w:color w:val="003399"/>
          <w:sz w:val="24"/>
          <w:szCs w:val="24"/>
          <w:lang w:eastAsia="en-US"/>
        </w:rPr>
      </w:pPr>
      <w:r w:rsidRPr="00F87325">
        <w:rPr>
          <w:rFonts w:eastAsiaTheme="minorHAnsi"/>
          <w:color w:val="003399"/>
          <w:sz w:val="24"/>
          <w:szCs w:val="24"/>
          <w:lang w:eastAsia="en-US"/>
        </w:rPr>
        <w:t xml:space="preserve">il prezzo </w:t>
      </w:r>
      <w:r w:rsidR="00896BFB" w:rsidRPr="00F87325">
        <w:rPr>
          <w:rFonts w:eastAsiaTheme="minorHAnsi"/>
          <w:color w:val="003399"/>
          <w:sz w:val="24"/>
          <w:szCs w:val="24"/>
          <w:lang w:eastAsia="en-US"/>
        </w:rPr>
        <w:t>unitario offerto</w:t>
      </w:r>
      <w:r w:rsidRPr="00F87325">
        <w:rPr>
          <w:rFonts w:eastAsiaTheme="minorHAnsi"/>
          <w:color w:val="003399"/>
          <w:sz w:val="24"/>
          <w:szCs w:val="24"/>
          <w:lang w:eastAsia="en-US"/>
        </w:rPr>
        <w:t xml:space="preserve"> </w:t>
      </w:r>
      <w:r w:rsidR="007112A4" w:rsidRPr="00F87325">
        <w:rPr>
          <w:rFonts w:eastAsiaTheme="minorHAnsi"/>
          <w:color w:val="003399"/>
          <w:sz w:val="24"/>
          <w:szCs w:val="24"/>
          <w:lang w:eastAsia="en-US"/>
        </w:rPr>
        <w:t xml:space="preserve">sub 2 per il numero di interventi presunti in un </w:t>
      </w:r>
      <w:r w:rsidR="00E24731">
        <w:rPr>
          <w:rFonts w:eastAsiaTheme="minorHAnsi"/>
          <w:color w:val="003399"/>
          <w:sz w:val="24"/>
          <w:szCs w:val="24"/>
          <w:lang w:eastAsia="en-US"/>
        </w:rPr>
        <w:t>biennio</w:t>
      </w:r>
      <w:r w:rsidR="007112A4" w:rsidRPr="00F87325">
        <w:rPr>
          <w:rFonts w:eastAsiaTheme="minorHAnsi"/>
          <w:color w:val="003399"/>
          <w:sz w:val="24"/>
          <w:szCs w:val="24"/>
          <w:lang w:eastAsia="en-US"/>
        </w:rPr>
        <w:t xml:space="preserve"> (</w:t>
      </w:r>
      <w:r w:rsidR="00E24731">
        <w:rPr>
          <w:rFonts w:eastAsiaTheme="minorHAnsi"/>
          <w:color w:val="003399"/>
          <w:sz w:val="24"/>
          <w:szCs w:val="24"/>
          <w:lang w:eastAsia="en-US"/>
        </w:rPr>
        <w:t>700</w:t>
      </w:r>
      <w:r w:rsidR="007112A4" w:rsidRPr="00F87325">
        <w:rPr>
          <w:rFonts w:eastAsiaTheme="minorHAnsi"/>
          <w:color w:val="003399"/>
          <w:sz w:val="24"/>
          <w:szCs w:val="24"/>
          <w:lang w:eastAsia="en-US"/>
        </w:rPr>
        <w:t>)</w:t>
      </w:r>
      <w:r w:rsidRPr="00F87325">
        <w:rPr>
          <w:rFonts w:eastAsiaTheme="minorHAnsi"/>
          <w:color w:val="003399"/>
          <w:sz w:val="24"/>
          <w:szCs w:val="24"/>
          <w:lang w:eastAsia="en-US"/>
        </w:rPr>
        <w:t xml:space="preserve">; </w:t>
      </w:r>
    </w:p>
    <w:p w:rsidR="00AF1604" w:rsidRPr="00F87325" w:rsidRDefault="00AF1604" w:rsidP="00937DA5">
      <w:pPr>
        <w:pStyle w:val="Paragrafoelenco"/>
        <w:numPr>
          <w:ilvl w:val="0"/>
          <w:numId w:val="42"/>
        </w:numPr>
        <w:autoSpaceDE w:val="0"/>
        <w:autoSpaceDN w:val="0"/>
        <w:adjustRightInd w:val="0"/>
        <w:jc w:val="both"/>
        <w:rPr>
          <w:rFonts w:eastAsiaTheme="minorHAnsi"/>
          <w:color w:val="003399"/>
          <w:sz w:val="24"/>
          <w:szCs w:val="24"/>
          <w:lang w:eastAsia="en-US"/>
        </w:rPr>
      </w:pPr>
      <w:r w:rsidRPr="00F87325">
        <w:rPr>
          <w:rFonts w:eastAsiaTheme="minorHAnsi"/>
          <w:color w:val="003399"/>
          <w:sz w:val="24"/>
          <w:szCs w:val="24"/>
          <w:lang w:eastAsia="en-US"/>
        </w:rPr>
        <w:t xml:space="preserve">il prezzo </w:t>
      </w:r>
      <w:r w:rsidR="007112A4" w:rsidRPr="00F87325">
        <w:rPr>
          <w:rFonts w:eastAsiaTheme="minorHAnsi"/>
          <w:color w:val="003399"/>
          <w:sz w:val="24"/>
          <w:szCs w:val="24"/>
          <w:lang w:eastAsia="en-US"/>
        </w:rPr>
        <w:t xml:space="preserve">unitario offerto </w:t>
      </w:r>
      <w:r w:rsidRPr="00F87325">
        <w:rPr>
          <w:rFonts w:eastAsiaTheme="minorHAnsi"/>
          <w:color w:val="003399"/>
          <w:sz w:val="24"/>
          <w:szCs w:val="24"/>
          <w:lang w:eastAsia="en-US"/>
        </w:rPr>
        <w:t>sub 3</w:t>
      </w:r>
      <w:r w:rsidR="007112A4" w:rsidRPr="00F87325">
        <w:rPr>
          <w:rFonts w:eastAsiaTheme="minorHAnsi"/>
          <w:color w:val="003399"/>
          <w:sz w:val="24"/>
          <w:szCs w:val="24"/>
          <w:lang w:eastAsia="en-US"/>
        </w:rPr>
        <w:t xml:space="preserve"> per il numero di interventi</w:t>
      </w:r>
      <w:r w:rsidRPr="00F87325">
        <w:rPr>
          <w:rFonts w:eastAsiaTheme="minorHAnsi"/>
          <w:color w:val="003399"/>
          <w:sz w:val="24"/>
          <w:szCs w:val="24"/>
          <w:lang w:eastAsia="en-US"/>
        </w:rPr>
        <w:t xml:space="preserve"> </w:t>
      </w:r>
      <w:r w:rsidR="007112A4" w:rsidRPr="00F87325">
        <w:rPr>
          <w:rFonts w:eastAsiaTheme="minorHAnsi"/>
          <w:color w:val="003399"/>
          <w:sz w:val="24"/>
          <w:szCs w:val="24"/>
          <w:lang w:eastAsia="en-US"/>
        </w:rPr>
        <w:t xml:space="preserve">presunti in un </w:t>
      </w:r>
      <w:r w:rsidR="00E24731">
        <w:rPr>
          <w:rFonts w:eastAsiaTheme="minorHAnsi"/>
          <w:color w:val="003399"/>
          <w:sz w:val="24"/>
          <w:szCs w:val="24"/>
          <w:lang w:eastAsia="en-US"/>
        </w:rPr>
        <w:t>biennio</w:t>
      </w:r>
      <w:r w:rsidRPr="00F87325">
        <w:rPr>
          <w:rFonts w:eastAsiaTheme="minorHAnsi"/>
          <w:color w:val="003399"/>
          <w:sz w:val="24"/>
          <w:szCs w:val="24"/>
          <w:lang w:eastAsia="en-US"/>
        </w:rPr>
        <w:t xml:space="preserve"> </w:t>
      </w:r>
      <w:r w:rsidR="007112A4" w:rsidRPr="00F87325">
        <w:rPr>
          <w:rFonts w:eastAsiaTheme="minorHAnsi"/>
          <w:color w:val="003399"/>
          <w:sz w:val="24"/>
          <w:szCs w:val="24"/>
          <w:lang w:eastAsia="en-US"/>
        </w:rPr>
        <w:t>(</w:t>
      </w:r>
      <w:r w:rsidR="00E24731">
        <w:rPr>
          <w:rFonts w:eastAsiaTheme="minorHAnsi"/>
          <w:color w:val="003399"/>
          <w:sz w:val="24"/>
          <w:szCs w:val="24"/>
          <w:lang w:eastAsia="en-US"/>
        </w:rPr>
        <w:t>300</w:t>
      </w:r>
      <w:r w:rsidR="007112A4" w:rsidRPr="00F87325">
        <w:rPr>
          <w:rFonts w:eastAsiaTheme="minorHAnsi"/>
          <w:color w:val="003399"/>
          <w:sz w:val="24"/>
          <w:szCs w:val="24"/>
          <w:lang w:eastAsia="en-US"/>
        </w:rPr>
        <w:t>)</w:t>
      </w:r>
      <w:r w:rsidR="00EC6776" w:rsidRPr="00F87325">
        <w:rPr>
          <w:rFonts w:eastAsiaTheme="minorHAnsi"/>
          <w:color w:val="003399"/>
          <w:sz w:val="24"/>
          <w:szCs w:val="24"/>
          <w:lang w:eastAsia="en-US"/>
        </w:rPr>
        <w:t>;</w:t>
      </w:r>
      <w:r w:rsidRPr="00F87325">
        <w:rPr>
          <w:rFonts w:eastAsiaTheme="minorHAnsi"/>
          <w:color w:val="003399"/>
          <w:sz w:val="24"/>
          <w:szCs w:val="24"/>
          <w:lang w:eastAsia="en-US"/>
        </w:rPr>
        <w:t xml:space="preserve"> </w:t>
      </w:r>
    </w:p>
    <w:p w:rsidR="00EC6776" w:rsidRPr="00F87325" w:rsidRDefault="00EC6776" w:rsidP="00937DA5">
      <w:pPr>
        <w:pStyle w:val="Paragrafoelenco"/>
        <w:numPr>
          <w:ilvl w:val="0"/>
          <w:numId w:val="42"/>
        </w:numPr>
        <w:autoSpaceDE w:val="0"/>
        <w:autoSpaceDN w:val="0"/>
        <w:adjustRightInd w:val="0"/>
        <w:jc w:val="both"/>
        <w:rPr>
          <w:rFonts w:eastAsiaTheme="minorHAnsi"/>
          <w:color w:val="003399"/>
          <w:sz w:val="24"/>
          <w:szCs w:val="24"/>
          <w:lang w:eastAsia="en-US"/>
        </w:rPr>
      </w:pPr>
      <w:r w:rsidRPr="00F87325">
        <w:rPr>
          <w:rFonts w:eastAsiaTheme="minorHAnsi"/>
          <w:color w:val="003399"/>
          <w:sz w:val="24"/>
          <w:szCs w:val="24"/>
          <w:lang w:eastAsia="en-US"/>
        </w:rPr>
        <w:lastRenderedPageBreak/>
        <w:t xml:space="preserve">il prezzo </w:t>
      </w:r>
      <w:r w:rsidR="007112A4" w:rsidRPr="00F87325">
        <w:rPr>
          <w:rFonts w:eastAsiaTheme="minorHAnsi"/>
          <w:color w:val="003399"/>
          <w:sz w:val="24"/>
          <w:szCs w:val="24"/>
          <w:lang w:eastAsia="en-US"/>
        </w:rPr>
        <w:t xml:space="preserve">unitario offerto </w:t>
      </w:r>
      <w:r w:rsidRPr="00F87325">
        <w:rPr>
          <w:rFonts w:eastAsiaTheme="minorHAnsi"/>
          <w:color w:val="003399"/>
          <w:sz w:val="24"/>
          <w:szCs w:val="24"/>
          <w:lang w:eastAsia="en-US"/>
        </w:rPr>
        <w:t xml:space="preserve">sub </w:t>
      </w:r>
      <w:r w:rsidR="00593682" w:rsidRPr="00F87325">
        <w:rPr>
          <w:rFonts w:eastAsiaTheme="minorHAnsi"/>
          <w:color w:val="003399"/>
          <w:sz w:val="24"/>
          <w:szCs w:val="24"/>
          <w:lang w:eastAsia="en-US"/>
        </w:rPr>
        <w:t>4</w:t>
      </w:r>
      <w:r w:rsidRPr="00F87325">
        <w:rPr>
          <w:rFonts w:eastAsiaTheme="minorHAnsi"/>
          <w:color w:val="003399"/>
          <w:sz w:val="24"/>
          <w:szCs w:val="24"/>
          <w:lang w:eastAsia="en-US"/>
        </w:rPr>
        <w:t xml:space="preserve">) </w:t>
      </w:r>
      <w:r w:rsidR="007112A4" w:rsidRPr="00F87325">
        <w:rPr>
          <w:rFonts w:eastAsiaTheme="minorHAnsi"/>
          <w:color w:val="003399"/>
          <w:sz w:val="24"/>
          <w:szCs w:val="24"/>
          <w:lang w:eastAsia="en-US"/>
        </w:rPr>
        <w:t xml:space="preserve">per il numero di interventi presunti in un </w:t>
      </w:r>
      <w:r w:rsidR="00E24731">
        <w:rPr>
          <w:rFonts w:eastAsiaTheme="minorHAnsi"/>
          <w:color w:val="003399"/>
          <w:sz w:val="24"/>
          <w:szCs w:val="24"/>
          <w:lang w:eastAsia="en-US"/>
        </w:rPr>
        <w:t>biennio</w:t>
      </w:r>
      <w:r w:rsidR="007112A4" w:rsidRPr="00F87325">
        <w:rPr>
          <w:rFonts w:eastAsiaTheme="minorHAnsi"/>
          <w:color w:val="003399"/>
          <w:sz w:val="24"/>
          <w:szCs w:val="24"/>
          <w:lang w:eastAsia="en-US"/>
        </w:rPr>
        <w:t xml:space="preserve"> </w:t>
      </w:r>
      <w:r w:rsidRPr="00F87325">
        <w:rPr>
          <w:rFonts w:eastAsiaTheme="minorHAnsi"/>
          <w:color w:val="003399"/>
          <w:sz w:val="24"/>
          <w:szCs w:val="24"/>
          <w:lang w:eastAsia="en-US"/>
        </w:rPr>
        <w:t>(</w:t>
      </w:r>
      <w:r w:rsidR="00E24731">
        <w:rPr>
          <w:rFonts w:eastAsiaTheme="minorHAnsi"/>
          <w:color w:val="003399"/>
          <w:sz w:val="24"/>
          <w:szCs w:val="24"/>
          <w:lang w:eastAsia="en-US"/>
        </w:rPr>
        <w:t>1600</w:t>
      </w:r>
      <w:r w:rsidRPr="00F87325">
        <w:rPr>
          <w:rFonts w:eastAsiaTheme="minorHAnsi"/>
          <w:color w:val="003399"/>
          <w:sz w:val="24"/>
          <w:szCs w:val="24"/>
          <w:lang w:eastAsia="en-US"/>
        </w:rPr>
        <w:t xml:space="preserve">); </w:t>
      </w:r>
    </w:p>
    <w:p w:rsidR="00547803" w:rsidRPr="00F87325" w:rsidRDefault="00AB18EA" w:rsidP="00937DA5">
      <w:pPr>
        <w:pStyle w:val="Paragrafoelenco"/>
        <w:numPr>
          <w:ilvl w:val="0"/>
          <w:numId w:val="42"/>
        </w:numPr>
        <w:autoSpaceDE w:val="0"/>
        <w:autoSpaceDN w:val="0"/>
        <w:adjustRightInd w:val="0"/>
        <w:jc w:val="both"/>
        <w:rPr>
          <w:rFonts w:eastAsiaTheme="minorHAnsi"/>
          <w:color w:val="003399"/>
          <w:sz w:val="24"/>
          <w:szCs w:val="24"/>
          <w:lang w:eastAsia="en-US"/>
        </w:rPr>
      </w:pPr>
      <w:r w:rsidRPr="00F87325">
        <w:rPr>
          <w:rFonts w:eastAsiaTheme="minorHAnsi"/>
          <w:color w:val="003399"/>
          <w:sz w:val="24"/>
          <w:szCs w:val="24"/>
          <w:lang w:eastAsia="en-US"/>
        </w:rPr>
        <w:t xml:space="preserve">Il prezzo </w:t>
      </w:r>
      <w:r w:rsidR="007112A4" w:rsidRPr="00F87325">
        <w:rPr>
          <w:rFonts w:eastAsiaTheme="minorHAnsi"/>
          <w:color w:val="003399"/>
          <w:sz w:val="24"/>
          <w:szCs w:val="24"/>
          <w:lang w:eastAsia="en-US"/>
        </w:rPr>
        <w:t xml:space="preserve">unitario offerto sub </w:t>
      </w:r>
      <w:r w:rsidR="00593682" w:rsidRPr="00F87325">
        <w:rPr>
          <w:rFonts w:eastAsiaTheme="minorHAnsi"/>
          <w:color w:val="003399"/>
          <w:sz w:val="24"/>
          <w:szCs w:val="24"/>
          <w:lang w:eastAsia="en-US"/>
        </w:rPr>
        <w:t>5</w:t>
      </w:r>
      <w:r w:rsidRPr="00F87325">
        <w:rPr>
          <w:rFonts w:eastAsiaTheme="minorHAnsi"/>
          <w:color w:val="003399"/>
          <w:sz w:val="24"/>
          <w:szCs w:val="24"/>
          <w:lang w:eastAsia="en-US"/>
        </w:rPr>
        <w:t xml:space="preserve">) </w:t>
      </w:r>
      <w:r w:rsidR="00547803" w:rsidRPr="00F87325">
        <w:rPr>
          <w:rFonts w:eastAsiaTheme="minorHAnsi"/>
          <w:color w:val="003399"/>
          <w:sz w:val="24"/>
          <w:szCs w:val="24"/>
          <w:lang w:eastAsia="en-US"/>
        </w:rPr>
        <w:t>per il numero massimo dei posti riservati pro/</w:t>
      </w:r>
      <w:proofErr w:type="spellStart"/>
      <w:r w:rsidR="00547803" w:rsidRPr="00F87325">
        <w:rPr>
          <w:rFonts w:eastAsiaTheme="minorHAnsi"/>
          <w:color w:val="003399"/>
          <w:sz w:val="24"/>
          <w:szCs w:val="24"/>
          <w:lang w:eastAsia="en-US"/>
        </w:rPr>
        <w:t>die</w:t>
      </w:r>
      <w:proofErr w:type="spellEnd"/>
      <w:r w:rsidR="00547803" w:rsidRPr="00F87325">
        <w:rPr>
          <w:rFonts w:eastAsiaTheme="minorHAnsi"/>
          <w:color w:val="003399"/>
          <w:sz w:val="24"/>
          <w:szCs w:val="24"/>
          <w:lang w:eastAsia="en-US"/>
        </w:rPr>
        <w:t xml:space="preserve"> </w:t>
      </w:r>
      <w:r w:rsidR="007112A4" w:rsidRPr="00F87325">
        <w:rPr>
          <w:rFonts w:eastAsiaTheme="minorHAnsi"/>
          <w:color w:val="003399"/>
          <w:sz w:val="24"/>
          <w:szCs w:val="24"/>
          <w:lang w:eastAsia="en-US"/>
        </w:rPr>
        <w:t>per il ricovero temporaneo a scopo degenza dei ca</w:t>
      </w:r>
      <w:r w:rsidR="00937DA5">
        <w:rPr>
          <w:rFonts w:eastAsiaTheme="minorHAnsi"/>
          <w:color w:val="003399"/>
          <w:sz w:val="24"/>
          <w:szCs w:val="24"/>
          <w:lang w:eastAsia="en-US"/>
        </w:rPr>
        <w:t>n</w:t>
      </w:r>
      <w:r w:rsidR="007112A4" w:rsidRPr="00F87325">
        <w:rPr>
          <w:rFonts w:eastAsiaTheme="minorHAnsi"/>
          <w:color w:val="003399"/>
          <w:sz w:val="24"/>
          <w:szCs w:val="24"/>
          <w:lang w:eastAsia="en-US"/>
        </w:rPr>
        <w:t xml:space="preserve">i sottoposti a sterilizzazione oppure </w:t>
      </w:r>
      <w:proofErr w:type="spellStart"/>
      <w:r w:rsidR="007112A4" w:rsidRPr="00F87325">
        <w:rPr>
          <w:rFonts w:eastAsiaTheme="minorHAnsi"/>
          <w:color w:val="003399"/>
          <w:sz w:val="24"/>
          <w:szCs w:val="24"/>
          <w:lang w:eastAsia="en-US"/>
        </w:rPr>
        <w:t>……</w:t>
      </w:r>
      <w:proofErr w:type="spellEnd"/>
      <w:r w:rsidR="007112A4" w:rsidRPr="00F87325">
        <w:rPr>
          <w:rFonts w:eastAsiaTheme="minorHAnsi"/>
          <w:color w:val="003399"/>
          <w:sz w:val="24"/>
          <w:szCs w:val="24"/>
          <w:lang w:eastAsia="en-US"/>
        </w:rPr>
        <w:t>.</w:t>
      </w:r>
      <w:r w:rsidR="00547803" w:rsidRPr="00F87325">
        <w:rPr>
          <w:rFonts w:eastAsiaTheme="minorHAnsi"/>
          <w:color w:val="003399"/>
          <w:sz w:val="24"/>
          <w:szCs w:val="24"/>
          <w:lang w:eastAsia="en-US"/>
        </w:rPr>
        <w:t>(</w:t>
      </w:r>
      <w:r w:rsidR="007112A4" w:rsidRPr="00F87325">
        <w:rPr>
          <w:rFonts w:eastAsiaTheme="minorHAnsi"/>
          <w:color w:val="003399"/>
          <w:sz w:val="24"/>
          <w:szCs w:val="24"/>
          <w:lang w:eastAsia="en-US"/>
        </w:rPr>
        <w:t xml:space="preserve">n. </w:t>
      </w:r>
      <w:r w:rsidR="00547803" w:rsidRPr="00F87325">
        <w:rPr>
          <w:rFonts w:eastAsiaTheme="minorHAnsi"/>
          <w:color w:val="003399"/>
          <w:sz w:val="24"/>
          <w:szCs w:val="24"/>
          <w:lang w:eastAsia="en-US"/>
        </w:rPr>
        <w:t>20</w:t>
      </w:r>
      <w:r w:rsidR="00593682" w:rsidRPr="00F87325">
        <w:rPr>
          <w:rFonts w:eastAsiaTheme="minorHAnsi"/>
          <w:color w:val="003399"/>
          <w:sz w:val="24"/>
          <w:szCs w:val="24"/>
          <w:lang w:eastAsia="en-US"/>
        </w:rPr>
        <w:t xml:space="preserve"> posti</w:t>
      </w:r>
      <w:r w:rsidR="00547803" w:rsidRPr="00F87325">
        <w:rPr>
          <w:rFonts w:eastAsiaTheme="minorHAnsi"/>
          <w:color w:val="003399"/>
          <w:sz w:val="24"/>
          <w:szCs w:val="24"/>
          <w:lang w:eastAsia="en-US"/>
        </w:rPr>
        <w:t xml:space="preserve">) per n. </w:t>
      </w:r>
      <w:r w:rsidR="003B4D0B">
        <w:rPr>
          <w:rFonts w:eastAsiaTheme="minorHAnsi"/>
          <w:color w:val="003399"/>
          <w:sz w:val="24"/>
          <w:szCs w:val="24"/>
          <w:lang w:eastAsia="en-US"/>
        </w:rPr>
        <w:t>730</w:t>
      </w:r>
      <w:r w:rsidR="00547803" w:rsidRPr="00F87325">
        <w:rPr>
          <w:rFonts w:eastAsiaTheme="minorHAnsi"/>
          <w:color w:val="003399"/>
          <w:sz w:val="24"/>
          <w:szCs w:val="24"/>
          <w:lang w:eastAsia="en-US"/>
        </w:rPr>
        <w:t xml:space="preserve"> </w:t>
      </w:r>
      <w:r w:rsidR="00A717E6">
        <w:rPr>
          <w:rFonts w:eastAsiaTheme="minorHAnsi"/>
          <w:color w:val="003399"/>
          <w:sz w:val="24"/>
          <w:szCs w:val="24"/>
          <w:lang w:eastAsia="en-US"/>
        </w:rPr>
        <w:t xml:space="preserve">(365*2) </w:t>
      </w:r>
      <w:r w:rsidR="00547803" w:rsidRPr="00F87325">
        <w:rPr>
          <w:rFonts w:eastAsiaTheme="minorHAnsi"/>
          <w:color w:val="003399"/>
          <w:sz w:val="24"/>
          <w:szCs w:val="24"/>
          <w:lang w:eastAsia="en-US"/>
        </w:rPr>
        <w:t>giorni</w:t>
      </w:r>
      <w:r w:rsidR="00EC6776" w:rsidRPr="00F87325">
        <w:rPr>
          <w:rFonts w:eastAsiaTheme="minorHAnsi"/>
          <w:color w:val="003399"/>
          <w:sz w:val="24"/>
          <w:szCs w:val="24"/>
          <w:lang w:eastAsia="en-US"/>
        </w:rPr>
        <w:t>/ann</w:t>
      </w:r>
      <w:r w:rsidR="003B4D0B">
        <w:rPr>
          <w:rFonts w:eastAsiaTheme="minorHAnsi"/>
          <w:color w:val="003399"/>
          <w:sz w:val="24"/>
          <w:szCs w:val="24"/>
          <w:lang w:eastAsia="en-US"/>
        </w:rPr>
        <w:t>i due (X</w:t>
      </w:r>
      <w:r w:rsidR="003B4D0B">
        <w:rPr>
          <w:rFonts w:eastAsiaTheme="minorHAnsi"/>
          <w:color w:val="003399"/>
          <w:sz w:val="24"/>
          <w:szCs w:val="24"/>
          <w:vertAlign w:val="superscript"/>
          <w:lang w:eastAsia="en-US"/>
        </w:rPr>
        <w:t>sub5</w:t>
      </w:r>
      <w:r w:rsidR="003B4D0B">
        <w:rPr>
          <w:rFonts w:eastAsiaTheme="minorHAnsi"/>
          <w:color w:val="003399"/>
          <w:sz w:val="24"/>
          <w:szCs w:val="24"/>
          <w:lang w:eastAsia="en-US"/>
        </w:rPr>
        <w:t xml:space="preserve"> *20*730)</w:t>
      </w:r>
      <w:r w:rsidR="00547803" w:rsidRPr="00F87325">
        <w:rPr>
          <w:rFonts w:eastAsiaTheme="minorHAnsi"/>
          <w:color w:val="003399"/>
          <w:sz w:val="24"/>
          <w:szCs w:val="24"/>
          <w:lang w:eastAsia="en-US"/>
        </w:rPr>
        <w:t>.</w:t>
      </w:r>
    </w:p>
    <w:p w:rsidR="00E739FF" w:rsidRPr="00F87325" w:rsidRDefault="00E739FF" w:rsidP="00F87325">
      <w:pPr>
        <w:pStyle w:val="Paragrafoelenco"/>
        <w:numPr>
          <w:ilvl w:val="0"/>
          <w:numId w:val="42"/>
        </w:numPr>
        <w:autoSpaceDE w:val="0"/>
        <w:autoSpaceDN w:val="0"/>
        <w:adjustRightInd w:val="0"/>
        <w:jc w:val="both"/>
        <w:rPr>
          <w:rFonts w:eastAsiaTheme="minorHAnsi"/>
          <w:color w:val="003399"/>
          <w:sz w:val="24"/>
          <w:szCs w:val="24"/>
          <w:lang w:eastAsia="en-US"/>
        </w:rPr>
      </w:pPr>
      <w:r w:rsidRPr="00F87325">
        <w:rPr>
          <w:rFonts w:eastAsiaTheme="minorHAnsi"/>
          <w:color w:val="003399"/>
          <w:sz w:val="24"/>
          <w:szCs w:val="24"/>
          <w:lang w:eastAsia="en-US"/>
        </w:rPr>
        <w:t>Il prezzo unitario offerto sub 6) per il numero massimo dei posti riservati pro/</w:t>
      </w:r>
      <w:proofErr w:type="spellStart"/>
      <w:r w:rsidRPr="00F87325">
        <w:rPr>
          <w:rFonts w:eastAsiaTheme="minorHAnsi"/>
          <w:color w:val="003399"/>
          <w:sz w:val="24"/>
          <w:szCs w:val="24"/>
          <w:lang w:eastAsia="en-US"/>
        </w:rPr>
        <w:t>die</w:t>
      </w:r>
      <w:proofErr w:type="spellEnd"/>
      <w:r w:rsidRPr="00F87325">
        <w:rPr>
          <w:rFonts w:eastAsiaTheme="minorHAnsi"/>
          <w:color w:val="003399"/>
          <w:sz w:val="24"/>
          <w:szCs w:val="24"/>
          <w:lang w:eastAsia="en-US"/>
        </w:rPr>
        <w:t xml:space="preserve"> per la custodia temporanea dei cani catturati sul territorio in attesa dell'inoltro alla struttura di accoglienza </w:t>
      </w:r>
      <w:proofErr w:type="spellStart"/>
      <w:r w:rsidRPr="00F87325">
        <w:rPr>
          <w:rFonts w:eastAsiaTheme="minorHAnsi"/>
          <w:color w:val="003399"/>
          <w:sz w:val="24"/>
          <w:szCs w:val="24"/>
          <w:lang w:eastAsia="en-US"/>
        </w:rPr>
        <w:t>definitiva…………</w:t>
      </w:r>
      <w:proofErr w:type="spellEnd"/>
      <w:r w:rsidRPr="00F87325">
        <w:rPr>
          <w:rFonts w:eastAsiaTheme="minorHAnsi"/>
          <w:color w:val="003399"/>
          <w:sz w:val="24"/>
          <w:szCs w:val="24"/>
          <w:lang w:eastAsia="en-US"/>
        </w:rPr>
        <w:t xml:space="preserve">   (n. 20 posti pro/</w:t>
      </w:r>
      <w:proofErr w:type="spellStart"/>
      <w:r w:rsidRPr="00F87325">
        <w:rPr>
          <w:rFonts w:eastAsiaTheme="minorHAnsi"/>
          <w:color w:val="003399"/>
          <w:sz w:val="24"/>
          <w:szCs w:val="24"/>
          <w:lang w:eastAsia="en-US"/>
        </w:rPr>
        <w:t>die</w:t>
      </w:r>
      <w:proofErr w:type="spellEnd"/>
      <w:r w:rsidRPr="00F87325">
        <w:rPr>
          <w:rFonts w:eastAsiaTheme="minorHAnsi"/>
          <w:color w:val="003399"/>
          <w:sz w:val="24"/>
          <w:szCs w:val="24"/>
          <w:lang w:eastAsia="en-US"/>
        </w:rPr>
        <w:t xml:space="preserve">) per n. </w:t>
      </w:r>
      <w:r w:rsidR="003B4D0B">
        <w:rPr>
          <w:rFonts w:eastAsiaTheme="minorHAnsi"/>
          <w:color w:val="003399"/>
          <w:sz w:val="24"/>
          <w:szCs w:val="24"/>
          <w:lang w:eastAsia="en-US"/>
        </w:rPr>
        <w:t>730</w:t>
      </w:r>
      <w:r w:rsidR="00A717E6">
        <w:rPr>
          <w:rFonts w:eastAsiaTheme="minorHAnsi"/>
          <w:color w:val="003399"/>
          <w:sz w:val="24"/>
          <w:szCs w:val="24"/>
          <w:lang w:eastAsia="en-US"/>
        </w:rPr>
        <w:t xml:space="preserve"> (365x2)</w:t>
      </w:r>
      <w:r w:rsidRPr="00F87325">
        <w:rPr>
          <w:rFonts w:eastAsiaTheme="minorHAnsi"/>
          <w:color w:val="003399"/>
          <w:sz w:val="24"/>
          <w:szCs w:val="24"/>
          <w:lang w:eastAsia="en-US"/>
        </w:rPr>
        <w:t xml:space="preserve"> giorni</w:t>
      </w:r>
      <w:r w:rsidR="003B4D0B">
        <w:rPr>
          <w:rFonts w:eastAsiaTheme="minorHAnsi"/>
          <w:color w:val="003399"/>
          <w:sz w:val="24"/>
          <w:szCs w:val="24"/>
          <w:lang w:eastAsia="en-US"/>
        </w:rPr>
        <w:t>/anni due (</w:t>
      </w:r>
      <w:proofErr w:type="spellStart"/>
      <w:r w:rsidR="003B4D0B">
        <w:rPr>
          <w:rFonts w:eastAsiaTheme="minorHAnsi"/>
          <w:color w:val="003399"/>
          <w:sz w:val="24"/>
          <w:szCs w:val="24"/>
          <w:lang w:eastAsia="en-US"/>
        </w:rPr>
        <w:t>X</w:t>
      </w:r>
      <w:r w:rsidR="003B4D0B">
        <w:rPr>
          <w:rFonts w:eastAsiaTheme="minorHAnsi"/>
          <w:color w:val="003399"/>
          <w:sz w:val="24"/>
          <w:szCs w:val="24"/>
          <w:vertAlign w:val="superscript"/>
          <w:lang w:eastAsia="en-US"/>
        </w:rPr>
        <w:t>sub</w:t>
      </w:r>
      <w:proofErr w:type="spellEnd"/>
      <w:r w:rsidR="003B4D0B">
        <w:rPr>
          <w:rFonts w:eastAsiaTheme="minorHAnsi"/>
          <w:color w:val="003399"/>
          <w:sz w:val="24"/>
          <w:szCs w:val="24"/>
          <w:vertAlign w:val="superscript"/>
          <w:lang w:eastAsia="en-US"/>
        </w:rPr>
        <w:t xml:space="preserve"> 6 </w:t>
      </w:r>
      <w:r w:rsidR="003B4D0B">
        <w:rPr>
          <w:rFonts w:eastAsiaTheme="minorHAnsi"/>
          <w:color w:val="003399"/>
          <w:sz w:val="24"/>
          <w:szCs w:val="24"/>
          <w:lang w:eastAsia="en-US"/>
        </w:rPr>
        <w:t>*20*730)</w:t>
      </w:r>
      <w:r w:rsidRPr="00F87325">
        <w:rPr>
          <w:rFonts w:eastAsiaTheme="minorHAnsi"/>
          <w:color w:val="003399"/>
          <w:sz w:val="24"/>
          <w:szCs w:val="24"/>
          <w:lang w:eastAsia="en-US"/>
        </w:rPr>
        <w:t>.</w:t>
      </w:r>
    </w:p>
    <w:p w:rsidR="00547803" w:rsidRPr="006D5EBE" w:rsidRDefault="00547803" w:rsidP="00E739FF">
      <w:pPr>
        <w:autoSpaceDE w:val="0"/>
        <w:autoSpaceDN w:val="0"/>
        <w:adjustRightInd w:val="0"/>
        <w:jc w:val="both"/>
        <w:rPr>
          <w:rFonts w:eastAsiaTheme="minorHAnsi"/>
          <w:color w:val="003399"/>
          <w:sz w:val="24"/>
          <w:szCs w:val="24"/>
          <w:lang w:eastAsia="en-US"/>
        </w:rPr>
      </w:pPr>
      <w:r w:rsidRPr="006D5EBE">
        <w:rPr>
          <w:rFonts w:eastAsiaTheme="minorHAnsi"/>
          <w:color w:val="003399"/>
          <w:sz w:val="24"/>
          <w:szCs w:val="24"/>
          <w:lang w:eastAsia="en-US"/>
        </w:rPr>
        <w:t xml:space="preserve">La sommatoria </w:t>
      </w:r>
      <w:r w:rsidR="002B2142" w:rsidRPr="006D5EBE">
        <w:rPr>
          <w:rFonts w:eastAsiaTheme="minorHAnsi"/>
          <w:color w:val="003399"/>
          <w:sz w:val="24"/>
          <w:szCs w:val="24"/>
          <w:lang w:eastAsia="en-US"/>
        </w:rPr>
        <w:t xml:space="preserve">dei prezzi totali offerti </w:t>
      </w:r>
      <w:r w:rsidR="00937DA5">
        <w:rPr>
          <w:rFonts w:eastAsiaTheme="minorHAnsi"/>
          <w:color w:val="003399"/>
          <w:sz w:val="24"/>
          <w:szCs w:val="24"/>
          <w:lang w:eastAsia="en-US"/>
        </w:rPr>
        <w:t xml:space="preserve">per </w:t>
      </w:r>
      <w:r w:rsidR="00E739FF">
        <w:rPr>
          <w:rFonts w:eastAsiaTheme="minorHAnsi"/>
          <w:color w:val="003399"/>
          <w:sz w:val="24"/>
          <w:szCs w:val="24"/>
          <w:lang w:eastAsia="en-US"/>
        </w:rPr>
        <w:t>le</w:t>
      </w:r>
      <w:r w:rsidR="002B2142" w:rsidRPr="006D5EBE">
        <w:rPr>
          <w:rFonts w:eastAsiaTheme="minorHAnsi"/>
          <w:color w:val="003399"/>
          <w:sz w:val="24"/>
          <w:szCs w:val="24"/>
          <w:lang w:eastAsia="en-US"/>
        </w:rPr>
        <w:t xml:space="preserve"> singol</w:t>
      </w:r>
      <w:r w:rsidR="00E739FF">
        <w:rPr>
          <w:rFonts w:eastAsiaTheme="minorHAnsi"/>
          <w:color w:val="003399"/>
          <w:sz w:val="24"/>
          <w:szCs w:val="24"/>
          <w:lang w:eastAsia="en-US"/>
        </w:rPr>
        <w:t>e</w:t>
      </w:r>
      <w:r w:rsidR="002B2142" w:rsidRPr="006D5EBE">
        <w:rPr>
          <w:rFonts w:eastAsiaTheme="minorHAnsi"/>
          <w:color w:val="003399"/>
          <w:sz w:val="24"/>
          <w:szCs w:val="24"/>
          <w:lang w:eastAsia="en-US"/>
        </w:rPr>
        <w:t xml:space="preserve"> prestazion</w:t>
      </w:r>
      <w:r w:rsidR="00E739FF">
        <w:rPr>
          <w:rFonts w:eastAsiaTheme="minorHAnsi"/>
          <w:color w:val="003399"/>
          <w:sz w:val="24"/>
          <w:szCs w:val="24"/>
          <w:lang w:eastAsia="en-US"/>
        </w:rPr>
        <w:t>i (colonna 6)</w:t>
      </w:r>
      <w:r w:rsidR="002B2142" w:rsidRPr="006D5EBE">
        <w:rPr>
          <w:rFonts w:eastAsiaTheme="minorHAnsi"/>
          <w:color w:val="003399"/>
          <w:sz w:val="24"/>
          <w:szCs w:val="24"/>
          <w:lang w:eastAsia="en-US"/>
        </w:rPr>
        <w:t>, forni</w:t>
      </w:r>
      <w:r w:rsidR="00E739FF">
        <w:rPr>
          <w:rFonts w:eastAsiaTheme="minorHAnsi"/>
          <w:color w:val="003399"/>
          <w:sz w:val="24"/>
          <w:szCs w:val="24"/>
          <w:lang w:eastAsia="en-US"/>
        </w:rPr>
        <w:t>rà</w:t>
      </w:r>
      <w:r w:rsidR="002B2142" w:rsidRPr="006D5EBE">
        <w:rPr>
          <w:rFonts w:eastAsiaTheme="minorHAnsi"/>
          <w:color w:val="003399"/>
          <w:sz w:val="24"/>
          <w:szCs w:val="24"/>
          <w:lang w:eastAsia="en-US"/>
        </w:rPr>
        <w:t xml:space="preserve"> il prezzo complessivo </w:t>
      </w:r>
      <w:r w:rsidR="003B4D0B">
        <w:rPr>
          <w:rFonts w:eastAsiaTheme="minorHAnsi"/>
          <w:color w:val="003399"/>
          <w:sz w:val="24"/>
          <w:szCs w:val="24"/>
          <w:lang w:eastAsia="en-US"/>
        </w:rPr>
        <w:t>biennale</w:t>
      </w:r>
      <w:r w:rsidR="002B2142" w:rsidRPr="006D5EBE">
        <w:rPr>
          <w:rFonts w:eastAsiaTheme="minorHAnsi"/>
          <w:color w:val="003399"/>
          <w:sz w:val="24"/>
          <w:szCs w:val="24"/>
          <w:lang w:eastAsia="en-US"/>
        </w:rPr>
        <w:t xml:space="preserve"> offerto.</w:t>
      </w:r>
      <w:r w:rsidRPr="006D5EBE">
        <w:rPr>
          <w:rFonts w:eastAsiaTheme="minorHAnsi"/>
          <w:color w:val="003399"/>
          <w:sz w:val="24"/>
          <w:szCs w:val="24"/>
          <w:lang w:eastAsia="en-US"/>
        </w:rPr>
        <w:t xml:space="preserve"> </w:t>
      </w:r>
    </w:p>
    <w:p w:rsidR="00AF1604" w:rsidRPr="006D5EBE" w:rsidRDefault="00AF1604" w:rsidP="00E739FF">
      <w:pPr>
        <w:autoSpaceDE w:val="0"/>
        <w:autoSpaceDN w:val="0"/>
        <w:adjustRightInd w:val="0"/>
        <w:jc w:val="both"/>
        <w:rPr>
          <w:rFonts w:eastAsiaTheme="minorHAnsi"/>
          <w:color w:val="003399"/>
          <w:sz w:val="24"/>
          <w:szCs w:val="24"/>
          <w:lang w:eastAsia="en-US"/>
        </w:rPr>
      </w:pPr>
      <w:r w:rsidRPr="006D5EBE">
        <w:rPr>
          <w:rFonts w:eastAsiaTheme="minorHAnsi"/>
          <w:color w:val="003399"/>
          <w:sz w:val="24"/>
          <w:szCs w:val="24"/>
          <w:lang w:eastAsia="en-US"/>
        </w:rPr>
        <w:t xml:space="preserve">Al più basso prezzo </w:t>
      </w:r>
      <w:r w:rsidR="002B2142" w:rsidRPr="006D5EBE">
        <w:rPr>
          <w:rFonts w:eastAsiaTheme="minorHAnsi"/>
          <w:color w:val="003399"/>
          <w:sz w:val="24"/>
          <w:szCs w:val="24"/>
          <w:lang w:eastAsia="en-US"/>
        </w:rPr>
        <w:t xml:space="preserve">finale </w:t>
      </w:r>
      <w:r w:rsidRPr="006D5EBE">
        <w:rPr>
          <w:rFonts w:eastAsiaTheme="minorHAnsi"/>
          <w:color w:val="003399"/>
          <w:sz w:val="24"/>
          <w:szCs w:val="24"/>
          <w:lang w:eastAsia="en-US"/>
        </w:rPr>
        <w:t xml:space="preserve">di offerta, calcolato come sopra descritto, sarà provvisoriamente </w:t>
      </w:r>
      <w:r w:rsidR="00751B4A" w:rsidRPr="006D5EBE">
        <w:rPr>
          <w:rFonts w:eastAsiaTheme="minorHAnsi"/>
          <w:color w:val="003399"/>
          <w:sz w:val="24"/>
          <w:szCs w:val="24"/>
          <w:lang w:eastAsia="en-US"/>
        </w:rPr>
        <w:t>ag</w:t>
      </w:r>
      <w:r w:rsidRPr="006D5EBE">
        <w:rPr>
          <w:rFonts w:eastAsiaTheme="minorHAnsi"/>
          <w:color w:val="003399"/>
          <w:sz w:val="24"/>
          <w:szCs w:val="24"/>
          <w:lang w:eastAsia="en-US"/>
        </w:rPr>
        <w:t>giudicata la gara.</w:t>
      </w:r>
    </w:p>
    <w:p w:rsidR="00AF1604" w:rsidRPr="006D5EBE" w:rsidRDefault="00AF1604" w:rsidP="00806927">
      <w:pPr>
        <w:autoSpaceDE w:val="0"/>
        <w:autoSpaceDN w:val="0"/>
        <w:adjustRightInd w:val="0"/>
        <w:jc w:val="both"/>
        <w:rPr>
          <w:rFonts w:eastAsiaTheme="minorHAnsi"/>
          <w:color w:val="003399"/>
          <w:sz w:val="24"/>
          <w:szCs w:val="24"/>
          <w:lang w:eastAsia="en-US"/>
        </w:rPr>
      </w:pPr>
      <w:r w:rsidRPr="006D5EBE">
        <w:rPr>
          <w:rFonts w:eastAsiaTheme="minorHAnsi"/>
          <w:color w:val="003399"/>
          <w:sz w:val="24"/>
          <w:szCs w:val="24"/>
          <w:lang w:eastAsia="en-US"/>
        </w:rPr>
        <w:t>Le percentuali di sconto</w:t>
      </w:r>
      <w:r w:rsidR="003B4D0B">
        <w:rPr>
          <w:rFonts w:eastAsiaTheme="minorHAnsi"/>
          <w:color w:val="003399"/>
          <w:sz w:val="24"/>
          <w:szCs w:val="24"/>
          <w:lang w:eastAsia="en-US"/>
        </w:rPr>
        <w:t xml:space="preserve"> n</w:t>
      </w:r>
      <w:r w:rsidRPr="006D5EBE">
        <w:rPr>
          <w:rFonts w:eastAsiaTheme="minorHAnsi"/>
          <w:color w:val="003399"/>
          <w:sz w:val="24"/>
          <w:szCs w:val="24"/>
          <w:lang w:eastAsia="en-US"/>
        </w:rPr>
        <w:t>on dovranno contenere un numero di cifre decimali superiore a due.</w:t>
      </w:r>
    </w:p>
    <w:p w:rsidR="002B2142" w:rsidRPr="006D5EBE" w:rsidRDefault="002B2142" w:rsidP="00806927">
      <w:pPr>
        <w:autoSpaceDE w:val="0"/>
        <w:autoSpaceDN w:val="0"/>
        <w:adjustRightInd w:val="0"/>
        <w:jc w:val="both"/>
        <w:rPr>
          <w:rFonts w:eastAsiaTheme="minorHAnsi"/>
          <w:color w:val="003399"/>
          <w:sz w:val="24"/>
          <w:szCs w:val="24"/>
          <w:lang w:eastAsia="en-US"/>
        </w:rPr>
      </w:pPr>
      <w:r w:rsidRPr="006D5EBE">
        <w:rPr>
          <w:rFonts w:eastAsiaTheme="minorHAnsi"/>
          <w:color w:val="003399"/>
          <w:sz w:val="24"/>
          <w:szCs w:val="24"/>
          <w:lang w:eastAsia="en-US"/>
        </w:rPr>
        <w:t>Gli importi espressi in euro non dovranno contenere un numero di cifre decimali superiore a due.</w:t>
      </w:r>
    </w:p>
    <w:p w:rsidR="00AF1604" w:rsidRPr="006D5EBE" w:rsidRDefault="00AF1604" w:rsidP="00806927">
      <w:pPr>
        <w:autoSpaceDE w:val="0"/>
        <w:autoSpaceDN w:val="0"/>
        <w:adjustRightInd w:val="0"/>
        <w:jc w:val="both"/>
        <w:rPr>
          <w:rFonts w:eastAsiaTheme="minorHAnsi"/>
          <w:color w:val="003399"/>
          <w:sz w:val="24"/>
          <w:szCs w:val="24"/>
          <w:lang w:eastAsia="en-US"/>
        </w:rPr>
      </w:pPr>
      <w:r w:rsidRPr="006D5EBE">
        <w:rPr>
          <w:rFonts w:eastAsiaTheme="minorHAnsi"/>
          <w:color w:val="003399"/>
          <w:sz w:val="24"/>
          <w:szCs w:val="24"/>
          <w:lang w:eastAsia="en-US"/>
        </w:rPr>
        <w:t xml:space="preserve">L’importo </w:t>
      </w:r>
      <w:r w:rsidR="002B2142" w:rsidRPr="006D5EBE">
        <w:rPr>
          <w:rFonts w:eastAsiaTheme="minorHAnsi"/>
          <w:color w:val="003399"/>
          <w:sz w:val="24"/>
          <w:szCs w:val="24"/>
          <w:lang w:eastAsia="en-US"/>
        </w:rPr>
        <w:t xml:space="preserve">finale </w:t>
      </w:r>
      <w:r w:rsidR="00E739FF">
        <w:rPr>
          <w:rFonts w:eastAsiaTheme="minorHAnsi"/>
          <w:color w:val="003399"/>
          <w:sz w:val="24"/>
          <w:szCs w:val="24"/>
          <w:lang w:eastAsia="en-US"/>
        </w:rPr>
        <w:t xml:space="preserve">biennale </w:t>
      </w:r>
      <w:r w:rsidR="002B2142" w:rsidRPr="006D5EBE">
        <w:rPr>
          <w:rFonts w:eastAsiaTheme="minorHAnsi"/>
          <w:color w:val="003399"/>
          <w:sz w:val="24"/>
          <w:szCs w:val="24"/>
          <w:lang w:eastAsia="en-US"/>
        </w:rPr>
        <w:t>offerto</w:t>
      </w:r>
      <w:r w:rsidRPr="006D5EBE">
        <w:rPr>
          <w:rFonts w:eastAsiaTheme="minorHAnsi"/>
          <w:color w:val="003399"/>
          <w:sz w:val="24"/>
          <w:szCs w:val="24"/>
          <w:lang w:eastAsia="en-US"/>
        </w:rPr>
        <w:t xml:space="preserve"> </w:t>
      </w:r>
      <w:r w:rsidR="00E739FF">
        <w:rPr>
          <w:rFonts w:eastAsiaTheme="minorHAnsi"/>
          <w:color w:val="003399"/>
          <w:sz w:val="24"/>
          <w:szCs w:val="24"/>
          <w:lang w:eastAsia="en-US"/>
        </w:rPr>
        <w:t xml:space="preserve">dovrà </w:t>
      </w:r>
      <w:r w:rsidRPr="006D5EBE">
        <w:rPr>
          <w:rFonts w:eastAsiaTheme="minorHAnsi"/>
          <w:color w:val="003399"/>
          <w:sz w:val="24"/>
          <w:szCs w:val="24"/>
          <w:lang w:eastAsia="en-US"/>
        </w:rPr>
        <w:t>essere scritto sia in cifre che in lettere, in caso di discordanza tra le due indicazioni sarà ritenuta valida quella più favorevole alla ASL.</w:t>
      </w:r>
    </w:p>
    <w:p w:rsidR="00AF1604" w:rsidRPr="006D5EBE" w:rsidRDefault="00AF1604" w:rsidP="00806927">
      <w:pPr>
        <w:autoSpaceDE w:val="0"/>
        <w:autoSpaceDN w:val="0"/>
        <w:adjustRightInd w:val="0"/>
        <w:jc w:val="both"/>
        <w:rPr>
          <w:rFonts w:eastAsiaTheme="minorHAnsi"/>
          <w:color w:val="003399"/>
          <w:sz w:val="24"/>
          <w:szCs w:val="24"/>
          <w:lang w:eastAsia="en-US"/>
        </w:rPr>
      </w:pPr>
      <w:r w:rsidRPr="00F87325">
        <w:rPr>
          <w:rFonts w:eastAsiaTheme="minorHAnsi"/>
          <w:color w:val="003399"/>
          <w:sz w:val="24"/>
          <w:szCs w:val="24"/>
          <w:lang w:eastAsia="en-US"/>
        </w:rPr>
        <w:t>In offerta d</w:t>
      </w:r>
      <w:r w:rsidR="00F87325" w:rsidRPr="00F87325">
        <w:rPr>
          <w:rFonts w:eastAsiaTheme="minorHAnsi"/>
          <w:color w:val="003399"/>
          <w:sz w:val="24"/>
          <w:szCs w:val="24"/>
          <w:lang w:eastAsia="en-US"/>
        </w:rPr>
        <w:t>ovrà</w:t>
      </w:r>
      <w:r w:rsidRPr="00F87325">
        <w:rPr>
          <w:rFonts w:eastAsiaTheme="minorHAnsi"/>
          <w:color w:val="003399"/>
          <w:sz w:val="24"/>
          <w:szCs w:val="24"/>
          <w:lang w:eastAsia="en-US"/>
        </w:rPr>
        <w:t xml:space="preserve"> essere apposta la dichiarazione che detto prezzo è remunerativo, che verrà mantenuto fisso ed invariato per tutto il periodo di validità dell'offerta, non inferiore a giorni 180 e di accettare tutte le condizioni del presente disciplinare e</w:t>
      </w:r>
      <w:r w:rsidR="00945A38" w:rsidRPr="00F87325">
        <w:rPr>
          <w:rFonts w:eastAsiaTheme="minorHAnsi"/>
          <w:color w:val="003399"/>
          <w:sz w:val="24"/>
          <w:szCs w:val="24"/>
          <w:lang w:eastAsia="en-US"/>
        </w:rPr>
        <w:t xml:space="preserve"> del</w:t>
      </w:r>
      <w:r w:rsidRPr="00F87325">
        <w:rPr>
          <w:rFonts w:eastAsiaTheme="minorHAnsi"/>
          <w:color w:val="003399"/>
          <w:sz w:val="24"/>
          <w:szCs w:val="24"/>
          <w:lang w:eastAsia="en-US"/>
        </w:rPr>
        <w:t xml:space="preserve"> capitolato speciale.</w:t>
      </w:r>
    </w:p>
    <w:p w:rsidR="00AF1604" w:rsidRPr="006D5EBE" w:rsidRDefault="00AF1604" w:rsidP="00806927">
      <w:pPr>
        <w:autoSpaceDE w:val="0"/>
        <w:autoSpaceDN w:val="0"/>
        <w:adjustRightInd w:val="0"/>
        <w:jc w:val="both"/>
        <w:rPr>
          <w:rFonts w:eastAsiaTheme="minorHAnsi"/>
          <w:color w:val="003399"/>
          <w:sz w:val="24"/>
          <w:szCs w:val="24"/>
          <w:lang w:eastAsia="en-US"/>
        </w:rPr>
      </w:pPr>
      <w:r w:rsidRPr="006D5EBE">
        <w:rPr>
          <w:rFonts w:eastAsiaTheme="minorHAnsi"/>
          <w:color w:val="003399"/>
          <w:sz w:val="24"/>
          <w:szCs w:val="24"/>
          <w:lang w:eastAsia="en-US"/>
        </w:rPr>
        <w:t>I prezzi riportati nell’offerta economica si intendono comprensivi di ogni onere, ad eccezione dell’I.V.A. che sarà a carico dell’ASL.</w:t>
      </w:r>
    </w:p>
    <w:p w:rsidR="00AF1604" w:rsidRPr="006D5EBE" w:rsidRDefault="00AF1604" w:rsidP="00806927">
      <w:pPr>
        <w:autoSpaceDE w:val="0"/>
        <w:autoSpaceDN w:val="0"/>
        <w:adjustRightInd w:val="0"/>
        <w:jc w:val="both"/>
        <w:rPr>
          <w:rFonts w:eastAsiaTheme="minorHAnsi"/>
          <w:color w:val="003399"/>
          <w:sz w:val="24"/>
          <w:szCs w:val="24"/>
          <w:lang w:eastAsia="en-US"/>
        </w:rPr>
      </w:pPr>
      <w:r w:rsidRPr="006D5EBE">
        <w:rPr>
          <w:rFonts w:eastAsiaTheme="minorHAnsi"/>
          <w:color w:val="003399"/>
          <w:sz w:val="24"/>
          <w:szCs w:val="24"/>
          <w:lang w:eastAsia="en-US"/>
        </w:rPr>
        <w:t xml:space="preserve">L’offerta dovrà essere corredata, a pena di esclusione, dalle giustificazioni di cui all’art. 87, comma 2 del </w:t>
      </w:r>
      <w:proofErr w:type="spellStart"/>
      <w:r w:rsidRPr="006D5EBE">
        <w:rPr>
          <w:rFonts w:eastAsiaTheme="minorHAnsi"/>
          <w:color w:val="003399"/>
          <w:sz w:val="24"/>
          <w:szCs w:val="24"/>
          <w:lang w:eastAsia="en-US"/>
        </w:rPr>
        <w:t>D.Lgs</w:t>
      </w:r>
      <w:proofErr w:type="spellEnd"/>
      <w:r w:rsidRPr="006D5EBE">
        <w:rPr>
          <w:rFonts w:eastAsiaTheme="minorHAnsi"/>
          <w:color w:val="003399"/>
          <w:sz w:val="24"/>
          <w:szCs w:val="24"/>
          <w:lang w:eastAsia="en-US"/>
        </w:rPr>
        <w:t xml:space="preserve"> 163/06 relative alle voci di prezzo che concorrono a formare l’importo complessivo del servizio.</w:t>
      </w:r>
    </w:p>
    <w:p w:rsidR="00AF1604" w:rsidRPr="006D5EBE" w:rsidRDefault="00AF1604" w:rsidP="00F87325">
      <w:pPr>
        <w:autoSpaceDE w:val="0"/>
        <w:autoSpaceDN w:val="0"/>
        <w:adjustRightInd w:val="0"/>
        <w:jc w:val="both"/>
        <w:rPr>
          <w:rFonts w:eastAsiaTheme="minorHAnsi"/>
          <w:color w:val="003399"/>
          <w:sz w:val="24"/>
          <w:szCs w:val="24"/>
          <w:lang w:eastAsia="en-US"/>
        </w:rPr>
      </w:pPr>
      <w:r w:rsidRPr="006D5EBE">
        <w:rPr>
          <w:rFonts w:eastAsiaTheme="minorHAnsi"/>
          <w:b/>
          <w:bCs/>
          <w:color w:val="003399"/>
          <w:sz w:val="24"/>
          <w:szCs w:val="24"/>
          <w:lang w:eastAsia="en-US"/>
        </w:rPr>
        <w:t xml:space="preserve">N.B. </w:t>
      </w:r>
      <w:r w:rsidRPr="006D5EBE">
        <w:rPr>
          <w:rFonts w:eastAsiaTheme="minorHAnsi"/>
          <w:color w:val="003399"/>
          <w:sz w:val="24"/>
          <w:szCs w:val="24"/>
          <w:lang w:eastAsia="en-US"/>
        </w:rPr>
        <w:t>Qualora il prezzo di offerta così calcolato dovesse risultare superiore all’importo posto a base di gara, si procederà all’automatica esclusione.</w:t>
      </w:r>
    </w:p>
    <w:p w:rsidR="00C1439E" w:rsidRDefault="00C1439E" w:rsidP="002C6359">
      <w:pPr>
        <w:pStyle w:val="Paragrafoelenco"/>
        <w:tabs>
          <w:tab w:val="left" w:pos="1134"/>
        </w:tabs>
        <w:autoSpaceDE w:val="0"/>
        <w:autoSpaceDN w:val="0"/>
        <w:adjustRightInd w:val="0"/>
        <w:ind w:left="0"/>
        <w:jc w:val="center"/>
        <w:rPr>
          <w:b/>
          <w:color w:val="003399"/>
          <w:sz w:val="24"/>
          <w:szCs w:val="24"/>
        </w:rPr>
      </w:pPr>
    </w:p>
    <w:p w:rsidR="002C6359" w:rsidRPr="002C6359" w:rsidRDefault="002C6359" w:rsidP="002C6359">
      <w:pPr>
        <w:pStyle w:val="Paragrafoelenco"/>
        <w:tabs>
          <w:tab w:val="left" w:pos="1134"/>
        </w:tabs>
        <w:autoSpaceDE w:val="0"/>
        <w:autoSpaceDN w:val="0"/>
        <w:adjustRightInd w:val="0"/>
        <w:ind w:left="0"/>
        <w:jc w:val="center"/>
        <w:rPr>
          <w:b/>
          <w:color w:val="003399"/>
          <w:sz w:val="24"/>
          <w:szCs w:val="24"/>
        </w:rPr>
      </w:pPr>
      <w:r w:rsidRPr="002C6359">
        <w:rPr>
          <w:b/>
          <w:color w:val="003399"/>
          <w:sz w:val="24"/>
          <w:szCs w:val="24"/>
        </w:rPr>
        <w:t xml:space="preserve">Art. </w:t>
      </w:r>
      <w:r>
        <w:rPr>
          <w:b/>
          <w:color w:val="003399"/>
          <w:sz w:val="24"/>
          <w:szCs w:val="24"/>
        </w:rPr>
        <w:t>10</w:t>
      </w:r>
    </w:p>
    <w:p w:rsidR="00AF1604" w:rsidRPr="002C6359" w:rsidRDefault="00AF1604" w:rsidP="002C6359">
      <w:pPr>
        <w:pStyle w:val="Paragrafoelenco"/>
        <w:tabs>
          <w:tab w:val="left" w:pos="1134"/>
        </w:tabs>
        <w:autoSpaceDE w:val="0"/>
        <w:autoSpaceDN w:val="0"/>
        <w:adjustRightInd w:val="0"/>
        <w:ind w:left="0"/>
        <w:jc w:val="center"/>
        <w:rPr>
          <w:b/>
          <w:color w:val="003399"/>
          <w:sz w:val="24"/>
          <w:szCs w:val="24"/>
        </w:rPr>
      </w:pPr>
      <w:proofErr w:type="spellStart"/>
      <w:r w:rsidRPr="002C6359">
        <w:rPr>
          <w:b/>
          <w:color w:val="003399"/>
          <w:sz w:val="24"/>
          <w:szCs w:val="24"/>
        </w:rPr>
        <w:t>Avvalimento</w:t>
      </w:r>
      <w:proofErr w:type="spellEnd"/>
    </w:p>
    <w:p w:rsidR="00AF1604" w:rsidRPr="002C6359" w:rsidRDefault="00AF1604" w:rsidP="009C37B8">
      <w:pPr>
        <w:autoSpaceDE w:val="0"/>
        <w:autoSpaceDN w:val="0"/>
        <w:adjustRightInd w:val="0"/>
        <w:jc w:val="both"/>
        <w:rPr>
          <w:color w:val="003399"/>
          <w:sz w:val="24"/>
          <w:szCs w:val="24"/>
        </w:rPr>
      </w:pPr>
      <w:r w:rsidRPr="002C6359">
        <w:rPr>
          <w:color w:val="003399"/>
          <w:sz w:val="24"/>
          <w:szCs w:val="24"/>
        </w:rPr>
        <w:t xml:space="preserve">In attuazione di quanto previsto dall'art. 49 del </w:t>
      </w:r>
      <w:proofErr w:type="spellStart"/>
      <w:r w:rsidRPr="002C6359">
        <w:rPr>
          <w:color w:val="003399"/>
          <w:sz w:val="24"/>
          <w:szCs w:val="24"/>
        </w:rPr>
        <w:t>D.Lgs.</w:t>
      </w:r>
      <w:proofErr w:type="spellEnd"/>
      <w:r w:rsidRPr="002C6359">
        <w:rPr>
          <w:color w:val="003399"/>
          <w:sz w:val="24"/>
          <w:szCs w:val="24"/>
        </w:rPr>
        <w:t xml:space="preserve"> n. 163/06 e </w:t>
      </w:r>
      <w:proofErr w:type="spellStart"/>
      <w:r w:rsidRPr="002C6359">
        <w:rPr>
          <w:color w:val="003399"/>
          <w:sz w:val="24"/>
          <w:szCs w:val="24"/>
        </w:rPr>
        <w:t>ss.mm.ii.</w:t>
      </w:r>
      <w:proofErr w:type="spellEnd"/>
      <w:r w:rsidRPr="002C6359">
        <w:rPr>
          <w:color w:val="003399"/>
          <w:sz w:val="24"/>
          <w:szCs w:val="24"/>
        </w:rPr>
        <w:t xml:space="preserve">, il concorrente - singolo o consorziato o raggruppato - può dimostrare il possesso dei requisiti di carattere economico, finanziario, tecnico e organizzativo avvalendosi dei requisiti di un altro soggetto. </w:t>
      </w:r>
    </w:p>
    <w:p w:rsidR="00AF1604" w:rsidRPr="002C6359" w:rsidRDefault="00AF1604" w:rsidP="009C37B8">
      <w:pPr>
        <w:autoSpaceDE w:val="0"/>
        <w:autoSpaceDN w:val="0"/>
        <w:adjustRightInd w:val="0"/>
        <w:jc w:val="both"/>
        <w:rPr>
          <w:color w:val="003399"/>
          <w:sz w:val="24"/>
          <w:szCs w:val="24"/>
        </w:rPr>
      </w:pPr>
      <w:r w:rsidRPr="002C6359">
        <w:rPr>
          <w:color w:val="003399"/>
          <w:sz w:val="24"/>
          <w:szCs w:val="24"/>
        </w:rPr>
        <w:t>Ai fini di quanto sopra dovrà essere fornita tutta la documentazione prevista al comma 2 del citato art. 49, così come modificato dalla legge 106/2011.</w:t>
      </w:r>
    </w:p>
    <w:p w:rsidR="00AF1604" w:rsidRPr="002C6359" w:rsidRDefault="00AF1604" w:rsidP="009C37B8">
      <w:pPr>
        <w:autoSpaceDE w:val="0"/>
        <w:autoSpaceDN w:val="0"/>
        <w:adjustRightInd w:val="0"/>
        <w:jc w:val="both"/>
        <w:rPr>
          <w:color w:val="003399"/>
          <w:sz w:val="24"/>
          <w:szCs w:val="24"/>
        </w:rPr>
      </w:pPr>
      <w:r w:rsidRPr="002C6359">
        <w:rPr>
          <w:color w:val="003399"/>
          <w:sz w:val="24"/>
          <w:szCs w:val="24"/>
        </w:rPr>
        <w:t>Il concorrente e l’impresa ausiliaria sono responsabili in solido nei confronti della stazione appaltante in relazione alle prestazioni oggetto del contratto.</w:t>
      </w:r>
    </w:p>
    <w:p w:rsidR="00AF1604" w:rsidRPr="002C6359" w:rsidRDefault="00AF1604" w:rsidP="009C37B8">
      <w:pPr>
        <w:autoSpaceDE w:val="0"/>
        <w:autoSpaceDN w:val="0"/>
        <w:adjustRightInd w:val="0"/>
        <w:jc w:val="both"/>
        <w:rPr>
          <w:color w:val="003399"/>
          <w:sz w:val="24"/>
          <w:szCs w:val="24"/>
        </w:rPr>
      </w:pPr>
      <w:r w:rsidRPr="002C6359">
        <w:rPr>
          <w:color w:val="003399"/>
          <w:sz w:val="24"/>
          <w:szCs w:val="24"/>
        </w:rPr>
        <w:lastRenderedPageBreak/>
        <w:t>Non è consentito, a pena di esclusione, che della stessa impresa ausiliaria si avvalga più di un concorrente, e che partecipino alla gara sia l’impresa ausiliaria che quella che si avvale dei requisiti.</w:t>
      </w:r>
    </w:p>
    <w:p w:rsidR="002C6359" w:rsidRPr="002C6359" w:rsidRDefault="002C6359" w:rsidP="002C6359">
      <w:pPr>
        <w:pStyle w:val="Titolo2"/>
        <w:keepNext w:val="0"/>
        <w:widowControl w:val="0"/>
        <w:jc w:val="center"/>
        <w:rPr>
          <w:color w:val="003399"/>
          <w:szCs w:val="24"/>
        </w:rPr>
      </w:pPr>
      <w:r w:rsidRPr="002C6359">
        <w:rPr>
          <w:color w:val="003399"/>
          <w:szCs w:val="24"/>
        </w:rPr>
        <w:t>Art. 11</w:t>
      </w:r>
    </w:p>
    <w:p w:rsidR="00AF1604" w:rsidRPr="002C6359" w:rsidRDefault="00AF1604" w:rsidP="002C6359">
      <w:pPr>
        <w:pStyle w:val="Titolo2"/>
        <w:keepNext w:val="0"/>
        <w:widowControl w:val="0"/>
        <w:jc w:val="center"/>
        <w:rPr>
          <w:snapToGrid w:val="0"/>
          <w:color w:val="003399"/>
          <w:szCs w:val="24"/>
        </w:rPr>
      </w:pPr>
      <w:r w:rsidRPr="002C6359">
        <w:rPr>
          <w:color w:val="003399"/>
          <w:szCs w:val="24"/>
        </w:rPr>
        <w:t>Informazioni</w:t>
      </w:r>
    </w:p>
    <w:p w:rsidR="00AF1604" w:rsidRPr="00066022" w:rsidRDefault="00AF1604" w:rsidP="009C37B8">
      <w:pPr>
        <w:pStyle w:val="Testonormale"/>
        <w:widowControl w:val="0"/>
        <w:jc w:val="both"/>
        <w:rPr>
          <w:rFonts w:ascii="Times New Roman" w:hAnsi="Times New Roman"/>
          <w:color w:val="003399"/>
          <w:sz w:val="24"/>
          <w:szCs w:val="24"/>
        </w:rPr>
      </w:pPr>
      <w:r w:rsidRPr="00F87325">
        <w:rPr>
          <w:rFonts w:ascii="Times New Roman" w:hAnsi="Times New Roman"/>
          <w:snapToGrid w:val="0"/>
          <w:color w:val="003399"/>
          <w:sz w:val="24"/>
          <w:szCs w:val="24"/>
        </w:rPr>
        <w:t xml:space="preserve">Per ogni ulteriore informazione, relativa alla presentazione dell’offerta, di cui al presente Capitolato, la ditta concorrente potrà rivolgersi, per la parte amministrativa, </w:t>
      </w:r>
      <w:r w:rsidRPr="00F87325">
        <w:rPr>
          <w:rFonts w:ascii="Times New Roman" w:hAnsi="Times New Roman"/>
          <w:snapToGrid w:val="0"/>
          <w:color w:val="003399"/>
          <w:sz w:val="24"/>
          <w:szCs w:val="24"/>
          <w:u w:val="single"/>
        </w:rPr>
        <w:t>per iscritto,</w:t>
      </w:r>
      <w:r w:rsidRPr="00F87325">
        <w:rPr>
          <w:rFonts w:ascii="Times New Roman" w:hAnsi="Times New Roman"/>
          <w:snapToGrid w:val="0"/>
          <w:color w:val="003399"/>
          <w:sz w:val="24"/>
          <w:szCs w:val="24"/>
        </w:rPr>
        <w:t xml:space="preserve"> anche a mezzo fax, a</w:t>
      </w:r>
      <w:r w:rsidR="009C37B8" w:rsidRPr="00F87325">
        <w:rPr>
          <w:rFonts w:ascii="Times New Roman" w:hAnsi="Times New Roman"/>
          <w:snapToGrid w:val="0"/>
          <w:color w:val="003399"/>
          <w:sz w:val="24"/>
          <w:szCs w:val="24"/>
        </w:rPr>
        <w:t>l</w:t>
      </w:r>
      <w:r w:rsidRPr="00F87325">
        <w:rPr>
          <w:rFonts w:ascii="Times New Roman" w:hAnsi="Times New Roman"/>
          <w:snapToGrid w:val="0"/>
          <w:color w:val="003399"/>
          <w:sz w:val="24"/>
          <w:szCs w:val="24"/>
        </w:rPr>
        <w:t xml:space="preserve"> </w:t>
      </w:r>
      <w:r w:rsidRPr="00F87325">
        <w:rPr>
          <w:rFonts w:ascii="Times New Roman" w:hAnsi="Times New Roman"/>
          <w:color w:val="003399"/>
          <w:sz w:val="24"/>
          <w:szCs w:val="24"/>
        </w:rPr>
        <w:t>Servizio Acquisizione Beni e Servizi dell’ASL Napoli 3 Sud</w:t>
      </w:r>
      <w:r w:rsidR="009C37B8" w:rsidRPr="00F87325">
        <w:rPr>
          <w:rFonts w:ascii="Times New Roman" w:hAnsi="Times New Roman"/>
          <w:color w:val="003399"/>
          <w:sz w:val="24"/>
          <w:szCs w:val="24"/>
        </w:rPr>
        <w:t xml:space="preserve"> (Tel. 081/</w:t>
      </w:r>
      <w:r w:rsidR="00C743D0" w:rsidRPr="00F87325">
        <w:rPr>
          <w:rFonts w:ascii="Times New Roman" w:hAnsi="Times New Roman"/>
          <w:color w:val="003399"/>
          <w:sz w:val="24"/>
          <w:szCs w:val="24"/>
        </w:rPr>
        <w:t xml:space="preserve">3173100 – 081/3173124 </w:t>
      </w:r>
      <w:r w:rsidR="009C37B8" w:rsidRPr="00F87325">
        <w:rPr>
          <w:rFonts w:ascii="Times New Roman" w:hAnsi="Times New Roman"/>
          <w:color w:val="003399"/>
          <w:sz w:val="24"/>
          <w:szCs w:val="24"/>
        </w:rPr>
        <w:t>- Fax 081/</w:t>
      </w:r>
      <w:r w:rsidR="00C743D0" w:rsidRPr="00F87325">
        <w:rPr>
          <w:rFonts w:ascii="Times New Roman" w:hAnsi="Times New Roman"/>
          <w:color w:val="003399"/>
          <w:sz w:val="24"/>
          <w:szCs w:val="24"/>
        </w:rPr>
        <w:t>3173099</w:t>
      </w:r>
      <w:r w:rsidR="009C37B8" w:rsidRPr="00F87325">
        <w:rPr>
          <w:rFonts w:ascii="Times New Roman" w:hAnsi="Times New Roman"/>
          <w:color w:val="003399"/>
          <w:sz w:val="24"/>
          <w:szCs w:val="24"/>
        </w:rPr>
        <w:t>)</w:t>
      </w:r>
      <w:r w:rsidRPr="00F87325">
        <w:rPr>
          <w:rFonts w:ascii="Times New Roman" w:hAnsi="Times New Roman"/>
          <w:color w:val="003399"/>
          <w:sz w:val="24"/>
          <w:szCs w:val="24"/>
        </w:rPr>
        <w:t xml:space="preserve">, mentre per la parte tecnica al Direttore del Servizio </w:t>
      </w:r>
      <w:r w:rsidR="009C37B8" w:rsidRPr="00F87325">
        <w:rPr>
          <w:rFonts w:ascii="Times New Roman" w:hAnsi="Times New Roman"/>
          <w:color w:val="003399"/>
          <w:sz w:val="24"/>
          <w:szCs w:val="24"/>
        </w:rPr>
        <w:t xml:space="preserve">Veterinario di </w:t>
      </w:r>
      <w:r w:rsidR="00066022">
        <w:rPr>
          <w:rFonts w:ascii="Times New Roman" w:hAnsi="Times New Roman"/>
          <w:color w:val="003399"/>
          <w:sz w:val="24"/>
          <w:szCs w:val="24"/>
        </w:rPr>
        <w:t xml:space="preserve">Sanità Animale </w:t>
      </w:r>
      <w:r w:rsidR="009C37B8" w:rsidRPr="00F87325">
        <w:rPr>
          <w:rFonts w:ascii="Times New Roman" w:hAnsi="Times New Roman"/>
          <w:color w:val="003399"/>
          <w:sz w:val="24"/>
          <w:szCs w:val="24"/>
        </w:rPr>
        <w:t xml:space="preserve">della ASL Napoli 3 Sud </w:t>
      </w:r>
      <w:r w:rsidR="009C37B8" w:rsidRPr="00066022">
        <w:rPr>
          <w:rFonts w:ascii="Times New Roman" w:hAnsi="Times New Roman"/>
          <w:color w:val="003399"/>
          <w:sz w:val="24"/>
          <w:szCs w:val="24"/>
        </w:rPr>
        <w:t>(</w:t>
      </w:r>
      <w:r w:rsidR="00066022">
        <w:rPr>
          <w:rFonts w:ascii="Times New Roman" w:hAnsi="Times New Roman"/>
          <w:color w:val="003399"/>
          <w:sz w:val="24"/>
          <w:szCs w:val="24"/>
        </w:rPr>
        <w:t xml:space="preserve">Tel </w:t>
      </w:r>
      <w:r w:rsidR="00066022" w:rsidRPr="00066022">
        <w:rPr>
          <w:rFonts w:ascii="Times New Roman" w:hAnsi="Times New Roman"/>
          <w:color w:val="000099"/>
          <w:sz w:val="24"/>
          <w:szCs w:val="24"/>
        </w:rPr>
        <w:t>081-5352632 – Fax 081-5352629/64</w:t>
      </w:r>
      <w:r w:rsidR="009C37B8" w:rsidRPr="00066022">
        <w:rPr>
          <w:rFonts w:ascii="Times New Roman" w:hAnsi="Times New Roman"/>
          <w:color w:val="003399"/>
          <w:sz w:val="24"/>
          <w:szCs w:val="24"/>
        </w:rPr>
        <w:t>).</w:t>
      </w:r>
    </w:p>
    <w:p w:rsidR="00AF1604" w:rsidRPr="002C6359" w:rsidRDefault="00AF1604" w:rsidP="009C37B8">
      <w:pPr>
        <w:pStyle w:val="Testonormale"/>
        <w:widowControl w:val="0"/>
        <w:jc w:val="both"/>
        <w:rPr>
          <w:rFonts w:ascii="Times New Roman" w:hAnsi="Times New Roman"/>
          <w:color w:val="003399"/>
          <w:sz w:val="24"/>
          <w:szCs w:val="24"/>
        </w:rPr>
      </w:pPr>
      <w:r w:rsidRPr="002C6359">
        <w:rPr>
          <w:rFonts w:ascii="Times New Roman" w:hAnsi="Times New Roman"/>
          <w:color w:val="003399"/>
          <w:sz w:val="24"/>
          <w:szCs w:val="24"/>
        </w:rPr>
        <w:t xml:space="preserve">L’accesso agli uffici del Servizio Acquisizione Beni e Servizi è consentito solo </w:t>
      </w:r>
      <w:r w:rsidRPr="002C6359">
        <w:rPr>
          <w:rFonts w:ascii="Times New Roman" w:hAnsi="Times New Roman"/>
          <w:color w:val="003399"/>
          <w:sz w:val="24"/>
          <w:szCs w:val="24"/>
          <w:u w:val="single"/>
        </w:rPr>
        <w:t>ed esclusivamente</w:t>
      </w:r>
      <w:r w:rsidRPr="002C6359">
        <w:rPr>
          <w:rFonts w:ascii="Times New Roman" w:hAnsi="Times New Roman"/>
          <w:color w:val="003399"/>
          <w:sz w:val="24"/>
          <w:szCs w:val="24"/>
        </w:rPr>
        <w:t xml:space="preserve"> nei giorni di martedì (8,30 – 12,30) e giovedì (15,30 alle ore 18,30).</w:t>
      </w:r>
    </w:p>
    <w:p w:rsidR="00AF1604" w:rsidRPr="002C6359" w:rsidRDefault="00AF1604" w:rsidP="009C37B8">
      <w:pPr>
        <w:pStyle w:val="Testonormale"/>
        <w:widowControl w:val="0"/>
        <w:jc w:val="both"/>
        <w:rPr>
          <w:rFonts w:ascii="Times New Roman" w:hAnsi="Times New Roman"/>
          <w:color w:val="003399"/>
          <w:sz w:val="24"/>
          <w:szCs w:val="24"/>
        </w:rPr>
      </w:pPr>
      <w:r w:rsidRPr="002C6359">
        <w:rPr>
          <w:rFonts w:ascii="Times New Roman" w:hAnsi="Times New Roman"/>
          <w:snapToGrid w:val="0"/>
          <w:color w:val="003399"/>
          <w:sz w:val="24"/>
          <w:szCs w:val="24"/>
        </w:rPr>
        <w:t xml:space="preserve">Il termine utile per richiedere quanto sopra, nel rispetto della vigente normativa, è fissato in </w:t>
      </w:r>
      <w:r w:rsidR="00C743D0" w:rsidRPr="002C6359">
        <w:rPr>
          <w:rFonts w:ascii="Times New Roman" w:hAnsi="Times New Roman"/>
          <w:snapToGrid w:val="0"/>
          <w:color w:val="003399"/>
          <w:sz w:val="24"/>
          <w:szCs w:val="24"/>
        </w:rPr>
        <w:t>10</w:t>
      </w:r>
      <w:r w:rsidRPr="002C6359">
        <w:rPr>
          <w:rFonts w:ascii="Times New Roman" w:hAnsi="Times New Roman"/>
          <w:snapToGrid w:val="0"/>
          <w:color w:val="003399"/>
          <w:sz w:val="24"/>
          <w:szCs w:val="24"/>
        </w:rPr>
        <w:t xml:space="preserve"> gg. (</w:t>
      </w:r>
      <w:r w:rsidR="00C743D0" w:rsidRPr="002C6359">
        <w:rPr>
          <w:rFonts w:ascii="Times New Roman" w:hAnsi="Times New Roman"/>
          <w:snapToGrid w:val="0"/>
          <w:color w:val="003399"/>
          <w:sz w:val="24"/>
          <w:szCs w:val="24"/>
        </w:rPr>
        <w:t>dieci</w:t>
      </w:r>
      <w:r w:rsidRPr="002C6359">
        <w:rPr>
          <w:rFonts w:ascii="Times New Roman" w:hAnsi="Times New Roman"/>
          <w:snapToGrid w:val="0"/>
          <w:color w:val="003399"/>
          <w:sz w:val="24"/>
          <w:szCs w:val="24"/>
        </w:rPr>
        <w:t xml:space="preserve"> giorni) precedenti il termine per la presentazione delle offerte indicate sul Bando di gara.</w:t>
      </w:r>
      <w:r w:rsidRPr="002C6359">
        <w:rPr>
          <w:rFonts w:ascii="Times New Roman" w:hAnsi="Times New Roman"/>
          <w:color w:val="003399"/>
          <w:sz w:val="24"/>
          <w:szCs w:val="24"/>
        </w:rPr>
        <w:tab/>
      </w:r>
    </w:p>
    <w:p w:rsidR="00492BEC" w:rsidRDefault="00492BEC" w:rsidP="002C6359">
      <w:pPr>
        <w:widowControl w:val="0"/>
        <w:jc w:val="center"/>
        <w:rPr>
          <w:b/>
          <w:bCs/>
          <w:color w:val="003399"/>
          <w:sz w:val="24"/>
          <w:szCs w:val="24"/>
        </w:rPr>
      </w:pPr>
    </w:p>
    <w:p w:rsidR="002C6359" w:rsidRPr="002C6359" w:rsidRDefault="002C6359" w:rsidP="002C6359">
      <w:pPr>
        <w:widowControl w:val="0"/>
        <w:jc w:val="center"/>
        <w:rPr>
          <w:b/>
          <w:bCs/>
          <w:color w:val="003399"/>
          <w:sz w:val="24"/>
          <w:szCs w:val="24"/>
        </w:rPr>
      </w:pPr>
      <w:r w:rsidRPr="002C6359">
        <w:rPr>
          <w:b/>
          <w:bCs/>
          <w:color w:val="003399"/>
          <w:sz w:val="24"/>
          <w:szCs w:val="24"/>
        </w:rPr>
        <w:t>Art. 12</w:t>
      </w:r>
    </w:p>
    <w:p w:rsidR="00AF1604" w:rsidRPr="002C6359" w:rsidRDefault="00AF1604" w:rsidP="002C6359">
      <w:pPr>
        <w:widowControl w:val="0"/>
        <w:jc w:val="center"/>
        <w:rPr>
          <w:b/>
          <w:bCs/>
          <w:color w:val="003399"/>
          <w:sz w:val="24"/>
          <w:szCs w:val="24"/>
        </w:rPr>
      </w:pPr>
      <w:r w:rsidRPr="002C6359">
        <w:rPr>
          <w:b/>
          <w:bCs/>
          <w:color w:val="003399"/>
          <w:sz w:val="24"/>
          <w:szCs w:val="24"/>
        </w:rPr>
        <w:t xml:space="preserve">Risoluzione Contratto – Gara </w:t>
      </w:r>
      <w:proofErr w:type="spellStart"/>
      <w:r w:rsidRPr="002C6359">
        <w:rPr>
          <w:b/>
          <w:bCs/>
          <w:color w:val="003399"/>
          <w:sz w:val="24"/>
          <w:szCs w:val="24"/>
        </w:rPr>
        <w:t>SO.RE.SA</w:t>
      </w:r>
      <w:proofErr w:type="spellEnd"/>
      <w:r w:rsidRPr="002C6359">
        <w:rPr>
          <w:b/>
          <w:bCs/>
          <w:color w:val="003399"/>
          <w:sz w:val="24"/>
          <w:szCs w:val="24"/>
        </w:rPr>
        <w:t>.</w:t>
      </w:r>
    </w:p>
    <w:p w:rsidR="00AF1604" w:rsidRPr="002C6359" w:rsidRDefault="00AF1604" w:rsidP="00492294">
      <w:pPr>
        <w:pStyle w:val="Rientrocorpodeltesto"/>
        <w:widowControl w:val="0"/>
        <w:ind w:firstLine="0"/>
        <w:rPr>
          <w:bCs/>
          <w:color w:val="003399"/>
        </w:rPr>
      </w:pPr>
      <w:r w:rsidRPr="002C6359">
        <w:rPr>
          <w:bCs/>
          <w:color w:val="003399"/>
        </w:rPr>
        <w:t xml:space="preserve">Si precisa che in caso di aggiudicazione da parte di </w:t>
      </w:r>
      <w:proofErr w:type="spellStart"/>
      <w:r w:rsidRPr="002C6359">
        <w:rPr>
          <w:bCs/>
          <w:color w:val="003399"/>
        </w:rPr>
        <w:t>So.Re.Sa.</w:t>
      </w:r>
      <w:proofErr w:type="spellEnd"/>
      <w:r w:rsidRPr="002C6359">
        <w:rPr>
          <w:bCs/>
          <w:color w:val="003399"/>
        </w:rPr>
        <w:t xml:space="preserve"> SpA di apposita gara centralizzata a livello regionale e di attivazione di un contratto del medesimo oggetto, il presente contratto si intenderà risolto con effetto dalla semplice comunicazione della Contraente, senza che la ditta possa avanzare alcuna pretesa di qualsivoglia genere e natura.</w:t>
      </w:r>
    </w:p>
    <w:p w:rsidR="00492294" w:rsidRPr="00F3794A" w:rsidRDefault="00492294" w:rsidP="00492294">
      <w:pPr>
        <w:pStyle w:val="Rientrocorpodeltesto"/>
        <w:widowControl w:val="0"/>
        <w:ind w:firstLine="0"/>
        <w:rPr>
          <w:bCs/>
        </w:rPr>
      </w:pPr>
    </w:p>
    <w:p w:rsidR="002C6359" w:rsidRPr="002C6359" w:rsidRDefault="002C6359" w:rsidP="002C6359">
      <w:pPr>
        <w:pStyle w:val="CM50"/>
        <w:jc w:val="center"/>
        <w:rPr>
          <w:b/>
          <w:color w:val="003399"/>
        </w:rPr>
      </w:pPr>
      <w:r w:rsidRPr="002C6359">
        <w:rPr>
          <w:b/>
          <w:color w:val="003399"/>
        </w:rPr>
        <w:t>Art. 13</w:t>
      </w:r>
    </w:p>
    <w:p w:rsidR="00AF1604" w:rsidRPr="002C6359" w:rsidRDefault="00AF1604" w:rsidP="002C6359">
      <w:pPr>
        <w:pStyle w:val="CM50"/>
        <w:jc w:val="center"/>
        <w:rPr>
          <w:b/>
          <w:color w:val="003399"/>
        </w:rPr>
      </w:pPr>
      <w:r w:rsidRPr="002C6359">
        <w:rPr>
          <w:b/>
          <w:color w:val="003399"/>
        </w:rPr>
        <w:t>Modalità di Aggiudicazione dell'appalto</w:t>
      </w:r>
    </w:p>
    <w:p w:rsidR="00492294" w:rsidRPr="002C6359" w:rsidRDefault="00AF1604" w:rsidP="00F3794A">
      <w:pPr>
        <w:pStyle w:val="CM50"/>
        <w:jc w:val="both"/>
        <w:rPr>
          <w:color w:val="003399"/>
        </w:rPr>
      </w:pPr>
      <w:r w:rsidRPr="002C6359">
        <w:rPr>
          <w:color w:val="003399"/>
        </w:rPr>
        <w:t xml:space="preserve">La gara sarà esperita con il criterio di cui all'art. 82 del </w:t>
      </w:r>
      <w:proofErr w:type="spellStart"/>
      <w:r w:rsidRPr="002C6359">
        <w:rPr>
          <w:color w:val="003399"/>
        </w:rPr>
        <w:t>Dlgs</w:t>
      </w:r>
      <w:proofErr w:type="spellEnd"/>
      <w:r w:rsidRPr="002C6359">
        <w:rPr>
          <w:color w:val="003399"/>
        </w:rPr>
        <w:t xml:space="preserve"> n.163/06 e </w:t>
      </w:r>
      <w:proofErr w:type="spellStart"/>
      <w:r w:rsidRPr="002C6359">
        <w:rPr>
          <w:color w:val="003399"/>
        </w:rPr>
        <w:t>ss.mm.ii.</w:t>
      </w:r>
      <w:proofErr w:type="spellEnd"/>
      <w:r w:rsidRPr="002C6359">
        <w:rPr>
          <w:color w:val="003399"/>
        </w:rPr>
        <w:t>, con aggiudicazione in favore della Società che avrà formulato il prezzo più basso</w:t>
      </w:r>
      <w:r w:rsidR="00492294" w:rsidRPr="002C6359">
        <w:rPr>
          <w:color w:val="003399"/>
        </w:rPr>
        <w:t>.</w:t>
      </w:r>
    </w:p>
    <w:p w:rsidR="00AF1604" w:rsidRPr="00F3794A" w:rsidRDefault="00AF1604" w:rsidP="00F3794A">
      <w:pPr>
        <w:pStyle w:val="CM50"/>
        <w:jc w:val="both"/>
      </w:pPr>
      <w:r w:rsidRPr="00F3794A">
        <w:t xml:space="preserve"> </w:t>
      </w:r>
    </w:p>
    <w:p w:rsidR="002C6359" w:rsidRPr="002C6359" w:rsidRDefault="002C6359" w:rsidP="002C6359">
      <w:pPr>
        <w:pStyle w:val="Corpodeltesto"/>
        <w:spacing w:after="0"/>
        <w:jc w:val="center"/>
        <w:rPr>
          <w:b/>
          <w:color w:val="003399"/>
          <w:sz w:val="24"/>
          <w:szCs w:val="24"/>
        </w:rPr>
      </w:pPr>
      <w:r w:rsidRPr="002C6359">
        <w:rPr>
          <w:b/>
          <w:color w:val="003399"/>
          <w:sz w:val="24"/>
          <w:szCs w:val="24"/>
        </w:rPr>
        <w:t>Art. 14</w:t>
      </w:r>
    </w:p>
    <w:p w:rsidR="00AF1604" w:rsidRPr="002C6359" w:rsidRDefault="00AF1604" w:rsidP="002C6359">
      <w:pPr>
        <w:pStyle w:val="Corpodeltesto"/>
        <w:spacing w:after="0"/>
        <w:jc w:val="center"/>
        <w:rPr>
          <w:b/>
          <w:color w:val="003399"/>
          <w:sz w:val="24"/>
          <w:szCs w:val="24"/>
        </w:rPr>
      </w:pPr>
      <w:r w:rsidRPr="002C6359">
        <w:rPr>
          <w:b/>
          <w:color w:val="003399"/>
          <w:sz w:val="24"/>
          <w:szCs w:val="24"/>
        </w:rPr>
        <w:t>Procedura di Gara</w:t>
      </w:r>
    </w:p>
    <w:p w:rsidR="00B6100A" w:rsidRPr="002C6359" w:rsidRDefault="00B6100A" w:rsidP="00B6100A">
      <w:pPr>
        <w:pStyle w:val="Corpodeltesto"/>
        <w:spacing w:after="0"/>
        <w:jc w:val="both"/>
        <w:rPr>
          <w:bCs/>
          <w:color w:val="003399"/>
          <w:sz w:val="24"/>
          <w:szCs w:val="24"/>
        </w:rPr>
      </w:pPr>
      <w:r w:rsidRPr="002C6359">
        <w:rPr>
          <w:bCs/>
          <w:color w:val="003399"/>
          <w:sz w:val="24"/>
          <w:szCs w:val="24"/>
        </w:rPr>
        <w:t xml:space="preserve">Le offerte pervenute in tempo utile e prodotte secondo le prescrizioni del presente </w:t>
      </w:r>
      <w:r w:rsidR="006251DF">
        <w:rPr>
          <w:bCs/>
          <w:color w:val="003399"/>
          <w:sz w:val="24"/>
          <w:szCs w:val="24"/>
        </w:rPr>
        <w:t>Capitolato</w:t>
      </w:r>
      <w:r w:rsidRPr="002C6359">
        <w:rPr>
          <w:bCs/>
          <w:color w:val="003399"/>
          <w:sz w:val="24"/>
          <w:szCs w:val="24"/>
        </w:rPr>
        <w:t xml:space="preserve"> di gara, del </w:t>
      </w:r>
      <w:r>
        <w:rPr>
          <w:bCs/>
          <w:color w:val="003399"/>
          <w:sz w:val="24"/>
          <w:szCs w:val="24"/>
        </w:rPr>
        <w:t>B</w:t>
      </w:r>
      <w:r w:rsidRPr="002C6359">
        <w:rPr>
          <w:bCs/>
          <w:color w:val="003399"/>
          <w:sz w:val="24"/>
          <w:szCs w:val="24"/>
        </w:rPr>
        <w:t xml:space="preserve">ando di gara e del </w:t>
      </w:r>
      <w:r w:rsidR="006251DF">
        <w:rPr>
          <w:bCs/>
          <w:color w:val="003399"/>
          <w:sz w:val="24"/>
          <w:szCs w:val="24"/>
        </w:rPr>
        <w:t>Disciplinare</w:t>
      </w:r>
      <w:r w:rsidRPr="002C6359">
        <w:rPr>
          <w:bCs/>
          <w:color w:val="003399"/>
          <w:sz w:val="24"/>
          <w:szCs w:val="24"/>
        </w:rPr>
        <w:t xml:space="preserve"> tecnico, saranno rimesse ad un’apposita Commissione nominata dall’Amministrazione dell’</w:t>
      </w:r>
      <w:proofErr w:type="spellStart"/>
      <w:r w:rsidRPr="002C6359">
        <w:rPr>
          <w:bCs/>
          <w:color w:val="003399"/>
          <w:sz w:val="24"/>
          <w:szCs w:val="24"/>
        </w:rPr>
        <w:t>A.S.L.</w:t>
      </w:r>
      <w:proofErr w:type="spellEnd"/>
      <w:r w:rsidRPr="002C6359">
        <w:rPr>
          <w:bCs/>
          <w:color w:val="003399"/>
          <w:sz w:val="24"/>
          <w:szCs w:val="24"/>
        </w:rPr>
        <w:t xml:space="preserve"> NA 3 SUD dopo la scadenza del termine fissato per la presentazione delle offerte.</w:t>
      </w:r>
    </w:p>
    <w:p w:rsidR="00B6100A" w:rsidRDefault="00B6100A" w:rsidP="00B6100A">
      <w:pPr>
        <w:pStyle w:val="Corpodeltesto"/>
        <w:spacing w:after="0"/>
        <w:jc w:val="both"/>
        <w:rPr>
          <w:bCs/>
          <w:color w:val="003399"/>
          <w:sz w:val="24"/>
          <w:szCs w:val="24"/>
        </w:rPr>
      </w:pPr>
      <w:r w:rsidRPr="002C6359">
        <w:rPr>
          <w:bCs/>
          <w:color w:val="003399"/>
          <w:sz w:val="24"/>
          <w:szCs w:val="24"/>
        </w:rPr>
        <w:t xml:space="preserve">Tale commissione, innanzitutto, </w:t>
      </w:r>
      <w:r>
        <w:rPr>
          <w:bCs/>
          <w:color w:val="003399"/>
          <w:sz w:val="24"/>
          <w:szCs w:val="24"/>
        </w:rPr>
        <w:t>precederà,</w:t>
      </w:r>
      <w:r w:rsidRPr="002C6359">
        <w:rPr>
          <w:bCs/>
          <w:color w:val="003399"/>
          <w:sz w:val="24"/>
          <w:szCs w:val="24"/>
        </w:rPr>
        <w:t xml:space="preserve"> in seduta pubblica</w:t>
      </w:r>
      <w:r>
        <w:rPr>
          <w:bCs/>
          <w:color w:val="003399"/>
          <w:sz w:val="24"/>
          <w:szCs w:val="24"/>
        </w:rPr>
        <w:t>:</w:t>
      </w:r>
    </w:p>
    <w:p w:rsidR="00B6100A" w:rsidRPr="00627F2B" w:rsidRDefault="00B6100A" w:rsidP="00B6100A">
      <w:pPr>
        <w:pStyle w:val="Paragrafoelenco"/>
        <w:numPr>
          <w:ilvl w:val="0"/>
          <w:numId w:val="45"/>
        </w:numPr>
        <w:autoSpaceDE w:val="0"/>
        <w:autoSpaceDN w:val="0"/>
        <w:adjustRightInd w:val="0"/>
        <w:jc w:val="both"/>
        <w:rPr>
          <w:color w:val="000099"/>
          <w:sz w:val="24"/>
          <w:szCs w:val="24"/>
        </w:rPr>
      </w:pPr>
      <w:r w:rsidRPr="00627F2B">
        <w:rPr>
          <w:color w:val="000099"/>
          <w:sz w:val="24"/>
          <w:szCs w:val="24"/>
        </w:rPr>
        <w:t>alla verifica dell'integrità e della tempestività dei plichi pervenuti.</w:t>
      </w:r>
    </w:p>
    <w:p w:rsidR="00B6100A" w:rsidRPr="00627F2B" w:rsidRDefault="00B6100A" w:rsidP="00B6100A">
      <w:pPr>
        <w:pStyle w:val="Paragrafoelenco"/>
        <w:numPr>
          <w:ilvl w:val="0"/>
          <w:numId w:val="45"/>
        </w:numPr>
        <w:autoSpaceDE w:val="0"/>
        <w:autoSpaceDN w:val="0"/>
        <w:adjustRightInd w:val="0"/>
        <w:jc w:val="both"/>
        <w:rPr>
          <w:color w:val="000099"/>
          <w:sz w:val="24"/>
          <w:szCs w:val="24"/>
        </w:rPr>
      </w:pPr>
      <w:r w:rsidRPr="00627F2B">
        <w:rPr>
          <w:color w:val="000099"/>
          <w:sz w:val="24"/>
          <w:szCs w:val="24"/>
        </w:rPr>
        <w:t>all'apertura dei plichi pervenuti e alla constatazione della presenza al loro interno e della integrità delle buste "A", "B" "C" e seguendo l'ordine di arrivo al protocollo.</w:t>
      </w:r>
    </w:p>
    <w:p w:rsidR="00B6100A" w:rsidRPr="00627F2B" w:rsidRDefault="00B6100A" w:rsidP="00B6100A">
      <w:pPr>
        <w:pStyle w:val="Paragrafoelenco"/>
        <w:numPr>
          <w:ilvl w:val="0"/>
          <w:numId w:val="45"/>
        </w:numPr>
        <w:autoSpaceDE w:val="0"/>
        <w:autoSpaceDN w:val="0"/>
        <w:adjustRightInd w:val="0"/>
        <w:jc w:val="both"/>
        <w:rPr>
          <w:color w:val="000099"/>
          <w:sz w:val="24"/>
          <w:szCs w:val="24"/>
        </w:rPr>
      </w:pPr>
      <w:r w:rsidRPr="00627F2B">
        <w:rPr>
          <w:color w:val="000099"/>
          <w:sz w:val="24"/>
          <w:szCs w:val="24"/>
        </w:rPr>
        <w:t xml:space="preserve">all'apertura della busta "A" contenente la documentazione amministrativa, alla verifica della presenza dei documenti ivi contenuti, riscontrando la conformità </w:t>
      </w:r>
      <w:r w:rsidRPr="00627F2B">
        <w:rPr>
          <w:color w:val="000099"/>
          <w:sz w:val="24"/>
          <w:szCs w:val="24"/>
        </w:rPr>
        <w:lastRenderedPageBreak/>
        <w:t>della</w:t>
      </w:r>
      <w:r>
        <w:rPr>
          <w:color w:val="000099"/>
          <w:sz w:val="24"/>
          <w:szCs w:val="24"/>
        </w:rPr>
        <w:t xml:space="preserve"> </w:t>
      </w:r>
      <w:r w:rsidRPr="00627F2B">
        <w:rPr>
          <w:color w:val="000099"/>
          <w:sz w:val="24"/>
          <w:szCs w:val="24"/>
        </w:rPr>
        <w:t>documentazione presentata rispetto a quella richiesta, e procedendo all'ammissione delle ditte in regola alla fase successiva del procedimento.</w:t>
      </w:r>
    </w:p>
    <w:p w:rsidR="00B6100A" w:rsidRPr="00627F2B" w:rsidRDefault="00B6100A" w:rsidP="00B6100A">
      <w:pPr>
        <w:pStyle w:val="Paragrafoelenco"/>
        <w:numPr>
          <w:ilvl w:val="0"/>
          <w:numId w:val="45"/>
        </w:numPr>
        <w:autoSpaceDE w:val="0"/>
        <w:autoSpaceDN w:val="0"/>
        <w:adjustRightInd w:val="0"/>
        <w:jc w:val="both"/>
        <w:rPr>
          <w:color w:val="000099"/>
          <w:sz w:val="24"/>
          <w:szCs w:val="24"/>
        </w:rPr>
      </w:pPr>
      <w:r w:rsidRPr="00627F2B">
        <w:rPr>
          <w:color w:val="000099"/>
          <w:sz w:val="24"/>
          <w:szCs w:val="24"/>
        </w:rPr>
        <w:t xml:space="preserve">al sorteggio di cui all'art. 48 comma 1), </w:t>
      </w:r>
      <w:proofErr w:type="spellStart"/>
      <w:r w:rsidRPr="00627F2B">
        <w:rPr>
          <w:color w:val="000099"/>
          <w:sz w:val="24"/>
          <w:szCs w:val="24"/>
        </w:rPr>
        <w:t>D.Lgs.</w:t>
      </w:r>
      <w:proofErr w:type="spellEnd"/>
      <w:r w:rsidRPr="00627F2B">
        <w:rPr>
          <w:color w:val="000099"/>
          <w:sz w:val="24"/>
          <w:szCs w:val="24"/>
        </w:rPr>
        <w:t xml:space="preserve"> 163/06 della/e impresa/e a cui richiedere la dimostrazione della capacità economico-finanziaria e tecnico-organizzativa mediante la presentazione della documentazione richiesta a comprova dei requisiti prescritti;</w:t>
      </w:r>
    </w:p>
    <w:p w:rsidR="00B6100A" w:rsidRPr="00627F2B" w:rsidRDefault="00B6100A" w:rsidP="00B6100A">
      <w:pPr>
        <w:pStyle w:val="Paragrafoelenco"/>
        <w:numPr>
          <w:ilvl w:val="0"/>
          <w:numId w:val="45"/>
        </w:numPr>
        <w:autoSpaceDE w:val="0"/>
        <w:autoSpaceDN w:val="0"/>
        <w:adjustRightInd w:val="0"/>
        <w:jc w:val="both"/>
        <w:rPr>
          <w:color w:val="000099"/>
          <w:sz w:val="24"/>
          <w:szCs w:val="24"/>
        </w:rPr>
      </w:pPr>
      <w:r w:rsidRPr="00627F2B">
        <w:rPr>
          <w:color w:val="000099"/>
          <w:sz w:val="24"/>
          <w:szCs w:val="24"/>
        </w:rPr>
        <w:t xml:space="preserve">al/i concorrente/i sorteggiato/i ai sensi dell'art. 48 comma 1, del </w:t>
      </w:r>
      <w:proofErr w:type="spellStart"/>
      <w:r w:rsidRPr="00627F2B">
        <w:rPr>
          <w:color w:val="000099"/>
          <w:sz w:val="24"/>
          <w:szCs w:val="24"/>
        </w:rPr>
        <w:t>D.Lgs.</w:t>
      </w:r>
      <w:proofErr w:type="spellEnd"/>
      <w:r w:rsidRPr="00627F2B">
        <w:rPr>
          <w:color w:val="000099"/>
          <w:sz w:val="24"/>
          <w:szCs w:val="24"/>
        </w:rPr>
        <w:t xml:space="preserve"> 163/06, verrà</w:t>
      </w:r>
      <w:r>
        <w:rPr>
          <w:color w:val="000099"/>
          <w:sz w:val="24"/>
          <w:szCs w:val="24"/>
        </w:rPr>
        <w:t xml:space="preserve"> </w:t>
      </w:r>
      <w:r w:rsidRPr="00627F2B">
        <w:rPr>
          <w:color w:val="000099"/>
          <w:sz w:val="24"/>
          <w:szCs w:val="24"/>
        </w:rPr>
        <w:t>inviato un fax con la richiesta dei documenti previsti</w:t>
      </w:r>
      <w:r>
        <w:rPr>
          <w:color w:val="000099"/>
          <w:sz w:val="24"/>
          <w:szCs w:val="24"/>
        </w:rPr>
        <w:t>.</w:t>
      </w:r>
    </w:p>
    <w:p w:rsidR="00B6100A" w:rsidRPr="00236884" w:rsidRDefault="00B6100A" w:rsidP="00B6100A">
      <w:pPr>
        <w:pStyle w:val="Paragrafoelenco"/>
        <w:numPr>
          <w:ilvl w:val="0"/>
          <w:numId w:val="45"/>
        </w:numPr>
        <w:autoSpaceDE w:val="0"/>
        <w:autoSpaceDN w:val="0"/>
        <w:adjustRightInd w:val="0"/>
        <w:jc w:val="both"/>
        <w:rPr>
          <w:color w:val="000099"/>
          <w:sz w:val="24"/>
          <w:szCs w:val="24"/>
        </w:rPr>
      </w:pPr>
      <w:r>
        <w:rPr>
          <w:color w:val="000099"/>
          <w:sz w:val="24"/>
          <w:szCs w:val="24"/>
        </w:rPr>
        <w:t>a</w:t>
      </w:r>
      <w:r w:rsidRPr="00236884">
        <w:rPr>
          <w:color w:val="000099"/>
          <w:sz w:val="24"/>
          <w:szCs w:val="24"/>
        </w:rPr>
        <w:t>l termine della verifica dei documenti contenuti nelle rispettive Buste A, si procederà, sempre in seduta pubblica, all’apertura delle Buste B , constatando la presenza dei documenti in esse contenuti.</w:t>
      </w:r>
    </w:p>
    <w:p w:rsidR="00B6100A" w:rsidRDefault="00B6100A" w:rsidP="00B6100A">
      <w:pPr>
        <w:autoSpaceDE w:val="0"/>
        <w:autoSpaceDN w:val="0"/>
        <w:adjustRightInd w:val="0"/>
        <w:jc w:val="both"/>
        <w:rPr>
          <w:color w:val="000099"/>
          <w:sz w:val="24"/>
          <w:szCs w:val="24"/>
        </w:rPr>
      </w:pPr>
      <w:r>
        <w:rPr>
          <w:color w:val="000099"/>
          <w:sz w:val="24"/>
          <w:szCs w:val="24"/>
        </w:rPr>
        <w:t>In una o più sedute riservate, la Commissione procederà, quindi:</w:t>
      </w:r>
    </w:p>
    <w:p w:rsidR="00B6100A" w:rsidRDefault="00B6100A" w:rsidP="00B6100A">
      <w:pPr>
        <w:pStyle w:val="Paragrafoelenco"/>
        <w:numPr>
          <w:ilvl w:val="0"/>
          <w:numId w:val="46"/>
        </w:numPr>
        <w:autoSpaceDE w:val="0"/>
        <w:autoSpaceDN w:val="0"/>
        <w:adjustRightInd w:val="0"/>
        <w:jc w:val="both"/>
        <w:rPr>
          <w:color w:val="000099"/>
          <w:sz w:val="24"/>
          <w:szCs w:val="24"/>
        </w:rPr>
      </w:pPr>
      <w:r w:rsidRPr="00405F1B">
        <w:rPr>
          <w:color w:val="000099"/>
          <w:sz w:val="24"/>
          <w:szCs w:val="24"/>
        </w:rPr>
        <w:t>ad esprimere il giudizio di conformità di tale documentazione al Capitolato tecnico.</w:t>
      </w:r>
      <w:r>
        <w:rPr>
          <w:color w:val="000099"/>
          <w:sz w:val="24"/>
          <w:szCs w:val="24"/>
        </w:rPr>
        <w:t xml:space="preserve"> Saranno ammessi all’apertura delle offerte economiche le ditte/Società/Imprese che avranno ottenuto il giudizio tecnico di conformità favorevole.</w:t>
      </w:r>
    </w:p>
    <w:p w:rsidR="00B6100A" w:rsidRDefault="00B6100A" w:rsidP="00B6100A">
      <w:pPr>
        <w:autoSpaceDE w:val="0"/>
        <w:autoSpaceDN w:val="0"/>
        <w:adjustRightInd w:val="0"/>
        <w:jc w:val="both"/>
        <w:rPr>
          <w:color w:val="000099"/>
          <w:sz w:val="24"/>
          <w:szCs w:val="24"/>
        </w:rPr>
      </w:pPr>
      <w:r>
        <w:rPr>
          <w:color w:val="000099"/>
          <w:sz w:val="24"/>
          <w:szCs w:val="24"/>
        </w:rPr>
        <w:t>Infine, in seduta pubblica, la Commissione:</w:t>
      </w:r>
    </w:p>
    <w:p w:rsidR="00B6100A" w:rsidRPr="00405F1B" w:rsidRDefault="00B6100A" w:rsidP="00B6100A">
      <w:pPr>
        <w:pStyle w:val="Paragrafoelenco"/>
        <w:numPr>
          <w:ilvl w:val="0"/>
          <w:numId w:val="46"/>
        </w:numPr>
        <w:autoSpaceDE w:val="0"/>
        <w:autoSpaceDN w:val="0"/>
        <w:adjustRightInd w:val="0"/>
        <w:jc w:val="both"/>
        <w:rPr>
          <w:color w:val="000099"/>
          <w:sz w:val="24"/>
          <w:szCs w:val="24"/>
        </w:rPr>
      </w:pPr>
      <w:r w:rsidRPr="00405F1B">
        <w:rPr>
          <w:color w:val="000099"/>
          <w:sz w:val="24"/>
          <w:szCs w:val="24"/>
        </w:rPr>
        <w:t>darà lettura del verbale di analisi della documentazione amministrativa, inviata dalla/e ditta/e sorteggiata/e;</w:t>
      </w:r>
    </w:p>
    <w:p w:rsidR="00B6100A" w:rsidRPr="00405F1B" w:rsidRDefault="00B6100A" w:rsidP="00B6100A">
      <w:pPr>
        <w:pStyle w:val="Paragrafoelenco"/>
        <w:numPr>
          <w:ilvl w:val="0"/>
          <w:numId w:val="46"/>
        </w:numPr>
        <w:autoSpaceDE w:val="0"/>
        <w:autoSpaceDN w:val="0"/>
        <w:adjustRightInd w:val="0"/>
        <w:jc w:val="both"/>
        <w:rPr>
          <w:color w:val="000099"/>
          <w:sz w:val="24"/>
          <w:szCs w:val="24"/>
        </w:rPr>
      </w:pPr>
      <w:r w:rsidRPr="00405F1B">
        <w:rPr>
          <w:color w:val="000099"/>
          <w:sz w:val="24"/>
          <w:szCs w:val="24"/>
        </w:rPr>
        <w:t>darà lettura dei giudizi tecnici di conformità;</w:t>
      </w:r>
    </w:p>
    <w:p w:rsidR="00B6100A" w:rsidRDefault="00B6100A" w:rsidP="00B6100A">
      <w:pPr>
        <w:pStyle w:val="Paragrafoelenco"/>
        <w:numPr>
          <w:ilvl w:val="0"/>
          <w:numId w:val="46"/>
        </w:numPr>
        <w:autoSpaceDE w:val="0"/>
        <w:autoSpaceDN w:val="0"/>
        <w:adjustRightInd w:val="0"/>
        <w:jc w:val="both"/>
        <w:rPr>
          <w:color w:val="000099"/>
          <w:sz w:val="24"/>
          <w:szCs w:val="24"/>
        </w:rPr>
      </w:pPr>
      <w:r w:rsidRPr="00405F1B">
        <w:rPr>
          <w:color w:val="000099"/>
          <w:sz w:val="24"/>
          <w:szCs w:val="24"/>
        </w:rPr>
        <w:t>procederà all’apertura dei plichi contenenti l’offerta economica delle Ditte/Società/Imprese ammesse, ossia delle Ditte/Società/Imprese conformi in sede di valutazione tecnica;</w:t>
      </w:r>
    </w:p>
    <w:p w:rsidR="00B6100A" w:rsidRPr="002C6359" w:rsidRDefault="00B6100A" w:rsidP="00B6100A">
      <w:pPr>
        <w:pStyle w:val="Corpodeltesto"/>
        <w:numPr>
          <w:ilvl w:val="0"/>
          <w:numId w:val="46"/>
        </w:numPr>
        <w:spacing w:after="0"/>
        <w:jc w:val="both"/>
        <w:rPr>
          <w:bCs/>
          <w:color w:val="003399"/>
          <w:sz w:val="24"/>
          <w:szCs w:val="24"/>
        </w:rPr>
      </w:pPr>
      <w:r w:rsidRPr="002C6359">
        <w:rPr>
          <w:bCs/>
          <w:color w:val="003399"/>
          <w:sz w:val="24"/>
          <w:szCs w:val="24"/>
        </w:rPr>
        <w:t>redazione della graduatoria finale;</w:t>
      </w:r>
    </w:p>
    <w:p w:rsidR="00B6100A" w:rsidRPr="002C6359" w:rsidRDefault="00B6100A" w:rsidP="00B6100A">
      <w:pPr>
        <w:pStyle w:val="Corpodeltesto"/>
        <w:numPr>
          <w:ilvl w:val="0"/>
          <w:numId w:val="46"/>
        </w:numPr>
        <w:spacing w:after="0"/>
        <w:jc w:val="both"/>
        <w:rPr>
          <w:bCs/>
          <w:color w:val="003399"/>
          <w:sz w:val="24"/>
          <w:szCs w:val="24"/>
        </w:rPr>
      </w:pPr>
      <w:r w:rsidRPr="002C6359">
        <w:rPr>
          <w:bCs/>
          <w:color w:val="003399"/>
          <w:sz w:val="24"/>
          <w:szCs w:val="24"/>
        </w:rPr>
        <w:t xml:space="preserve">valutazione dell’anomalia dell’offerta prima in graduatoria ai sensi dell’art. 46 della </w:t>
      </w:r>
      <w:proofErr w:type="spellStart"/>
      <w:r w:rsidRPr="002C6359">
        <w:rPr>
          <w:bCs/>
          <w:color w:val="003399"/>
          <w:sz w:val="24"/>
          <w:szCs w:val="24"/>
        </w:rPr>
        <w:t>L.R.</w:t>
      </w:r>
      <w:proofErr w:type="spellEnd"/>
      <w:r w:rsidRPr="002C6359">
        <w:rPr>
          <w:bCs/>
          <w:color w:val="003399"/>
          <w:sz w:val="24"/>
          <w:szCs w:val="24"/>
        </w:rPr>
        <w:t xml:space="preserve"> n. 3/2007 e degli artt. 86,87 e 88 del D. </w:t>
      </w:r>
      <w:proofErr w:type="spellStart"/>
      <w:r w:rsidRPr="002C6359">
        <w:rPr>
          <w:bCs/>
          <w:color w:val="003399"/>
          <w:sz w:val="24"/>
          <w:szCs w:val="24"/>
        </w:rPr>
        <w:t>Lgs</w:t>
      </w:r>
      <w:proofErr w:type="spellEnd"/>
      <w:r w:rsidRPr="002C6359">
        <w:rPr>
          <w:bCs/>
          <w:color w:val="003399"/>
          <w:sz w:val="24"/>
          <w:szCs w:val="24"/>
        </w:rPr>
        <w:t xml:space="preserve">. n. 163/06 e </w:t>
      </w:r>
      <w:proofErr w:type="spellStart"/>
      <w:r w:rsidRPr="002C6359">
        <w:rPr>
          <w:bCs/>
          <w:color w:val="003399"/>
          <w:sz w:val="24"/>
          <w:szCs w:val="24"/>
        </w:rPr>
        <w:t>ss.mm.ii.</w:t>
      </w:r>
      <w:proofErr w:type="spellEnd"/>
    </w:p>
    <w:p w:rsidR="00B6100A" w:rsidRPr="002C6359" w:rsidRDefault="00B6100A" w:rsidP="00B6100A">
      <w:pPr>
        <w:pStyle w:val="Corpodeltesto"/>
        <w:spacing w:after="0"/>
        <w:jc w:val="both"/>
        <w:rPr>
          <w:bCs/>
          <w:color w:val="003399"/>
          <w:sz w:val="24"/>
          <w:szCs w:val="24"/>
        </w:rPr>
      </w:pPr>
      <w:r w:rsidRPr="002C6359">
        <w:rPr>
          <w:bCs/>
          <w:color w:val="003399"/>
          <w:sz w:val="24"/>
          <w:szCs w:val="24"/>
        </w:rPr>
        <w:t xml:space="preserve">Al termine del procedimento l’Amministrazione comunicherà ai concorrenti l’intervenuta aggiudicazione definitiva inviando, altresì, al primo e secondo in graduatoria la richiesta dei documenti di cui all’art. 48, comma 2, del D. </w:t>
      </w:r>
      <w:proofErr w:type="spellStart"/>
      <w:r w:rsidRPr="002C6359">
        <w:rPr>
          <w:bCs/>
          <w:color w:val="003399"/>
          <w:sz w:val="24"/>
          <w:szCs w:val="24"/>
        </w:rPr>
        <w:t>Lgs</w:t>
      </w:r>
      <w:proofErr w:type="spellEnd"/>
      <w:r w:rsidRPr="002C6359">
        <w:rPr>
          <w:bCs/>
          <w:color w:val="003399"/>
          <w:sz w:val="24"/>
          <w:szCs w:val="24"/>
        </w:rPr>
        <w:t xml:space="preserve">. n. 163/06, nonché la richiesta dei documenti necessari per la stipula del contratto </w:t>
      </w:r>
      <w:r>
        <w:rPr>
          <w:bCs/>
          <w:color w:val="003399"/>
          <w:sz w:val="24"/>
          <w:szCs w:val="24"/>
        </w:rPr>
        <w:t xml:space="preserve">alla Ditta/Società/Impresa </w:t>
      </w:r>
      <w:r w:rsidRPr="002C6359">
        <w:rPr>
          <w:bCs/>
          <w:color w:val="003399"/>
          <w:sz w:val="24"/>
          <w:szCs w:val="24"/>
        </w:rPr>
        <w:t xml:space="preserve">risultata prima in graduatoria. </w:t>
      </w:r>
    </w:p>
    <w:p w:rsidR="00B6100A" w:rsidRPr="002C6359" w:rsidRDefault="00B6100A" w:rsidP="00B6100A">
      <w:pPr>
        <w:autoSpaceDE w:val="0"/>
        <w:autoSpaceDN w:val="0"/>
        <w:adjustRightInd w:val="0"/>
        <w:jc w:val="both"/>
        <w:rPr>
          <w:bCs/>
          <w:color w:val="003399"/>
          <w:sz w:val="24"/>
          <w:szCs w:val="24"/>
        </w:rPr>
      </w:pPr>
      <w:r w:rsidRPr="002C6359">
        <w:rPr>
          <w:bCs/>
          <w:color w:val="003399"/>
          <w:sz w:val="24"/>
          <w:szCs w:val="24"/>
        </w:rPr>
        <w:t xml:space="preserve">Resta inteso che è facoltà della </w:t>
      </w:r>
      <w:proofErr w:type="spellStart"/>
      <w:r w:rsidRPr="002C6359">
        <w:rPr>
          <w:bCs/>
          <w:color w:val="003399"/>
          <w:sz w:val="24"/>
          <w:szCs w:val="24"/>
        </w:rPr>
        <w:t>A.S.L.</w:t>
      </w:r>
      <w:proofErr w:type="spellEnd"/>
      <w:r w:rsidRPr="002C6359">
        <w:rPr>
          <w:bCs/>
          <w:color w:val="003399"/>
          <w:sz w:val="24"/>
          <w:szCs w:val="24"/>
        </w:rPr>
        <w:t xml:space="preserve"> NA 3 SUD, a suo insindacabile giudizio:</w:t>
      </w:r>
    </w:p>
    <w:p w:rsidR="00B6100A" w:rsidRPr="002C6359" w:rsidRDefault="00B6100A" w:rsidP="00B6100A">
      <w:pPr>
        <w:pStyle w:val="Paragrafoelenco"/>
        <w:widowControl w:val="0"/>
        <w:numPr>
          <w:ilvl w:val="0"/>
          <w:numId w:val="21"/>
        </w:numPr>
        <w:autoSpaceDE w:val="0"/>
        <w:autoSpaceDN w:val="0"/>
        <w:adjustRightInd w:val="0"/>
        <w:jc w:val="both"/>
        <w:rPr>
          <w:bCs/>
          <w:color w:val="003399"/>
          <w:sz w:val="24"/>
          <w:szCs w:val="24"/>
        </w:rPr>
      </w:pPr>
      <w:r w:rsidRPr="002C6359">
        <w:rPr>
          <w:bCs/>
          <w:color w:val="003399"/>
          <w:sz w:val="24"/>
          <w:szCs w:val="24"/>
        </w:rPr>
        <w:t>di procedere all’aggiudicazione anche se sia stata presentata una sola offerta; o una sola offerta tra quelle pervenute sia risultata valida;</w:t>
      </w:r>
    </w:p>
    <w:p w:rsidR="00B6100A" w:rsidRPr="002C6359" w:rsidRDefault="00B6100A" w:rsidP="00B6100A">
      <w:pPr>
        <w:pStyle w:val="Corpodeltesto"/>
        <w:numPr>
          <w:ilvl w:val="0"/>
          <w:numId w:val="21"/>
        </w:numPr>
        <w:spacing w:after="0"/>
        <w:jc w:val="both"/>
        <w:rPr>
          <w:color w:val="003399"/>
          <w:sz w:val="24"/>
          <w:szCs w:val="24"/>
        </w:rPr>
      </w:pPr>
      <w:r w:rsidRPr="002C6359">
        <w:rPr>
          <w:bCs/>
          <w:color w:val="003399"/>
          <w:sz w:val="24"/>
          <w:szCs w:val="24"/>
        </w:rPr>
        <w:t>di non dar luogo ad alcuna aggiudicazione qualora non ritenga soddisfacente l’esito della gara.</w:t>
      </w:r>
      <w:r w:rsidRPr="002C6359">
        <w:rPr>
          <w:color w:val="003399"/>
          <w:sz w:val="24"/>
          <w:szCs w:val="24"/>
        </w:rPr>
        <w:t xml:space="preserve"> </w:t>
      </w:r>
    </w:p>
    <w:p w:rsidR="00492294" w:rsidRDefault="00492294" w:rsidP="004D3B09">
      <w:pPr>
        <w:pStyle w:val="Titolo2"/>
        <w:keepNext w:val="0"/>
        <w:widowControl w:val="0"/>
        <w:jc w:val="center"/>
        <w:rPr>
          <w:szCs w:val="24"/>
        </w:rPr>
      </w:pPr>
    </w:p>
    <w:p w:rsidR="002C6359" w:rsidRPr="002C6359" w:rsidRDefault="002C6359" w:rsidP="002C6359">
      <w:pPr>
        <w:pStyle w:val="Titolo2"/>
        <w:keepNext w:val="0"/>
        <w:widowControl w:val="0"/>
        <w:jc w:val="center"/>
        <w:rPr>
          <w:color w:val="003399"/>
          <w:szCs w:val="24"/>
        </w:rPr>
      </w:pPr>
      <w:r w:rsidRPr="002C6359">
        <w:rPr>
          <w:color w:val="003399"/>
          <w:szCs w:val="24"/>
        </w:rPr>
        <w:t>Art. 1</w:t>
      </w:r>
      <w:r>
        <w:rPr>
          <w:color w:val="003399"/>
          <w:szCs w:val="24"/>
        </w:rPr>
        <w:t>5</w:t>
      </w:r>
    </w:p>
    <w:p w:rsidR="00AF1604" w:rsidRPr="002C6359" w:rsidRDefault="00AF1604" w:rsidP="002C6359">
      <w:pPr>
        <w:pStyle w:val="Titolo2"/>
        <w:keepNext w:val="0"/>
        <w:widowControl w:val="0"/>
        <w:jc w:val="center"/>
        <w:rPr>
          <w:color w:val="003399"/>
          <w:szCs w:val="24"/>
        </w:rPr>
      </w:pPr>
      <w:r w:rsidRPr="002C6359">
        <w:rPr>
          <w:color w:val="003399"/>
          <w:szCs w:val="24"/>
        </w:rPr>
        <w:t>Anomalia delle offerte</w:t>
      </w:r>
    </w:p>
    <w:p w:rsidR="00AF1604" w:rsidRPr="002C6359" w:rsidRDefault="00AF1604" w:rsidP="00492294">
      <w:pPr>
        <w:widowControl w:val="0"/>
        <w:jc w:val="both"/>
        <w:rPr>
          <w:color w:val="003399"/>
          <w:sz w:val="24"/>
          <w:szCs w:val="24"/>
        </w:rPr>
      </w:pPr>
      <w:r w:rsidRPr="002C6359">
        <w:rPr>
          <w:color w:val="003399"/>
          <w:sz w:val="24"/>
          <w:szCs w:val="24"/>
        </w:rPr>
        <w:t xml:space="preserve">Trovano applicazione gli art. 86 e seguenti del D. </w:t>
      </w:r>
      <w:proofErr w:type="spellStart"/>
      <w:r w:rsidRPr="002C6359">
        <w:rPr>
          <w:color w:val="003399"/>
          <w:sz w:val="24"/>
          <w:szCs w:val="24"/>
        </w:rPr>
        <w:t>Lgs</w:t>
      </w:r>
      <w:proofErr w:type="spellEnd"/>
      <w:r w:rsidRPr="002C6359">
        <w:rPr>
          <w:color w:val="003399"/>
          <w:sz w:val="24"/>
          <w:szCs w:val="24"/>
        </w:rPr>
        <w:t xml:space="preserve">. 163/06 e </w:t>
      </w:r>
      <w:proofErr w:type="spellStart"/>
      <w:r w:rsidRPr="002C6359">
        <w:rPr>
          <w:color w:val="003399"/>
          <w:sz w:val="24"/>
          <w:szCs w:val="24"/>
        </w:rPr>
        <w:t>ss.mm.ii</w:t>
      </w:r>
      <w:proofErr w:type="spellEnd"/>
      <w:r w:rsidRPr="002C6359">
        <w:rPr>
          <w:color w:val="003399"/>
          <w:sz w:val="24"/>
          <w:szCs w:val="24"/>
        </w:rPr>
        <w:t>, in materia di offerte anomale. Pertanto le offerte economiche d</w:t>
      </w:r>
      <w:r w:rsidR="008B47E7">
        <w:rPr>
          <w:color w:val="003399"/>
          <w:sz w:val="24"/>
          <w:szCs w:val="24"/>
        </w:rPr>
        <w:t>ovranno</w:t>
      </w:r>
      <w:r w:rsidRPr="002C6359">
        <w:rPr>
          <w:color w:val="003399"/>
          <w:sz w:val="24"/>
          <w:szCs w:val="24"/>
        </w:rPr>
        <w:t xml:space="preserve"> essere corredate sin dalla presentazione delle giustificazioni relative alle voci di prezzo che concorrono a formare l’importo complessivo della fornitura/servizio praticato.</w:t>
      </w:r>
    </w:p>
    <w:p w:rsidR="00AF1604" w:rsidRPr="002C6359" w:rsidRDefault="00AF1604" w:rsidP="00492294">
      <w:pPr>
        <w:widowControl w:val="0"/>
        <w:jc w:val="both"/>
        <w:rPr>
          <w:color w:val="003399"/>
          <w:sz w:val="24"/>
          <w:szCs w:val="24"/>
        </w:rPr>
      </w:pPr>
      <w:r w:rsidRPr="002C6359">
        <w:rPr>
          <w:color w:val="003399"/>
          <w:sz w:val="24"/>
          <w:szCs w:val="24"/>
        </w:rPr>
        <w:lastRenderedPageBreak/>
        <w:t>Tali giustificazioni d</w:t>
      </w:r>
      <w:r w:rsidR="008B47E7">
        <w:rPr>
          <w:color w:val="003399"/>
          <w:sz w:val="24"/>
          <w:szCs w:val="24"/>
        </w:rPr>
        <w:t>ovranno</w:t>
      </w:r>
      <w:r w:rsidRPr="002C6359">
        <w:rPr>
          <w:color w:val="003399"/>
          <w:sz w:val="24"/>
          <w:szCs w:val="24"/>
        </w:rPr>
        <w:t xml:space="preserve"> riguardare:</w:t>
      </w:r>
    </w:p>
    <w:p w:rsidR="00AF1604" w:rsidRPr="002C6359" w:rsidRDefault="00AF1604" w:rsidP="00FA1D32">
      <w:pPr>
        <w:pStyle w:val="Paragrafoelenco"/>
        <w:widowControl w:val="0"/>
        <w:numPr>
          <w:ilvl w:val="0"/>
          <w:numId w:val="24"/>
        </w:numPr>
        <w:jc w:val="both"/>
        <w:rPr>
          <w:color w:val="003399"/>
          <w:sz w:val="24"/>
          <w:szCs w:val="24"/>
        </w:rPr>
      </w:pPr>
      <w:r w:rsidRPr="002C6359">
        <w:rPr>
          <w:color w:val="003399"/>
          <w:sz w:val="24"/>
          <w:szCs w:val="24"/>
        </w:rPr>
        <w:t>l’economia del procedimento del metodo di prestazione della fornitura/servizio;</w:t>
      </w:r>
    </w:p>
    <w:p w:rsidR="00AF1604" w:rsidRPr="002C6359" w:rsidRDefault="00AF1604" w:rsidP="00FA1D32">
      <w:pPr>
        <w:pStyle w:val="Paragrafoelenco"/>
        <w:widowControl w:val="0"/>
        <w:numPr>
          <w:ilvl w:val="0"/>
          <w:numId w:val="24"/>
        </w:numPr>
        <w:jc w:val="both"/>
        <w:rPr>
          <w:color w:val="003399"/>
          <w:sz w:val="24"/>
          <w:szCs w:val="24"/>
        </w:rPr>
      </w:pPr>
      <w:r w:rsidRPr="002C6359">
        <w:rPr>
          <w:color w:val="003399"/>
          <w:sz w:val="24"/>
          <w:szCs w:val="24"/>
        </w:rPr>
        <w:t>eventuali condizioni eccezionalmente favorevoli di cui dispone l’offerente per prestare la fornitura servizio;</w:t>
      </w:r>
    </w:p>
    <w:p w:rsidR="00AF1604" w:rsidRPr="002C6359" w:rsidRDefault="00AF1604" w:rsidP="00FA1D32">
      <w:pPr>
        <w:pStyle w:val="Paragrafoelenco"/>
        <w:widowControl w:val="0"/>
        <w:numPr>
          <w:ilvl w:val="0"/>
          <w:numId w:val="24"/>
        </w:numPr>
        <w:jc w:val="both"/>
        <w:rPr>
          <w:color w:val="003399"/>
          <w:sz w:val="24"/>
          <w:szCs w:val="24"/>
        </w:rPr>
      </w:pPr>
      <w:r w:rsidRPr="002C6359">
        <w:rPr>
          <w:color w:val="003399"/>
          <w:sz w:val="24"/>
          <w:szCs w:val="24"/>
        </w:rPr>
        <w:t>l’originalità della fornitura/servizio offerto;</w:t>
      </w:r>
    </w:p>
    <w:p w:rsidR="00AF1604" w:rsidRPr="002C6359" w:rsidRDefault="00AF1604" w:rsidP="00FA1D32">
      <w:pPr>
        <w:pStyle w:val="Paragrafoelenco"/>
        <w:widowControl w:val="0"/>
        <w:numPr>
          <w:ilvl w:val="0"/>
          <w:numId w:val="24"/>
        </w:numPr>
        <w:jc w:val="both"/>
        <w:rPr>
          <w:color w:val="003399"/>
          <w:sz w:val="24"/>
          <w:szCs w:val="24"/>
        </w:rPr>
      </w:pPr>
      <w:r w:rsidRPr="002C6359">
        <w:rPr>
          <w:color w:val="003399"/>
          <w:sz w:val="24"/>
          <w:szCs w:val="24"/>
        </w:rPr>
        <w:t>eventuali aiuti di Stato previsti dalla vigente normativa in materia;</w:t>
      </w:r>
    </w:p>
    <w:p w:rsidR="00AF1604" w:rsidRPr="002C6359" w:rsidRDefault="00AF1604" w:rsidP="00FA1D32">
      <w:pPr>
        <w:pStyle w:val="Paragrafoelenco"/>
        <w:widowControl w:val="0"/>
        <w:numPr>
          <w:ilvl w:val="0"/>
          <w:numId w:val="24"/>
        </w:numPr>
        <w:jc w:val="both"/>
        <w:rPr>
          <w:color w:val="003399"/>
          <w:sz w:val="24"/>
          <w:szCs w:val="24"/>
        </w:rPr>
      </w:pPr>
      <w:r w:rsidRPr="002C6359">
        <w:rPr>
          <w:color w:val="003399"/>
          <w:sz w:val="24"/>
          <w:szCs w:val="24"/>
        </w:rPr>
        <w:t xml:space="preserve">costo del lavoro da indicare in conformità a quanto previsto dall’art. 86 comma 3 bis del D. </w:t>
      </w:r>
      <w:proofErr w:type="spellStart"/>
      <w:r w:rsidRPr="002C6359">
        <w:rPr>
          <w:color w:val="003399"/>
          <w:sz w:val="24"/>
          <w:szCs w:val="24"/>
        </w:rPr>
        <w:t>Lgs</w:t>
      </w:r>
      <w:proofErr w:type="spellEnd"/>
      <w:r w:rsidRPr="002C6359">
        <w:rPr>
          <w:color w:val="003399"/>
          <w:sz w:val="24"/>
          <w:szCs w:val="24"/>
        </w:rPr>
        <w:t xml:space="preserve">. N. 163 del 2006 così come modificato dal D. </w:t>
      </w:r>
      <w:proofErr w:type="spellStart"/>
      <w:r w:rsidRPr="002C6359">
        <w:rPr>
          <w:color w:val="003399"/>
          <w:sz w:val="24"/>
          <w:szCs w:val="24"/>
        </w:rPr>
        <w:t>Lgs</w:t>
      </w:r>
      <w:proofErr w:type="spellEnd"/>
      <w:r w:rsidRPr="002C6359">
        <w:rPr>
          <w:color w:val="003399"/>
          <w:sz w:val="24"/>
          <w:szCs w:val="24"/>
        </w:rPr>
        <w:t>. 9 aprile 2008 n. 81.</w:t>
      </w:r>
    </w:p>
    <w:p w:rsidR="002C6359" w:rsidRPr="002C6359" w:rsidRDefault="002C6359" w:rsidP="002C6359">
      <w:pPr>
        <w:pStyle w:val="Titolo2"/>
        <w:keepNext w:val="0"/>
        <w:widowControl w:val="0"/>
        <w:jc w:val="center"/>
        <w:rPr>
          <w:color w:val="003399"/>
          <w:szCs w:val="24"/>
        </w:rPr>
      </w:pPr>
      <w:r w:rsidRPr="002C6359">
        <w:rPr>
          <w:color w:val="003399"/>
          <w:szCs w:val="24"/>
        </w:rPr>
        <w:t xml:space="preserve">Art. </w:t>
      </w:r>
      <w:r>
        <w:rPr>
          <w:color w:val="003399"/>
          <w:szCs w:val="24"/>
        </w:rPr>
        <w:t>16</w:t>
      </w:r>
    </w:p>
    <w:p w:rsidR="00AF1604" w:rsidRPr="002C6359" w:rsidRDefault="00AF1604" w:rsidP="002C6359">
      <w:pPr>
        <w:pStyle w:val="Titolo2"/>
        <w:keepNext w:val="0"/>
        <w:widowControl w:val="0"/>
        <w:jc w:val="center"/>
        <w:rPr>
          <w:color w:val="003399"/>
          <w:szCs w:val="24"/>
        </w:rPr>
      </w:pPr>
      <w:r w:rsidRPr="002C6359">
        <w:rPr>
          <w:color w:val="003399"/>
          <w:szCs w:val="24"/>
        </w:rPr>
        <w:t>Ritardi</w:t>
      </w:r>
    </w:p>
    <w:p w:rsidR="00AF1604" w:rsidRPr="002C6359" w:rsidRDefault="00AF1604" w:rsidP="004D3B09">
      <w:pPr>
        <w:pStyle w:val="Testonormale"/>
        <w:widowControl w:val="0"/>
        <w:jc w:val="both"/>
        <w:rPr>
          <w:rFonts w:ascii="Times New Roman" w:hAnsi="Times New Roman"/>
          <w:color w:val="003399"/>
          <w:sz w:val="24"/>
          <w:szCs w:val="24"/>
        </w:rPr>
      </w:pPr>
      <w:r w:rsidRPr="002C6359">
        <w:rPr>
          <w:rFonts w:ascii="Times New Roman" w:hAnsi="Times New Roman"/>
          <w:color w:val="003399"/>
          <w:sz w:val="24"/>
          <w:szCs w:val="24"/>
        </w:rPr>
        <w:t>La Ditta aggiudicataria sarà vincolata sin dal momento dell’adozione del provvedimento di aggiudicazione, mentre l’</w:t>
      </w:r>
      <w:proofErr w:type="spellStart"/>
      <w:r w:rsidRPr="002C6359">
        <w:rPr>
          <w:rFonts w:ascii="Times New Roman" w:hAnsi="Times New Roman"/>
          <w:color w:val="003399"/>
          <w:sz w:val="24"/>
          <w:szCs w:val="24"/>
        </w:rPr>
        <w:t>A.S.L.</w:t>
      </w:r>
      <w:proofErr w:type="spellEnd"/>
      <w:r w:rsidRPr="002C6359">
        <w:rPr>
          <w:rFonts w:ascii="Times New Roman" w:hAnsi="Times New Roman"/>
          <w:color w:val="003399"/>
          <w:sz w:val="24"/>
          <w:szCs w:val="24"/>
        </w:rPr>
        <w:t xml:space="preserve"> sarà vincolata dal momento in cui, divenuta esecutiva la deliberazione a norma di legge, avrà provveduto ad affidare la fornitura mediante comunicazione scritta.</w:t>
      </w:r>
    </w:p>
    <w:p w:rsidR="00AF1604" w:rsidRPr="002C6359" w:rsidRDefault="00AF1604" w:rsidP="004D3B09">
      <w:pPr>
        <w:pStyle w:val="Testonormale"/>
        <w:widowControl w:val="0"/>
        <w:jc w:val="both"/>
        <w:rPr>
          <w:rFonts w:ascii="Times New Roman" w:hAnsi="Times New Roman"/>
          <w:color w:val="003399"/>
          <w:sz w:val="24"/>
          <w:szCs w:val="24"/>
        </w:rPr>
      </w:pPr>
      <w:r w:rsidRPr="002C6359">
        <w:rPr>
          <w:rFonts w:ascii="Times New Roman" w:hAnsi="Times New Roman"/>
          <w:color w:val="003399"/>
          <w:sz w:val="24"/>
          <w:szCs w:val="24"/>
        </w:rPr>
        <w:t>In caso di inadempienza di patti e condizioni, stabilite dal presente Capitolato, sul pagamento della fornitura verrà praticata una trattenuta del 50% (cinquanta per cento), da liquidarsi soltanto qualora sia stato ottemperato a detti obblighi; sulla trattenuta i deliberati non potranno pretendere interessi di qualsiasi titolo.</w:t>
      </w:r>
    </w:p>
    <w:p w:rsidR="00AF1604" w:rsidRPr="002C6359" w:rsidRDefault="00AF1604" w:rsidP="004D3B09">
      <w:pPr>
        <w:pStyle w:val="Titolo2"/>
        <w:keepNext w:val="0"/>
        <w:widowControl w:val="0"/>
        <w:rPr>
          <w:b w:val="0"/>
          <w:color w:val="003399"/>
          <w:szCs w:val="24"/>
        </w:rPr>
      </w:pPr>
      <w:r w:rsidRPr="002C6359">
        <w:rPr>
          <w:color w:val="003399"/>
          <w:szCs w:val="24"/>
        </w:rPr>
        <w:t>Per l’applicazione delle disposizioni contenute nel presente articolo l’</w:t>
      </w:r>
      <w:proofErr w:type="spellStart"/>
      <w:r w:rsidRPr="002C6359">
        <w:rPr>
          <w:color w:val="003399"/>
          <w:szCs w:val="24"/>
        </w:rPr>
        <w:t>A.S.L.</w:t>
      </w:r>
      <w:proofErr w:type="spellEnd"/>
      <w:r w:rsidRPr="002C6359">
        <w:rPr>
          <w:color w:val="003399"/>
          <w:szCs w:val="24"/>
        </w:rPr>
        <w:t xml:space="preserve"> potrà rivalersi su eventuali crediti della Ditta, nonché sulla cauzione, senza bisogno di diffide o formalità di sorta.</w:t>
      </w:r>
      <w:r w:rsidRPr="002C6359">
        <w:rPr>
          <w:b w:val="0"/>
          <w:color w:val="003399"/>
          <w:szCs w:val="24"/>
        </w:rPr>
        <w:t xml:space="preserve"> </w:t>
      </w:r>
    </w:p>
    <w:p w:rsidR="00436569" w:rsidRDefault="00436569" w:rsidP="002C6359">
      <w:pPr>
        <w:jc w:val="center"/>
        <w:rPr>
          <w:b/>
          <w:color w:val="003399"/>
          <w:sz w:val="24"/>
          <w:szCs w:val="24"/>
        </w:rPr>
      </w:pPr>
    </w:p>
    <w:p w:rsidR="002C6359" w:rsidRPr="002C6359" w:rsidRDefault="002C6359" w:rsidP="002C6359">
      <w:pPr>
        <w:jc w:val="center"/>
        <w:rPr>
          <w:b/>
          <w:color w:val="003399"/>
          <w:sz w:val="24"/>
          <w:szCs w:val="24"/>
        </w:rPr>
      </w:pPr>
      <w:r w:rsidRPr="002C6359">
        <w:rPr>
          <w:b/>
          <w:color w:val="003399"/>
          <w:sz w:val="24"/>
          <w:szCs w:val="24"/>
        </w:rPr>
        <w:t>Art. 17</w:t>
      </w:r>
    </w:p>
    <w:p w:rsidR="00AF1604" w:rsidRPr="002C6359" w:rsidRDefault="00AF1604" w:rsidP="002C6359">
      <w:pPr>
        <w:jc w:val="center"/>
        <w:rPr>
          <w:b/>
          <w:color w:val="003399"/>
          <w:sz w:val="24"/>
          <w:szCs w:val="24"/>
        </w:rPr>
      </w:pPr>
      <w:r w:rsidRPr="002C6359">
        <w:rPr>
          <w:b/>
          <w:color w:val="003399"/>
          <w:sz w:val="24"/>
          <w:szCs w:val="24"/>
        </w:rPr>
        <w:t>Inizio dell’appalto e regolamentazione transitoria</w:t>
      </w:r>
    </w:p>
    <w:p w:rsidR="00AF1604" w:rsidRPr="002C6359" w:rsidRDefault="00AF1604" w:rsidP="00492294">
      <w:pPr>
        <w:tabs>
          <w:tab w:val="left" w:pos="1080"/>
          <w:tab w:val="left" w:pos="3969"/>
          <w:tab w:val="left" w:pos="5954"/>
          <w:tab w:val="left" w:pos="6521"/>
          <w:tab w:val="left" w:pos="8505"/>
        </w:tabs>
        <w:jc w:val="both"/>
        <w:rPr>
          <w:color w:val="003399"/>
          <w:sz w:val="24"/>
          <w:szCs w:val="24"/>
        </w:rPr>
      </w:pPr>
      <w:r w:rsidRPr="002C6359">
        <w:rPr>
          <w:color w:val="003399"/>
          <w:sz w:val="24"/>
          <w:szCs w:val="24"/>
        </w:rPr>
        <w:t xml:space="preserve">Successivamente all’adozione del provvedimento di aggiudicazione definitiva e comunque non oltre i 60 giorni, l’ASL NA 3 SUD provvederà alla stipula del contratto con la Ditta aggiudicataria con le modalità previste dall’art. 11 del D. </w:t>
      </w:r>
      <w:proofErr w:type="spellStart"/>
      <w:r w:rsidRPr="002C6359">
        <w:rPr>
          <w:color w:val="003399"/>
          <w:sz w:val="24"/>
          <w:szCs w:val="24"/>
        </w:rPr>
        <w:t>Lgs</w:t>
      </w:r>
      <w:proofErr w:type="spellEnd"/>
      <w:r w:rsidRPr="002C6359">
        <w:rPr>
          <w:color w:val="003399"/>
          <w:sz w:val="24"/>
          <w:szCs w:val="24"/>
        </w:rPr>
        <w:t xml:space="preserve">. n. 163/2006 e </w:t>
      </w:r>
      <w:proofErr w:type="spellStart"/>
      <w:r w:rsidRPr="002C6359">
        <w:rPr>
          <w:color w:val="003399"/>
          <w:sz w:val="24"/>
          <w:szCs w:val="24"/>
        </w:rPr>
        <w:t>ss.mm.ii</w:t>
      </w:r>
      <w:proofErr w:type="spellEnd"/>
      <w:r w:rsidRPr="002C6359">
        <w:rPr>
          <w:color w:val="003399"/>
          <w:sz w:val="24"/>
          <w:szCs w:val="24"/>
        </w:rPr>
        <w:t>..</w:t>
      </w:r>
    </w:p>
    <w:p w:rsidR="00AF1604" w:rsidRPr="002C6359" w:rsidRDefault="00AF1604" w:rsidP="00AF1604">
      <w:pPr>
        <w:tabs>
          <w:tab w:val="left" w:pos="1080"/>
          <w:tab w:val="left" w:pos="3969"/>
          <w:tab w:val="left" w:pos="5954"/>
          <w:tab w:val="left" w:pos="6521"/>
          <w:tab w:val="left" w:pos="8505"/>
        </w:tabs>
        <w:rPr>
          <w:color w:val="003399"/>
          <w:sz w:val="24"/>
          <w:szCs w:val="24"/>
        </w:rPr>
      </w:pPr>
      <w:r w:rsidRPr="002C6359">
        <w:rPr>
          <w:color w:val="003399"/>
          <w:sz w:val="24"/>
          <w:szCs w:val="24"/>
        </w:rPr>
        <w:t>Faranno parte integrante del contratto di appalto:</w:t>
      </w:r>
    </w:p>
    <w:p w:rsidR="00AF1604" w:rsidRPr="002C6359" w:rsidRDefault="00AF1604" w:rsidP="005E480A">
      <w:pPr>
        <w:pStyle w:val="Paragrafoelenco"/>
        <w:numPr>
          <w:ilvl w:val="0"/>
          <w:numId w:val="34"/>
        </w:numPr>
        <w:tabs>
          <w:tab w:val="left" w:pos="1080"/>
          <w:tab w:val="left" w:pos="3969"/>
          <w:tab w:val="left" w:pos="5954"/>
          <w:tab w:val="left" w:pos="6521"/>
          <w:tab w:val="left" w:pos="8505"/>
        </w:tabs>
        <w:jc w:val="both"/>
        <w:rPr>
          <w:color w:val="003399"/>
          <w:sz w:val="24"/>
          <w:szCs w:val="24"/>
        </w:rPr>
      </w:pPr>
      <w:r w:rsidRPr="002C6359">
        <w:rPr>
          <w:color w:val="003399"/>
          <w:sz w:val="24"/>
          <w:szCs w:val="24"/>
        </w:rPr>
        <w:t>il presente Capitolato Speciale d’Appalto;</w:t>
      </w:r>
    </w:p>
    <w:p w:rsidR="00AF1604" w:rsidRPr="002C6359" w:rsidRDefault="00AF1604" w:rsidP="005E480A">
      <w:pPr>
        <w:pStyle w:val="Paragrafoelenco"/>
        <w:numPr>
          <w:ilvl w:val="0"/>
          <w:numId w:val="34"/>
        </w:numPr>
        <w:tabs>
          <w:tab w:val="left" w:pos="1080"/>
          <w:tab w:val="left" w:pos="3969"/>
          <w:tab w:val="left" w:pos="5954"/>
          <w:tab w:val="left" w:pos="6521"/>
          <w:tab w:val="left" w:pos="8505"/>
        </w:tabs>
        <w:jc w:val="both"/>
        <w:rPr>
          <w:color w:val="003399"/>
          <w:sz w:val="24"/>
          <w:szCs w:val="24"/>
        </w:rPr>
      </w:pPr>
      <w:r w:rsidRPr="002C6359">
        <w:rPr>
          <w:color w:val="003399"/>
          <w:sz w:val="24"/>
          <w:szCs w:val="24"/>
        </w:rPr>
        <w:t>il Disciplinare Tecnico di gara</w:t>
      </w:r>
      <w:r w:rsidR="00C743D0" w:rsidRPr="002C6359">
        <w:rPr>
          <w:color w:val="003399"/>
          <w:sz w:val="24"/>
          <w:szCs w:val="24"/>
        </w:rPr>
        <w:t xml:space="preserve"> ed il DUVRI</w:t>
      </w:r>
      <w:r w:rsidRPr="002C6359">
        <w:rPr>
          <w:color w:val="003399"/>
          <w:sz w:val="24"/>
          <w:szCs w:val="24"/>
        </w:rPr>
        <w:t>;</w:t>
      </w:r>
    </w:p>
    <w:p w:rsidR="00AF1604" w:rsidRPr="002C6359" w:rsidRDefault="00AF1604" w:rsidP="005E480A">
      <w:pPr>
        <w:pStyle w:val="Paragrafoelenco"/>
        <w:numPr>
          <w:ilvl w:val="0"/>
          <w:numId w:val="34"/>
        </w:numPr>
        <w:tabs>
          <w:tab w:val="left" w:pos="1080"/>
          <w:tab w:val="left" w:pos="3969"/>
          <w:tab w:val="left" w:pos="5954"/>
          <w:tab w:val="left" w:pos="6521"/>
          <w:tab w:val="left" w:pos="8505"/>
        </w:tabs>
        <w:jc w:val="both"/>
        <w:rPr>
          <w:color w:val="003399"/>
          <w:sz w:val="24"/>
          <w:szCs w:val="24"/>
        </w:rPr>
      </w:pPr>
      <w:r w:rsidRPr="002C6359">
        <w:rPr>
          <w:color w:val="003399"/>
          <w:sz w:val="24"/>
          <w:szCs w:val="24"/>
        </w:rPr>
        <w:t>il bando di gara;</w:t>
      </w:r>
    </w:p>
    <w:p w:rsidR="00AF1604" w:rsidRPr="002C6359" w:rsidRDefault="005E480A" w:rsidP="005E480A">
      <w:pPr>
        <w:pStyle w:val="Paragrafoelenco"/>
        <w:numPr>
          <w:ilvl w:val="0"/>
          <w:numId w:val="34"/>
        </w:numPr>
        <w:tabs>
          <w:tab w:val="left" w:pos="1080"/>
          <w:tab w:val="left" w:pos="3969"/>
          <w:tab w:val="left" w:pos="5954"/>
          <w:tab w:val="left" w:pos="6521"/>
          <w:tab w:val="left" w:pos="8505"/>
        </w:tabs>
        <w:jc w:val="both"/>
        <w:rPr>
          <w:color w:val="003399"/>
          <w:sz w:val="24"/>
          <w:szCs w:val="24"/>
        </w:rPr>
      </w:pPr>
      <w:r w:rsidRPr="002C6359">
        <w:rPr>
          <w:color w:val="003399"/>
          <w:sz w:val="24"/>
          <w:szCs w:val="24"/>
        </w:rPr>
        <w:t xml:space="preserve">l’offerta economica/tecnica presentata dalla Ditta aggiudicataria, correlata da tutti i documenti </w:t>
      </w:r>
      <w:r w:rsidR="00AF1604" w:rsidRPr="002C6359">
        <w:rPr>
          <w:color w:val="003399"/>
          <w:sz w:val="24"/>
          <w:szCs w:val="24"/>
        </w:rPr>
        <w:t>come richiesto dal presente capitolato.</w:t>
      </w:r>
    </w:p>
    <w:p w:rsidR="00A717E6" w:rsidRDefault="00A717E6" w:rsidP="00304151">
      <w:pPr>
        <w:jc w:val="center"/>
        <w:rPr>
          <w:b/>
          <w:color w:val="003399"/>
          <w:sz w:val="24"/>
          <w:szCs w:val="24"/>
        </w:rPr>
      </w:pPr>
    </w:p>
    <w:p w:rsidR="00304151" w:rsidRPr="00304151" w:rsidRDefault="00304151" w:rsidP="00304151">
      <w:pPr>
        <w:jc w:val="center"/>
        <w:rPr>
          <w:b/>
          <w:color w:val="003399"/>
          <w:sz w:val="24"/>
          <w:szCs w:val="24"/>
        </w:rPr>
      </w:pPr>
      <w:r w:rsidRPr="00304151">
        <w:rPr>
          <w:b/>
          <w:color w:val="003399"/>
          <w:sz w:val="24"/>
          <w:szCs w:val="24"/>
        </w:rPr>
        <w:t>Art. 18</w:t>
      </w:r>
    </w:p>
    <w:p w:rsidR="00AF1604" w:rsidRPr="00304151" w:rsidRDefault="00AF1604" w:rsidP="00304151">
      <w:pPr>
        <w:jc w:val="center"/>
        <w:rPr>
          <w:b/>
          <w:color w:val="003399"/>
          <w:sz w:val="24"/>
          <w:szCs w:val="24"/>
        </w:rPr>
      </w:pPr>
      <w:r w:rsidRPr="00304151">
        <w:rPr>
          <w:b/>
          <w:color w:val="003399"/>
          <w:sz w:val="24"/>
          <w:szCs w:val="24"/>
        </w:rPr>
        <w:t>Obblighi sulla sicurezza</w:t>
      </w:r>
    </w:p>
    <w:p w:rsidR="00AF1604" w:rsidRPr="00304151" w:rsidRDefault="00AF1604" w:rsidP="006944C5">
      <w:pPr>
        <w:jc w:val="both"/>
        <w:rPr>
          <w:color w:val="003399"/>
          <w:sz w:val="24"/>
          <w:szCs w:val="24"/>
        </w:rPr>
      </w:pPr>
      <w:r w:rsidRPr="00304151">
        <w:rPr>
          <w:color w:val="003399"/>
          <w:sz w:val="24"/>
          <w:szCs w:val="24"/>
        </w:rPr>
        <w:t xml:space="preserve">La Ditta aggiudicataria è obbligata al rispetto delle condizioni di sicurezza nei luoghi di lavoro (quali disciplinate dal D. </w:t>
      </w:r>
      <w:proofErr w:type="spellStart"/>
      <w:r w:rsidRPr="00304151">
        <w:rPr>
          <w:color w:val="003399"/>
          <w:sz w:val="24"/>
          <w:szCs w:val="24"/>
        </w:rPr>
        <w:t>L.gs.</w:t>
      </w:r>
      <w:proofErr w:type="spellEnd"/>
      <w:r w:rsidRPr="00304151">
        <w:rPr>
          <w:color w:val="003399"/>
          <w:sz w:val="24"/>
          <w:szCs w:val="24"/>
        </w:rPr>
        <w:t xml:space="preserve"> 19 settembre 1994, n. 626, dal D. </w:t>
      </w:r>
      <w:proofErr w:type="spellStart"/>
      <w:r w:rsidRPr="00304151">
        <w:rPr>
          <w:color w:val="003399"/>
          <w:sz w:val="24"/>
          <w:szCs w:val="24"/>
        </w:rPr>
        <w:t>Lgs</w:t>
      </w:r>
      <w:proofErr w:type="spellEnd"/>
      <w:r w:rsidRPr="00304151">
        <w:rPr>
          <w:color w:val="003399"/>
          <w:sz w:val="24"/>
          <w:szCs w:val="24"/>
        </w:rPr>
        <w:t xml:space="preserve">.14 settembre 1996, dal D. </w:t>
      </w:r>
      <w:proofErr w:type="spellStart"/>
      <w:r w:rsidRPr="00304151">
        <w:rPr>
          <w:color w:val="003399"/>
          <w:sz w:val="24"/>
          <w:szCs w:val="24"/>
        </w:rPr>
        <w:t>Lgs</w:t>
      </w:r>
      <w:proofErr w:type="spellEnd"/>
      <w:r w:rsidRPr="00304151">
        <w:rPr>
          <w:color w:val="003399"/>
          <w:sz w:val="24"/>
          <w:szCs w:val="24"/>
        </w:rPr>
        <w:t xml:space="preserve">. 19 novembre 1999, n. 528 e </w:t>
      </w:r>
      <w:proofErr w:type="spellStart"/>
      <w:r w:rsidRPr="00304151">
        <w:rPr>
          <w:color w:val="003399"/>
          <w:sz w:val="24"/>
          <w:szCs w:val="24"/>
        </w:rPr>
        <w:t>ss.mm.ii.</w:t>
      </w:r>
      <w:proofErr w:type="spellEnd"/>
      <w:r w:rsidRPr="00304151">
        <w:rPr>
          <w:color w:val="003399"/>
          <w:sz w:val="24"/>
          <w:szCs w:val="24"/>
        </w:rPr>
        <w:t xml:space="preserve">), ai sensi della normativa vigente ed in modo particolare a documentare quanto previsto dall’art. 2 del </w:t>
      </w:r>
      <w:r w:rsidRPr="00304151">
        <w:rPr>
          <w:color w:val="003399"/>
          <w:sz w:val="24"/>
          <w:szCs w:val="24"/>
        </w:rPr>
        <w:lastRenderedPageBreak/>
        <w:t xml:space="preserve">DPR n. 2221/2003, Legge n. 123/2007, dal </w:t>
      </w:r>
      <w:proofErr w:type="spellStart"/>
      <w:r w:rsidRPr="00304151">
        <w:rPr>
          <w:color w:val="003399"/>
          <w:sz w:val="24"/>
          <w:szCs w:val="24"/>
        </w:rPr>
        <w:t>D.Lgs.</w:t>
      </w:r>
      <w:proofErr w:type="spellEnd"/>
      <w:r w:rsidRPr="00304151">
        <w:rPr>
          <w:color w:val="003399"/>
          <w:sz w:val="24"/>
          <w:szCs w:val="24"/>
        </w:rPr>
        <w:t xml:space="preserve"> 9 aprile 2008, n.81 e dal D. </w:t>
      </w:r>
      <w:proofErr w:type="spellStart"/>
      <w:r w:rsidRPr="00304151">
        <w:rPr>
          <w:color w:val="003399"/>
          <w:sz w:val="24"/>
          <w:szCs w:val="24"/>
        </w:rPr>
        <w:t>Lgs</w:t>
      </w:r>
      <w:proofErr w:type="spellEnd"/>
      <w:r w:rsidRPr="00304151">
        <w:rPr>
          <w:color w:val="003399"/>
          <w:sz w:val="24"/>
          <w:szCs w:val="24"/>
        </w:rPr>
        <w:t xml:space="preserve">. n. 106/2009. </w:t>
      </w:r>
    </w:p>
    <w:p w:rsidR="00492BEC" w:rsidRDefault="00492BEC" w:rsidP="00304151">
      <w:pPr>
        <w:jc w:val="center"/>
        <w:rPr>
          <w:b/>
          <w:color w:val="003399"/>
          <w:sz w:val="24"/>
          <w:szCs w:val="24"/>
        </w:rPr>
      </w:pPr>
    </w:p>
    <w:p w:rsidR="00304151" w:rsidRPr="00304151" w:rsidRDefault="00304151" w:rsidP="00304151">
      <w:pPr>
        <w:jc w:val="center"/>
        <w:rPr>
          <w:b/>
          <w:color w:val="003399"/>
          <w:sz w:val="24"/>
          <w:szCs w:val="24"/>
        </w:rPr>
      </w:pPr>
      <w:r w:rsidRPr="00304151">
        <w:rPr>
          <w:b/>
          <w:color w:val="003399"/>
          <w:sz w:val="24"/>
          <w:szCs w:val="24"/>
        </w:rPr>
        <w:t>Art. 19</w:t>
      </w:r>
    </w:p>
    <w:p w:rsidR="00AF1604" w:rsidRPr="00304151" w:rsidRDefault="00AF1604" w:rsidP="00304151">
      <w:pPr>
        <w:jc w:val="center"/>
        <w:rPr>
          <w:b/>
          <w:color w:val="003399"/>
          <w:sz w:val="24"/>
          <w:szCs w:val="24"/>
        </w:rPr>
      </w:pPr>
      <w:r w:rsidRPr="00304151">
        <w:rPr>
          <w:b/>
          <w:color w:val="003399"/>
          <w:sz w:val="24"/>
          <w:szCs w:val="24"/>
        </w:rPr>
        <w:t>Cauzioni e Garanzie Definitive</w:t>
      </w:r>
    </w:p>
    <w:p w:rsidR="00AF1604" w:rsidRPr="00304151" w:rsidRDefault="00AF1604" w:rsidP="00AF1604">
      <w:pPr>
        <w:jc w:val="both"/>
        <w:rPr>
          <w:color w:val="003399"/>
          <w:sz w:val="24"/>
          <w:szCs w:val="24"/>
        </w:rPr>
      </w:pPr>
      <w:r w:rsidRPr="00304151">
        <w:rPr>
          <w:color w:val="003399"/>
          <w:sz w:val="24"/>
          <w:szCs w:val="24"/>
        </w:rPr>
        <w:t xml:space="preserve">A garanzia della piena osservanza del contratto e dell’esecuzione del servizio l’impresa appaltatrice effettuerà la costituzione del deposito cauzionale nella misura e nei modi previsti dall’art. 113 del </w:t>
      </w:r>
      <w:proofErr w:type="spellStart"/>
      <w:r w:rsidRPr="00304151">
        <w:rPr>
          <w:color w:val="003399"/>
          <w:sz w:val="24"/>
          <w:szCs w:val="24"/>
        </w:rPr>
        <w:t>D.Lgs.</w:t>
      </w:r>
      <w:proofErr w:type="spellEnd"/>
      <w:r w:rsidRPr="00304151">
        <w:rPr>
          <w:color w:val="003399"/>
          <w:sz w:val="24"/>
          <w:szCs w:val="24"/>
        </w:rPr>
        <w:t xml:space="preserve"> 163/06 e ss. </w:t>
      </w:r>
      <w:proofErr w:type="spellStart"/>
      <w:r w:rsidRPr="00304151">
        <w:rPr>
          <w:color w:val="003399"/>
          <w:sz w:val="24"/>
          <w:szCs w:val="24"/>
        </w:rPr>
        <w:t>mm.ii</w:t>
      </w:r>
      <w:proofErr w:type="spellEnd"/>
      <w:r w:rsidRPr="00304151">
        <w:rPr>
          <w:color w:val="003399"/>
          <w:sz w:val="24"/>
          <w:szCs w:val="24"/>
        </w:rPr>
        <w:t>..</w:t>
      </w:r>
    </w:p>
    <w:p w:rsidR="00AF1604" w:rsidRPr="00304151" w:rsidRDefault="00AF1604" w:rsidP="00AF1604">
      <w:pPr>
        <w:autoSpaceDE w:val="0"/>
        <w:autoSpaceDN w:val="0"/>
        <w:adjustRightInd w:val="0"/>
        <w:jc w:val="both"/>
        <w:rPr>
          <w:rFonts w:eastAsiaTheme="minorHAnsi"/>
          <w:color w:val="003399"/>
          <w:sz w:val="24"/>
          <w:szCs w:val="24"/>
          <w:lang w:eastAsia="en-US"/>
        </w:rPr>
      </w:pPr>
      <w:r w:rsidRPr="00304151">
        <w:rPr>
          <w:rFonts w:eastAsiaTheme="minorHAnsi"/>
          <w:color w:val="003399"/>
          <w:sz w:val="24"/>
          <w:szCs w:val="24"/>
          <w:lang w:eastAsia="en-US"/>
        </w:rPr>
        <w:t>La cauzione è prestata a garanzia dell'adempimento di tutte le obbligazioni derivanti dal contratto d'appalto e del risarcimento dei danni derivanti dall'inadempimento delle obbligazioni stesse nonché a garanzia del rimborso delle somme che la committente avesse eventualmente pagato in più durante I'affidamento risultanti dalla liquidazione finale, fatto salvo I'esperimento di ogni altra azione nel caso in cui detta cauzione risultasse insufficiente.</w:t>
      </w:r>
    </w:p>
    <w:p w:rsidR="00AF1604" w:rsidRPr="00304151" w:rsidRDefault="00AF1604" w:rsidP="00AF1604">
      <w:pPr>
        <w:autoSpaceDE w:val="0"/>
        <w:autoSpaceDN w:val="0"/>
        <w:adjustRightInd w:val="0"/>
        <w:jc w:val="both"/>
        <w:rPr>
          <w:rFonts w:eastAsiaTheme="minorHAnsi"/>
          <w:color w:val="003399"/>
          <w:sz w:val="24"/>
          <w:szCs w:val="24"/>
          <w:lang w:eastAsia="en-US"/>
        </w:rPr>
      </w:pPr>
      <w:r w:rsidRPr="00304151">
        <w:rPr>
          <w:rFonts w:eastAsiaTheme="minorHAnsi"/>
          <w:color w:val="003399"/>
          <w:sz w:val="24"/>
          <w:szCs w:val="24"/>
          <w:lang w:eastAsia="en-US"/>
        </w:rPr>
        <w:t>La garanzia dovrà prevedere espressamente la rinuncia al beneficio della preventiva escussione del debitore principale, la rinuncia all'eccezione di cui all'art. 1957 c.c. comma 2 nonché I'operatività entro l5 giorni a semplice richiesta scritta del Committente.</w:t>
      </w:r>
      <w:r w:rsidR="00754DF8">
        <w:rPr>
          <w:rFonts w:eastAsiaTheme="minorHAnsi"/>
          <w:color w:val="003399"/>
          <w:sz w:val="24"/>
          <w:szCs w:val="24"/>
          <w:lang w:eastAsia="en-US"/>
        </w:rPr>
        <w:t xml:space="preserve"> </w:t>
      </w:r>
      <w:r w:rsidR="00B93D7C">
        <w:rPr>
          <w:rFonts w:eastAsiaTheme="minorHAnsi"/>
          <w:color w:val="003399"/>
          <w:sz w:val="24"/>
          <w:szCs w:val="24"/>
          <w:lang w:eastAsia="en-US"/>
        </w:rPr>
        <w:t xml:space="preserve"> </w:t>
      </w:r>
    </w:p>
    <w:p w:rsidR="00AF1604" w:rsidRPr="00304151" w:rsidRDefault="00AF1604" w:rsidP="00AF1604">
      <w:pPr>
        <w:autoSpaceDE w:val="0"/>
        <w:autoSpaceDN w:val="0"/>
        <w:adjustRightInd w:val="0"/>
        <w:jc w:val="both"/>
        <w:rPr>
          <w:rFonts w:eastAsiaTheme="minorHAnsi"/>
          <w:color w:val="003399"/>
          <w:sz w:val="24"/>
          <w:szCs w:val="24"/>
          <w:lang w:eastAsia="en-US"/>
        </w:rPr>
      </w:pPr>
      <w:r w:rsidRPr="00304151">
        <w:rPr>
          <w:rFonts w:eastAsiaTheme="minorHAnsi"/>
          <w:color w:val="003399"/>
          <w:sz w:val="24"/>
          <w:szCs w:val="24"/>
          <w:lang w:eastAsia="en-US"/>
        </w:rPr>
        <w:t>L'aggiudicatario s'impegna a reintegrare la gar</w:t>
      </w:r>
      <w:r w:rsidR="0088713F">
        <w:rPr>
          <w:rFonts w:eastAsiaTheme="minorHAnsi"/>
          <w:color w:val="003399"/>
          <w:sz w:val="24"/>
          <w:szCs w:val="24"/>
          <w:lang w:eastAsia="en-US"/>
        </w:rPr>
        <w:t>anzia</w:t>
      </w:r>
      <w:r w:rsidRPr="00304151">
        <w:rPr>
          <w:rFonts w:eastAsiaTheme="minorHAnsi"/>
          <w:color w:val="003399"/>
          <w:sz w:val="24"/>
          <w:szCs w:val="24"/>
          <w:lang w:eastAsia="en-US"/>
        </w:rPr>
        <w:t xml:space="preserve">. nei casi di </w:t>
      </w:r>
      <w:r w:rsidR="0088713F">
        <w:rPr>
          <w:rFonts w:eastAsiaTheme="minorHAnsi"/>
          <w:color w:val="003399"/>
          <w:sz w:val="24"/>
          <w:szCs w:val="24"/>
          <w:lang w:eastAsia="en-US"/>
        </w:rPr>
        <w:t>e</w:t>
      </w:r>
      <w:r w:rsidRPr="00304151">
        <w:rPr>
          <w:rFonts w:eastAsiaTheme="minorHAnsi"/>
          <w:color w:val="003399"/>
          <w:sz w:val="24"/>
          <w:szCs w:val="24"/>
          <w:lang w:eastAsia="en-US"/>
        </w:rPr>
        <w:t>scussione da parte della Stazione Appaltante, anche parziale, per il corrispondente importo.</w:t>
      </w:r>
    </w:p>
    <w:p w:rsidR="00AF1604" w:rsidRPr="00304151" w:rsidRDefault="00AF1604" w:rsidP="00AF1604">
      <w:pPr>
        <w:autoSpaceDE w:val="0"/>
        <w:autoSpaceDN w:val="0"/>
        <w:adjustRightInd w:val="0"/>
        <w:jc w:val="both"/>
        <w:rPr>
          <w:rFonts w:eastAsiaTheme="minorHAnsi"/>
          <w:color w:val="003399"/>
          <w:sz w:val="24"/>
          <w:szCs w:val="24"/>
          <w:lang w:eastAsia="en-US"/>
        </w:rPr>
      </w:pPr>
      <w:r w:rsidRPr="00304151">
        <w:rPr>
          <w:rFonts w:eastAsiaTheme="minorHAnsi"/>
          <w:color w:val="003399"/>
          <w:sz w:val="24"/>
          <w:szCs w:val="24"/>
          <w:lang w:eastAsia="en-US"/>
        </w:rPr>
        <w:t>La predetta garanzia dovrà essere duratura e valida per tutta la durata del contratto ivi compresa I'eventuale proroga e comunque fino a liberatoria dichiarazione del Committente.</w:t>
      </w:r>
    </w:p>
    <w:p w:rsidR="00AF1604" w:rsidRPr="00304151" w:rsidRDefault="00AF1604" w:rsidP="00AF1604">
      <w:pPr>
        <w:jc w:val="both"/>
        <w:rPr>
          <w:color w:val="003399"/>
          <w:sz w:val="24"/>
          <w:szCs w:val="24"/>
        </w:rPr>
      </w:pPr>
      <w:r w:rsidRPr="00304151">
        <w:rPr>
          <w:color w:val="003399"/>
          <w:sz w:val="24"/>
          <w:szCs w:val="24"/>
        </w:rPr>
        <w:t xml:space="preserve">Lo svincolo della cauzione avverrà dopo la risoluzione di ogni eventuale pendenza e dopo l’avvenuta regolare esecuzione del servizio, previa trasmissione da parte del Responsabile Servizio dell’attestazione relativa all’ultimazione ed alla regolare esecuzione delle attività. </w:t>
      </w:r>
    </w:p>
    <w:p w:rsidR="00492BEC" w:rsidRDefault="00492BEC" w:rsidP="00304151">
      <w:pPr>
        <w:jc w:val="center"/>
        <w:rPr>
          <w:b/>
          <w:color w:val="003399"/>
          <w:sz w:val="24"/>
          <w:szCs w:val="24"/>
        </w:rPr>
      </w:pPr>
    </w:p>
    <w:p w:rsidR="00304151" w:rsidRPr="00304151" w:rsidRDefault="00304151" w:rsidP="00304151">
      <w:pPr>
        <w:jc w:val="center"/>
        <w:rPr>
          <w:b/>
          <w:color w:val="003399"/>
          <w:sz w:val="24"/>
          <w:szCs w:val="24"/>
        </w:rPr>
      </w:pPr>
      <w:r w:rsidRPr="00304151">
        <w:rPr>
          <w:b/>
          <w:color w:val="003399"/>
          <w:sz w:val="24"/>
          <w:szCs w:val="24"/>
        </w:rPr>
        <w:t>Art. 20</w:t>
      </w:r>
    </w:p>
    <w:p w:rsidR="00BC711D" w:rsidRDefault="00BC711D" w:rsidP="00304151">
      <w:pPr>
        <w:jc w:val="center"/>
        <w:rPr>
          <w:b/>
          <w:color w:val="003399"/>
          <w:sz w:val="24"/>
          <w:szCs w:val="24"/>
        </w:rPr>
      </w:pPr>
      <w:r>
        <w:rPr>
          <w:b/>
          <w:color w:val="003399"/>
          <w:sz w:val="24"/>
          <w:szCs w:val="24"/>
        </w:rPr>
        <w:t>Subappalto</w:t>
      </w:r>
    </w:p>
    <w:p w:rsidR="00BC711D" w:rsidRPr="00BC711D" w:rsidRDefault="00BC711D" w:rsidP="00BC711D">
      <w:pPr>
        <w:autoSpaceDE w:val="0"/>
        <w:autoSpaceDN w:val="0"/>
        <w:adjustRightInd w:val="0"/>
        <w:jc w:val="both"/>
        <w:rPr>
          <w:color w:val="000099"/>
          <w:sz w:val="24"/>
          <w:szCs w:val="24"/>
        </w:rPr>
      </w:pPr>
      <w:r w:rsidRPr="00BC711D">
        <w:rPr>
          <w:color w:val="000099"/>
          <w:sz w:val="24"/>
          <w:szCs w:val="24"/>
        </w:rPr>
        <w:t xml:space="preserve">Il subappalto è regolato dall’art. 118 del Codice dei contratti, alla cui disciplina si richiama per quanto non espressamente previsto dal </w:t>
      </w:r>
      <w:r w:rsidR="006251DF">
        <w:rPr>
          <w:color w:val="000099"/>
          <w:sz w:val="24"/>
          <w:szCs w:val="24"/>
        </w:rPr>
        <w:t xml:space="preserve"> presente Capitolato di gara e dal D</w:t>
      </w:r>
      <w:r w:rsidRPr="00BC711D">
        <w:rPr>
          <w:color w:val="000099"/>
          <w:sz w:val="24"/>
          <w:szCs w:val="24"/>
        </w:rPr>
        <w:t xml:space="preserve">isciplinare </w:t>
      </w:r>
      <w:r w:rsidR="006251DF">
        <w:rPr>
          <w:color w:val="000099"/>
          <w:sz w:val="24"/>
          <w:szCs w:val="24"/>
        </w:rPr>
        <w:t xml:space="preserve"> Tecnico</w:t>
      </w:r>
      <w:r w:rsidRPr="00BC711D">
        <w:rPr>
          <w:color w:val="000099"/>
          <w:sz w:val="24"/>
          <w:szCs w:val="24"/>
        </w:rPr>
        <w:t>.</w:t>
      </w:r>
    </w:p>
    <w:p w:rsidR="00BC711D" w:rsidRPr="00BC711D" w:rsidRDefault="00BC711D" w:rsidP="00BC711D">
      <w:pPr>
        <w:autoSpaceDE w:val="0"/>
        <w:autoSpaceDN w:val="0"/>
        <w:adjustRightInd w:val="0"/>
        <w:jc w:val="both"/>
        <w:rPr>
          <w:color w:val="000099"/>
          <w:sz w:val="24"/>
          <w:szCs w:val="24"/>
        </w:rPr>
      </w:pPr>
      <w:r w:rsidRPr="00BC711D">
        <w:rPr>
          <w:color w:val="000099"/>
          <w:sz w:val="24"/>
          <w:szCs w:val="24"/>
        </w:rPr>
        <w:t>E’ consentito il subappalto nei limiti e secondo le modalità di cui al suddetto articolo 118.</w:t>
      </w:r>
    </w:p>
    <w:p w:rsidR="00BC711D" w:rsidRPr="00BC711D" w:rsidRDefault="00BC711D" w:rsidP="00BC711D">
      <w:pPr>
        <w:autoSpaceDE w:val="0"/>
        <w:autoSpaceDN w:val="0"/>
        <w:adjustRightInd w:val="0"/>
        <w:jc w:val="both"/>
        <w:rPr>
          <w:color w:val="000099"/>
          <w:sz w:val="24"/>
          <w:szCs w:val="24"/>
        </w:rPr>
      </w:pPr>
      <w:r w:rsidRPr="00BC711D">
        <w:rPr>
          <w:color w:val="000099"/>
          <w:sz w:val="24"/>
          <w:szCs w:val="24"/>
        </w:rPr>
        <w:t>La volontà di ricorrere eventualmente al subappalto va, pertanto, preventivamente segnalata in sede di offerta; in caso di inadempienza si procederà alla immediata risoluzione del contratto.</w:t>
      </w:r>
    </w:p>
    <w:p w:rsidR="00BC711D" w:rsidRPr="00BC711D" w:rsidRDefault="00BC711D" w:rsidP="00BC711D">
      <w:pPr>
        <w:autoSpaceDE w:val="0"/>
        <w:autoSpaceDN w:val="0"/>
        <w:adjustRightInd w:val="0"/>
        <w:jc w:val="both"/>
        <w:rPr>
          <w:color w:val="000099"/>
          <w:sz w:val="24"/>
          <w:szCs w:val="24"/>
        </w:rPr>
      </w:pPr>
      <w:r w:rsidRPr="00BC711D">
        <w:rPr>
          <w:color w:val="000099"/>
          <w:sz w:val="24"/>
          <w:szCs w:val="24"/>
        </w:rPr>
        <w:t>L’Azienda Sanitaria, in questo caso, incamererà il deposito cauzionale, fatto salvo l’accertamento di danni ulteriori.</w:t>
      </w:r>
    </w:p>
    <w:p w:rsidR="00492BEC" w:rsidRDefault="00492BEC" w:rsidP="00BC711D">
      <w:pPr>
        <w:jc w:val="center"/>
        <w:rPr>
          <w:b/>
          <w:color w:val="000099"/>
          <w:sz w:val="24"/>
          <w:szCs w:val="24"/>
        </w:rPr>
      </w:pPr>
    </w:p>
    <w:p w:rsidR="00492BEC" w:rsidRDefault="00492BEC" w:rsidP="00BC711D">
      <w:pPr>
        <w:jc w:val="center"/>
        <w:rPr>
          <w:b/>
          <w:color w:val="000099"/>
          <w:sz w:val="24"/>
          <w:szCs w:val="24"/>
        </w:rPr>
      </w:pPr>
    </w:p>
    <w:p w:rsidR="00492BEC" w:rsidRDefault="00492BEC" w:rsidP="00BC711D">
      <w:pPr>
        <w:jc w:val="center"/>
        <w:rPr>
          <w:b/>
          <w:color w:val="000099"/>
          <w:sz w:val="24"/>
          <w:szCs w:val="24"/>
        </w:rPr>
      </w:pPr>
    </w:p>
    <w:p w:rsidR="00BC711D" w:rsidRPr="00BC711D" w:rsidRDefault="00BC711D" w:rsidP="00BC711D">
      <w:pPr>
        <w:jc w:val="center"/>
        <w:rPr>
          <w:b/>
          <w:color w:val="000099"/>
          <w:sz w:val="24"/>
          <w:szCs w:val="24"/>
        </w:rPr>
      </w:pPr>
      <w:r w:rsidRPr="00BC711D">
        <w:rPr>
          <w:b/>
          <w:color w:val="000099"/>
          <w:sz w:val="24"/>
          <w:szCs w:val="24"/>
        </w:rPr>
        <w:lastRenderedPageBreak/>
        <w:t>Art. 21</w:t>
      </w:r>
    </w:p>
    <w:p w:rsidR="006944C5" w:rsidRPr="00BC711D" w:rsidRDefault="006944C5" w:rsidP="00304151">
      <w:pPr>
        <w:jc w:val="center"/>
        <w:rPr>
          <w:b/>
          <w:color w:val="000099"/>
          <w:sz w:val="24"/>
          <w:szCs w:val="24"/>
        </w:rPr>
      </w:pPr>
      <w:r w:rsidRPr="00BC711D">
        <w:rPr>
          <w:b/>
          <w:color w:val="000099"/>
          <w:sz w:val="24"/>
          <w:szCs w:val="24"/>
        </w:rPr>
        <w:t>Vigilanza e controlli</w:t>
      </w:r>
    </w:p>
    <w:p w:rsidR="006944C5" w:rsidRPr="00BC711D" w:rsidRDefault="006944C5" w:rsidP="006944C5">
      <w:pPr>
        <w:jc w:val="both"/>
        <w:rPr>
          <w:color w:val="000099"/>
          <w:sz w:val="24"/>
          <w:szCs w:val="24"/>
        </w:rPr>
      </w:pPr>
      <w:r w:rsidRPr="00BC711D">
        <w:rPr>
          <w:color w:val="000099"/>
          <w:sz w:val="24"/>
          <w:szCs w:val="24"/>
        </w:rPr>
        <w:t xml:space="preserve">Si ribadisce quanto previsto all’art. </w:t>
      </w:r>
      <w:r w:rsidR="00C743D0" w:rsidRPr="00BC711D">
        <w:rPr>
          <w:color w:val="000099"/>
          <w:sz w:val="24"/>
          <w:szCs w:val="24"/>
        </w:rPr>
        <w:t>8</w:t>
      </w:r>
      <w:r w:rsidRPr="00BC711D">
        <w:rPr>
          <w:color w:val="000099"/>
          <w:sz w:val="24"/>
          <w:szCs w:val="24"/>
        </w:rPr>
        <w:t xml:space="preserve"> del </w:t>
      </w:r>
      <w:r w:rsidR="00C743D0" w:rsidRPr="00BC711D">
        <w:rPr>
          <w:color w:val="000099"/>
          <w:sz w:val="24"/>
          <w:szCs w:val="24"/>
        </w:rPr>
        <w:t>Disciplinare</w:t>
      </w:r>
      <w:r w:rsidRPr="00BC711D">
        <w:rPr>
          <w:color w:val="000099"/>
          <w:sz w:val="24"/>
          <w:szCs w:val="24"/>
        </w:rPr>
        <w:t xml:space="preserve"> Tecnico.</w:t>
      </w:r>
    </w:p>
    <w:p w:rsidR="00492294" w:rsidRPr="006944C5" w:rsidRDefault="00492294" w:rsidP="006944C5">
      <w:pPr>
        <w:jc w:val="both"/>
        <w:rPr>
          <w:sz w:val="24"/>
          <w:szCs w:val="24"/>
        </w:rPr>
      </w:pPr>
    </w:p>
    <w:p w:rsidR="00304151" w:rsidRPr="00304151" w:rsidRDefault="00304151" w:rsidP="00304151">
      <w:pPr>
        <w:jc w:val="center"/>
        <w:rPr>
          <w:b/>
          <w:color w:val="003399"/>
          <w:sz w:val="24"/>
          <w:szCs w:val="24"/>
        </w:rPr>
      </w:pPr>
      <w:r w:rsidRPr="00304151">
        <w:rPr>
          <w:b/>
          <w:color w:val="003399"/>
          <w:sz w:val="24"/>
          <w:szCs w:val="24"/>
        </w:rPr>
        <w:t>Art. 2</w:t>
      </w:r>
      <w:r w:rsidR="00BC711D">
        <w:rPr>
          <w:b/>
          <w:color w:val="003399"/>
          <w:sz w:val="24"/>
          <w:szCs w:val="24"/>
        </w:rPr>
        <w:t>2</w:t>
      </w:r>
    </w:p>
    <w:p w:rsidR="00AF1604" w:rsidRPr="00304151" w:rsidRDefault="00AF1604" w:rsidP="00304151">
      <w:pPr>
        <w:jc w:val="center"/>
        <w:rPr>
          <w:b/>
          <w:color w:val="003399"/>
          <w:sz w:val="24"/>
          <w:szCs w:val="24"/>
        </w:rPr>
      </w:pPr>
      <w:r w:rsidRPr="00304151">
        <w:rPr>
          <w:b/>
          <w:color w:val="003399"/>
          <w:sz w:val="24"/>
          <w:szCs w:val="24"/>
        </w:rPr>
        <w:t>Inadempienze e penali</w:t>
      </w:r>
    </w:p>
    <w:p w:rsidR="00B84B6B" w:rsidRPr="00304151" w:rsidRDefault="00B84B6B" w:rsidP="00B84B6B">
      <w:pPr>
        <w:pStyle w:val="Corpodeltesto"/>
        <w:spacing w:after="0"/>
        <w:jc w:val="both"/>
        <w:rPr>
          <w:color w:val="003399"/>
          <w:sz w:val="24"/>
          <w:szCs w:val="24"/>
        </w:rPr>
      </w:pPr>
      <w:r w:rsidRPr="00304151">
        <w:rPr>
          <w:color w:val="003399"/>
          <w:sz w:val="24"/>
          <w:szCs w:val="24"/>
        </w:rPr>
        <w:t xml:space="preserve">Nel caso di comprovate inadempienze ai patti contrattuali ed inosservanze alle norme del </w:t>
      </w:r>
      <w:r w:rsidR="006251DF">
        <w:rPr>
          <w:color w:val="000099"/>
          <w:sz w:val="24"/>
          <w:szCs w:val="24"/>
        </w:rPr>
        <w:t>presente Capitolato di gara e dal D</w:t>
      </w:r>
      <w:r w:rsidR="006251DF" w:rsidRPr="00BC711D">
        <w:rPr>
          <w:color w:val="000099"/>
          <w:sz w:val="24"/>
          <w:szCs w:val="24"/>
        </w:rPr>
        <w:t xml:space="preserve">isciplinare </w:t>
      </w:r>
      <w:r w:rsidR="006251DF">
        <w:rPr>
          <w:color w:val="000099"/>
          <w:sz w:val="24"/>
          <w:szCs w:val="24"/>
        </w:rPr>
        <w:t xml:space="preserve"> Tecnico</w:t>
      </w:r>
      <w:r w:rsidRPr="00304151">
        <w:rPr>
          <w:color w:val="003399"/>
          <w:sz w:val="24"/>
          <w:szCs w:val="24"/>
        </w:rPr>
        <w:t xml:space="preserve">, verrà applicata una penale variante a seconda della gravità delle infrazioni contestate, da un minimo di € </w:t>
      </w:r>
      <w:r>
        <w:rPr>
          <w:color w:val="003399"/>
          <w:sz w:val="24"/>
          <w:szCs w:val="24"/>
        </w:rPr>
        <w:t>10</w:t>
      </w:r>
      <w:r w:rsidRPr="00304151">
        <w:rPr>
          <w:color w:val="003399"/>
          <w:sz w:val="24"/>
          <w:szCs w:val="24"/>
        </w:rPr>
        <w:t xml:space="preserve">00,00 ad un massimo di € </w:t>
      </w:r>
      <w:r>
        <w:rPr>
          <w:color w:val="003399"/>
          <w:sz w:val="24"/>
          <w:szCs w:val="24"/>
        </w:rPr>
        <w:t>3</w:t>
      </w:r>
      <w:r w:rsidRPr="00304151">
        <w:rPr>
          <w:color w:val="003399"/>
          <w:sz w:val="24"/>
          <w:szCs w:val="24"/>
        </w:rPr>
        <w:t>.000,00 fatto salvo, comunque, il risarcimento dei danni arrecati.</w:t>
      </w:r>
    </w:p>
    <w:p w:rsidR="00B84B6B" w:rsidRPr="00304151" w:rsidRDefault="00B84B6B" w:rsidP="00B84B6B">
      <w:pPr>
        <w:pStyle w:val="Corpodeltesto"/>
        <w:spacing w:after="0"/>
        <w:jc w:val="both"/>
        <w:rPr>
          <w:color w:val="003399"/>
          <w:sz w:val="24"/>
          <w:szCs w:val="24"/>
        </w:rPr>
      </w:pPr>
      <w:r w:rsidRPr="00304151">
        <w:rPr>
          <w:color w:val="003399"/>
          <w:sz w:val="24"/>
          <w:szCs w:val="24"/>
        </w:rPr>
        <w:t xml:space="preserve">Tali inadempienze e/o inosservanze ai patti contrattuali ed alle norme del presente </w:t>
      </w:r>
      <w:r w:rsidR="006251DF">
        <w:rPr>
          <w:color w:val="003399"/>
          <w:sz w:val="24"/>
          <w:szCs w:val="24"/>
        </w:rPr>
        <w:t>Capitolato</w:t>
      </w:r>
      <w:r>
        <w:rPr>
          <w:color w:val="003399"/>
          <w:sz w:val="24"/>
          <w:szCs w:val="24"/>
        </w:rPr>
        <w:t xml:space="preserve"> di gara</w:t>
      </w:r>
      <w:r w:rsidRPr="00304151">
        <w:rPr>
          <w:color w:val="003399"/>
          <w:sz w:val="24"/>
          <w:szCs w:val="24"/>
        </w:rPr>
        <w:t>, saranno accertate dai responsabili degli Uffici e/o Servizi utenti e comunicata all'appaltatore.</w:t>
      </w:r>
    </w:p>
    <w:p w:rsidR="00B84B6B" w:rsidRPr="00304151" w:rsidRDefault="00B84B6B" w:rsidP="00B84B6B">
      <w:pPr>
        <w:pStyle w:val="Corpodeltesto"/>
        <w:spacing w:after="0"/>
        <w:jc w:val="both"/>
        <w:rPr>
          <w:color w:val="003399"/>
          <w:sz w:val="24"/>
          <w:szCs w:val="24"/>
        </w:rPr>
      </w:pPr>
      <w:r w:rsidRPr="00304151">
        <w:rPr>
          <w:color w:val="003399"/>
          <w:sz w:val="24"/>
          <w:szCs w:val="24"/>
        </w:rPr>
        <w:t>Entro due giorni dalla data di notifica dell'inadempienza, l'appaltatore potrà presentare le proprie giustificazioni. In mancanza delle predette giustificazioni nel termine fissato, e/o nel caso le stesse siano ritenute non soddisfacenti dal Funzionario dell’</w:t>
      </w:r>
      <w:proofErr w:type="spellStart"/>
      <w:r w:rsidRPr="00304151">
        <w:rPr>
          <w:color w:val="003399"/>
          <w:sz w:val="24"/>
          <w:szCs w:val="24"/>
        </w:rPr>
        <w:t>A.S.L.</w:t>
      </w:r>
      <w:proofErr w:type="spellEnd"/>
      <w:r w:rsidRPr="00304151">
        <w:rPr>
          <w:color w:val="003399"/>
          <w:sz w:val="24"/>
          <w:szCs w:val="24"/>
        </w:rPr>
        <w:t xml:space="preserve"> NA 3 SUD preposto, l'Amministrazione adotterà i provvedimenti del caso applicando le penali previste.</w:t>
      </w:r>
    </w:p>
    <w:p w:rsidR="00B84B6B" w:rsidRPr="00304151" w:rsidRDefault="00B84B6B" w:rsidP="00B84B6B">
      <w:pPr>
        <w:jc w:val="both"/>
        <w:rPr>
          <w:color w:val="003399"/>
          <w:sz w:val="24"/>
          <w:szCs w:val="24"/>
        </w:rPr>
      </w:pPr>
      <w:r w:rsidRPr="00304151">
        <w:rPr>
          <w:color w:val="003399"/>
          <w:sz w:val="24"/>
          <w:szCs w:val="24"/>
        </w:rPr>
        <w:t>L'applicazione delle penali verrà effettuata in sede di pagamento delle fatture emesse a fronte della fornitura / servizio già effettuata.</w:t>
      </w:r>
    </w:p>
    <w:p w:rsidR="00B84B6B" w:rsidRPr="00304151" w:rsidRDefault="00B84B6B" w:rsidP="00B84B6B">
      <w:pPr>
        <w:pStyle w:val="Corpodeltesto"/>
        <w:spacing w:after="0"/>
        <w:jc w:val="both"/>
        <w:rPr>
          <w:color w:val="003399"/>
          <w:sz w:val="24"/>
          <w:szCs w:val="24"/>
        </w:rPr>
      </w:pPr>
      <w:r w:rsidRPr="00304151">
        <w:rPr>
          <w:color w:val="003399"/>
          <w:sz w:val="24"/>
          <w:szCs w:val="24"/>
        </w:rPr>
        <w:t xml:space="preserve">Nel caso che dette infrazioni inducano a ritenere tale comportamento assolutamente lesivo e pregiudizievole al buon andamento del rapporto contrattuale, la </w:t>
      </w:r>
      <w:proofErr w:type="spellStart"/>
      <w:r w:rsidRPr="00304151">
        <w:rPr>
          <w:color w:val="003399"/>
          <w:sz w:val="24"/>
          <w:szCs w:val="24"/>
        </w:rPr>
        <w:t>A.S.L.</w:t>
      </w:r>
      <w:proofErr w:type="spellEnd"/>
      <w:r w:rsidRPr="00304151">
        <w:rPr>
          <w:color w:val="003399"/>
          <w:sz w:val="24"/>
          <w:szCs w:val="24"/>
        </w:rPr>
        <w:t xml:space="preserve"> potrà procedere alla risoluzione del contratto, dandone notifica alla ditta con lettera raccomandata, con avviso di ricevimento o con atto </w:t>
      </w:r>
      <w:proofErr w:type="spellStart"/>
      <w:r w:rsidRPr="00304151">
        <w:rPr>
          <w:color w:val="003399"/>
          <w:sz w:val="24"/>
          <w:szCs w:val="24"/>
        </w:rPr>
        <w:t>stragiudizíale</w:t>
      </w:r>
      <w:proofErr w:type="spellEnd"/>
      <w:r w:rsidRPr="00304151">
        <w:rPr>
          <w:color w:val="003399"/>
          <w:sz w:val="24"/>
          <w:szCs w:val="24"/>
        </w:rPr>
        <w:t xml:space="preserve"> notificato con l'osservanza delle norme di legge.</w:t>
      </w:r>
    </w:p>
    <w:p w:rsidR="00B84B6B" w:rsidRPr="00304151" w:rsidRDefault="00B84B6B" w:rsidP="00B84B6B">
      <w:pPr>
        <w:pStyle w:val="Corpodeltesto"/>
        <w:spacing w:after="0"/>
        <w:jc w:val="both"/>
        <w:rPr>
          <w:color w:val="003399"/>
          <w:sz w:val="24"/>
          <w:szCs w:val="24"/>
        </w:rPr>
      </w:pPr>
      <w:r w:rsidRPr="00304151">
        <w:rPr>
          <w:color w:val="003399"/>
          <w:sz w:val="24"/>
          <w:szCs w:val="24"/>
        </w:rPr>
        <w:t xml:space="preserve">Nel caso si addivenisse alla risoluzione del contratto, per le motivazioni su esposte, la ditta oltre ad incorrere nella perdita del deposito cauzionale a titolo di penale, sarà tenuta al completo risarcimento di tutti i danni diretti ed indiretti ed al rimborso delle maggiori spese alle quali la </w:t>
      </w:r>
      <w:proofErr w:type="spellStart"/>
      <w:r w:rsidRPr="00304151">
        <w:rPr>
          <w:color w:val="003399"/>
          <w:sz w:val="24"/>
          <w:szCs w:val="24"/>
        </w:rPr>
        <w:t>A.S.L.</w:t>
      </w:r>
      <w:proofErr w:type="spellEnd"/>
      <w:r w:rsidRPr="00304151">
        <w:rPr>
          <w:color w:val="003399"/>
          <w:sz w:val="24"/>
          <w:szCs w:val="24"/>
        </w:rPr>
        <w:t xml:space="preserve"> dovrà comunque andare incontro per il rimanente periodo contrattuale.</w:t>
      </w:r>
    </w:p>
    <w:p w:rsidR="00B84B6B" w:rsidRPr="00304151" w:rsidRDefault="00B84B6B" w:rsidP="00B84B6B">
      <w:pPr>
        <w:pStyle w:val="Puntoelenco"/>
        <w:tabs>
          <w:tab w:val="clear" w:pos="360"/>
          <w:tab w:val="left" w:pos="708"/>
        </w:tabs>
        <w:ind w:left="0" w:firstLine="0"/>
        <w:jc w:val="both"/>
        <w:rPr>
          <w:color w:val="003399"/>
        </w:rPr>
      </w:pPr>
      <w:r w:rsidRPr="00304151">
        <w:rPr>
          <w:color w:val="003399"/>
        </w:rPr>
        <w:t>L’Amministrazione si riserva, comunque, la facoltà di risolvere il contratto di appalto in qualunque tempo, senza alcun genere di indennità e compenso per l’appaltatore, qualora le disposizioni prese ed i mezzi applicati per l’espletamento del servizio non dessero sicuro affidamento, a giudizio dell’amministrazione, o che il servizio stesso non fosse compiuto nei termini stabiliti o si verificassero gravi irregolarità e negligenze in genere o per  sopravvenuti gravi motivi di pubblico interesse.</w:t>
      </w:r>
    </w:p>
    <w:p w:rsidR="00B84B6B" w:rsidRDefault="00B84B6B" w:rsidP="00AF1604">
      <w:pPr>
        <w:pStyle w:val="Corpodeltesto"/>
        <w:spacing w:after="0"/>
        <w:jc w:val="both"/>
        <w:rPr>
          <w:color w:val="003399"/>
          <w:sz w:val="24"/>
          <w:szCs w:val="24"/>
        </w:rPr>
      </w:pPr>
    </w:p>
    <w:p w:rsidR="00304151" w:rsidRPr="00304151" w:rsidRDefault="00304151" w:rsidP="00304151">
      <w:pPr>
        <w:tabs>
          <w:tab w:val="left" w:pos="1080"/>
          <w:tab w:val="left" w:pos="3969"/>
          <w:tab w:val="left" w:pos="5954"/>
          <w:tab w:val="left" w:pos="6521"/>
          <w:tab w:val="left" w:pos="8505"/>
        </w:tabs>
        <w:jc w:val="center"/>
        <w:rPr>
          <w:b/>
          <w:color w:val="003399"/>
          <w:sz w:val="24"/>
          <w:szCs w:val="24"/>
        </w:rPr>
      </w:pPr>
      <w:r w:rsidRPr="00304151">
        <w:rPr>
          <w:b/>
          <w:color w:val="003399"/>
          <w:sz w:val="24"/>
          <w:szCs w:val="24"/>
        </w:rPr>
        <w:t>Art. 2</w:t>
      </w:r>
      <w:r w:rsidR="00BC711D">
        <w:rPr>
          <w:b/>
          <w:color w:val="003399"/>
          <w:sz w:val="24"/>
          <w:szCs w:val="24"/>
        </w:rPr>
        <w:t>3</w:t>
      </w:r>
    </w:p>
    <w:p w:rsidR="00AF1604" w:rsidRPr="00304151" w:rsidRDefault="00AF1604" w:rsidP="00304151">
      <w:pPr>
        <w:tabs>
          <w:tab w:val="left" w:pos="1080"/>
          <w:tab w:val="left" w:pos="3969"/>
          <w:tab w:val="left" w:pos="5954"/>
          <w:tab w:val="left" w:pos="6521"/>
          <w:tab w:val="left" w:pos="8505"/>
        </w:tabs>
        <w:jc w:val="center"/>
        <w:rPr>
          <w:b/>
          <w:color w:val="003399"/>
          <w:sz w:val="24"/>
          <w:szCs w:val="24"/>
        </w:rPr>
      </w:pPr>
      <w:r w:rsidRPr="00304151">
        <w:rPr>
          <w:b/>
          <w:color w:val="003399"/>
          <w:sz w:val="24"/>
          <w:szCs w:val="24"/>
        </w:rPr>
        <w:t>Risoluzione delle controversie</w:t>
      </w:r>
    </w:p>
    <w:p w:rsidR="00AF1604" w:rsidRPr="00304151" w:rsidRDefault="00AF1604" w:rsidP="00AF1604">
      <w:pPr>
        <w:jc w:val="both"/>
        <w:rPr>
          <w:color w:val="003399"/>
          <w:sz w:val="24"/>
          <w:szCs w:val="24"/>
        </w:rPr>
      </w:pPr>
      <w:r w:rsidRPr="00304151">
        <w:rPr>
          <w:color w:val="003399"/>
          <w:sz w:val="24"/>
          <w:szCs w:val="24"/>
        </w:rPr>
        <w:t>Eventuali controversie che possono insorgere tra le parti riguardo all’interpretazione ed alla applicazione del presente Capitolato, nonché sull’esecuzione del rapporto contrattuale che ne deriva, resta eletto quale foro competente il Tribunale di Torre Annunziata.</w:t>
      </w:r>
    </w:p>
    <w:p w:rsidR="00304151" w:rsidRPr="00304151" w:rsidRDefault="00304151" w:rsidP="00304151">
      <w:pPr>
        <w:pStyle w:val="Titolo2"/>
        <w:jc w:val="center"/>
        <w:rPr>
          <w:color w:val="003399"/>
          <w:szCs w:val="24"/>
        </w:rPr>
      </w:pPr>
      <w:r w:rsidRPr="00304151">
        <w:rPr>
          <w:color w:val="003399"/>
          <w:szCs w:val="24"/>
        </w:rPr>
        <w:lastRenderedPageBreak/>
        <w:t>Art. 2</w:t>
      </w:r>
      <w:r w:rsidR="00BC711D">
        <w:rPr>
          <w:color w:val="003399"/>
          <w:szCs w:val="24"/>
        </w:rPr>
        <w:t>4</w:t>
      </w:r>
    </w:p>
    <w:p w:rsidR="00AF1604" w:rsidRPr="00304151" w:rsidRDefault="00AF1604" w:rsidP="00304151">
      <w:pPr>
        <w:pStyle w:val="Titolo2"/>
        <w:jc w:val="center"/>
        <w:rPr>
          <w:i/>
          <w:color w:val="003399"/>
          <w:szCs w:val="24"/>
        </w:rPr>
      </w:pPr>
      <w:r w:rsidRPr="00304151">
        <w:rPr>
          <w:color w:val="003399"/>
          <w:szCs w:val="24"/>
        </w:rPr>
        <w:t>Prezzi offerti</w:t>
      </w:r>
    </w:p>
    <w:p w:rsidR="00AF1604" w:rsidRPr="00304151" w:rsidRDefault="00AF1604" w:rsidP="00AF1604">
      <w:pPr>
        <w:jc w:val="both"/>
        <w:rPr>
          <w:color w:val="003399"/>
          <w:sz w:val="24"/>
          <w:szCs w:val="24"/>
        </w:rPr>
      </w:pPr>
      <w:r w:rsidRPr="00304151">
        <w:rPr>
          <w:color w:val="003399"/>
          <w:sz w:val="24"/>
          <w:szCs w:val="24"/>
        </w:rPr>
        <w:t>Il prezzo del servizio offerto non sarà soggetto di variazioni nel periodo di durata del contratto; il prezzo offerto resterà quindi fisso ed invariato per tutta la durata del servizio.</w:t>
      </w:r>
    </w:p>
    <w:p w:rsidR="00AF1604" w:rsidRPr="00304151" w:rsidRDefault="00AF1604" w:rsidP="00AF1604">
      <w:pPr>
        <w:jc w:val="both"/>
        <w:rPr>
          <w:color w:val="003399"/>
          <w:sz w:val="24"/>
          <w:szCs w:val="24"/>
        </w:rPr>
      </w:pPr>
      <w:r w:rsidRPr="00304151">
        <w:rPr>
          <w:color w:val="003399"/>
          <w:sz w:val="24"/>
          <w:szCs w:val="24"/>
        </w:rPr>
        <w:t>In esso si intendono compresi e compensati tutti gli oneri di cui al presente Capitolato, tutto incluso e nulla escluso, per l’esecuzione delle prestazioni oggetto del presente appalto.</w:t>
      </w:r>
    </w:p>
    <w:p w:rsidR="00AF1604" w:rsidRPr="00304151" w:rsidRDefault="00AF1604" w:rsidP="00AF1604">
      <w:pPr>
        <w:jc w:val="both"/>
        <w:rPr>
          <w:color w:val="003399"/>
          <w:sz w:val="24"/>
          <w:szCs w:val="24"/>
        </w:rPr>
      </w:pPr>
      <w:r w:rsidRPr="00304151">
        <w:rPr>
          <w:color w:val="003399"/>
          <w:sz w:val="24"/>
          <w:szCs w:val="24"/>
        </w:rPr>
        <w:t>I prezzi praticati si intendono offerti dall’Impresa in base a calcoli di propria convenienza, a tutto suo rischio, e sono, quindi, invariabil</w:t>
      </w:r>
      <w:r w:rsidR="00163231" w:rsidRPr="00304151">
        <w:rPr>
          <w:color w:val="003399"/>
          <w:sz w:val="24"/>
          <w:szCs w:val="24"/>
        </w:rPr>
        <w:t>i</w:t>
      </w:r>
      <w:r w:rsidRPr="00304151">
        <w:rPr>
          <w:color w:val="003399"/>
          <w:sz w:val="24"/>
          <w:szCs w:val="24"/>
        </w:rPr>
        <w:t xml:space="preserve"> ed indipendent</w:t>
      </w:r>
      <w:r w:rsidR="00163231" w:rsidRPr="00304151">
        <w:rPr>
          <w:color w:val="003399"/>
          <w:sz w:val="24"/>
          <w:szCs w:val="24"/>
        </w:rPr>
        <w:t>i</w:t>
      </w:r>
      <w:r w:rsidRPr="00304151">
        <w:rPr>
          <w:color w:val="003399"/>
          <w:sz w:val="24"/>
          <w:szCs w:val="24"/>
        </w:rPr>
        <w:t xml:space="preserve"> da qualsiasi eventualità per tutto il periodo di durata dell’appalto.</w:t>
      </w:r>
    </w:p>
    <w:p w:rsidR="00492294" w:rsidRDefault="00492294" w:rsidP="006944C5">
      <w:pPr>
        <w:jc w:val="center"/>
        <w:rPr>
          <w:b/>
          <w:sz w:val="24"/>
          <w:szCs w:val="24"/>
        </w:rPr>
      </w:pPr>
    </w:p>
    <w:p w:rsidR="00304151" w:rsidRPr="00304151" w:rsidRDefault="00304151" w:rsidP="00304151">
      <w:pPr>
        <w:jc w:val="center"/>
        <w:rPr>
          <w:b/>
          <w:color w:val="003399"/>
          <w:sz w:val="24"/>
          <w:szCs w:val="24"/>
        </w:rPr>
      </w:pPr>
      <w:r w:rsidRPr="00304151">
        <w:rPr>
          <w:b/>
          <w:color w:val="003399"/>
          <w:sz w:val="24"/>
          <w:szCs w:val="24"/>
        </w:rPr>
        <w:t>Art. 2</w:t>
      </w:r>
      <w:r w:rsidR="00BC711D">
        <w:rPr>
          <w:b/>
          <w:color w:val="003399"/>
          <w:sz w:val="24"/>
          <w:szCs w:val="24"/>
        </w:rPr>
        <w:t>5</w:t>
      </w:r>
    </w:p>
    <w:p w:rsidR="00AF1604" w:rsidRPr="00304151" w:rsidRDefault="00AF1604" w:rsidP="00304151">
      <w:pPr>
        <w:jc w:val="center"/>
        <w:rPr>
          <w:b/>
          <w:color w:val="003399"/>
          <w:sz w:val="24"/>
          <w:szCs w:val="24"/>
        </w:rPr>
      </w:pPr>
      <w:r w:rsidRPr="00304151">
        <w:rPr>
          <w:b/>
          <w:color w:val="003399"/>
          <w:sz w:val="24"/>
          <w:szCs w:val="24"/>
        </w:rPr>
        <w:t>Fatturazione e Modalità di Pagamento</w:t>
      </w:r>
    </w:p>
    <w:p w:rsidR="00AF1604" w:rsidRPr="00304151" w:rsidRDefault="00AF1604" w:rsidP="006944C5">
      <w:pPr>
        <w:jc w:val="both"/>
        <w:rPr>
          <w:color w:val="003399"/>
          <w:sz w:val="24"/>
          <w:szCs w:val="24"/>
        </w:rPr>
      </w:pPr>
      <w:r w:rsidRPr="00304151">
        <w:rPr>
          <w:color w:val="003399"/>
          <w:sz w:val="24"/>
          <w:szCs w:val="24"/>
        </w:rPr>
        <w:t>Le fatture (da trasmettere in triplice copia) devono essere intestate all’</w:t>
      </w:r>
      <w:proofErr w:type="spellStart"/>
      <w:r w:rsidRPr="00304151">
        <w:rPr>
          <w:color w:val="003399"/>
          <w:sz w:val="24"/>
          <w:szCs w:val="24"/>
        </w:rPr>
        <w:t>A.S.L.</w:t>
      </w:r>
      <w:proofErr w:type="spellEnd"/>
      <w:r w:rsidRPr="00304151">
        <w:rPr>
          <w:color w:val="003399"/>
          <w:sz w:val="24"/>
          <w:szCs w:val="24"/>
        </w:rPr>
        <w:t xml:space="preserve"> NAPOLI 3 SUD con sede </w:t>
      </w:r>
      <w:r w:rsidR="00C743D0" w:rsidRPr="00304151">
        <w:rPr>
          <w:color w:val="003399"/>
          <w:sz w:val="24"/>
          <w:szCs w:val="24"/>
        </w:rPr>
        <w:t>in Torre del Greco</w:t>
      </w:r>
      <w:r w:rsidR="001C6282" w:rsidRPr="00304151">
        <w:rPr>
          <w:color w:val="003399"/>
          <w:sz w:val="24"/>
          <w:szCs w:val="24"/>
        </w:rPr>
        <w:t xml:space="preserve"> alla Via Marconi 66,</w:t>
      </w:r>
      <w:r w:rsidRPr="00304151">
        <w:rPr>
          <w:color w:val="003399"/>
          <w:sz w:val="24"/>
          <w:szCs w:val="24"/>
        </w:rPr>
        <w:t xml:space="preserve"> e dovranno riportare tutte le indicazioni necessarie per gli opportuni riscontri. </w:t>
      </w:r>
    </w:p>
    <w:p w:rsidR="00AF1604" w:rsidRPr="00304151" w:rsidRDefault="00AF1604" w:rsidP="006944C5">
      <w:pPr>
        <w:jc w:val="both"/>
        <w:rPr>
          <w:color w:val="003399"/>
          <w:sz w:val="24"/>
          <w:szCs w:val="24"/>
        </w:rPr>
      </w:pPr>
      <w:r w:rsidRPr="00304151">
        <w:rPr>
          <w:color w:val="003399"/>
          <w:sz w:val="24"/>
          <w:szCs w:val="24"/>
        </w:rPr>
        <w:t>Le fatture pervenute pr</w:t>
      </w:r>
      <w:r w:rsidR="00163231" w:rsidRPr="00304151">
        <w:rPr>
          <w:color w:val="003399"/>
          <w:sz w:val="24"/>
          <w:szCs w:val="24"/>
        </w:rPr>
        <w:t>i</w:t>
      </w:r>
      <w:r w:rsidRPr="00304151">
        <w:rPr>
          <w:color w:val="003399"/>
          <w:sz w:val="24"/>
          <w:szCs w:val="24"/>
        </w:rPr>
        <w:t xml:space="preserve">ve della richiesta di documentazione saranno sospese ed i termini per il pagamento decorreranno dalla data di completamento delle stesse. </w:t>
      </w:r>
    </w:p>
    <w:p w:rsidR="00AF1604" w:rsidRPr="00304151" w:rsidRDefault="00AF1604" w:rsidP="006944C5">
      <w:pPr>
        <w:jc w:val="both"/>
        <w:rPr>
          <w:color w:val="003399"/>
          <w:sz w:val="24"/>
          <w:szCs w:val="24"/>
        </w:rPr>
      </w:pPr>
      <w:r w:rsidRPr="00304151">
        <w:rPr>
          <w:color w:val="003399"/>
          <w:sz w:val="24"/>
          <w:szCs w:val="24"/>
        </w:rPr>
        <w:t xml:space="preserve">L’impresa appaltatrice emetterà fatture con scadenza mensile che, previo riscontro da parte del responsabile del servizio, saranno pagate, a mezzo mandato della Tesoreria dell’ASL NAPOLI 3 SUD, </w:t>
      </w:r>
      <w:r w:rsidR="00B93D7C">
        <w:rPr>
          <w:color w:val="003399"/>
          <w:sz w:val="24"/>
          <w:szCs w:val="24"/>
        </w:rPr>
        <w:t>nei termini previsti</w:t>
      </w:r>
      <w:r w:rsidRPr="00304151">
        <w:rPr>
          <w:color w:val="003399"/>
          <w:sz w:val="24"/>
          <w:szCs w:val="24"/>
        </w:rPr>
        <w:t xml:space="preserve"> della vigente normativa, sempre che l’impresa appaltatrice sia in regola con gli obblighi contrattuali come previsto da questo Capitolato Speciale d</w:t>
      </w:r>
      <w:r w:rsidR="00403165">
        <w:rPr>
          <w:color w:val="003399"/>
          <w:sz w:val="24"/>
          <w:szCs w:val="24"/>
        </w:rPr>
        <w:t>i gara</w:t>
      </w:r>
      <w:r w:rsidRPr="00304151">
        <w:rPr>
          <w:color w:val="003399"/>
          <w:sz w:val="24"/>
          <w:szCs w:val="24"/>
        </w:rPr>
        <w:t xml:space="preserve">. </w:t>
      </w:r>
    </w:p>
    <w:p w:rsidR="00436569" w:rsidRDefault="00436569" w:rsidP="00304151">
      <w:pPr>
        <w:autoSpaceDE w:val="0"/>
        <w:autoSpaceDN w:val="0"/>
        <w:adjustRightInd w:val="0"/>
        <w:jc w:val="center"/>
        <w:rPr>
          <w:b/>
          <w:bCs/>
          <w:color w:val="003399"/>
          <w:sz w:val="24"/>
          <w:szCs w:val="24"/>
        </w:rPr>
      </w:pPr>
    </w:p>
    <w:p w:rsidR="00304151" w:rsidRPr="00304151" w:rsidRDefault="00304151" w:rsidP="00304151">
      <w:pPr>
        <w:autoSpaceDE w:val="0"/>
        <w:autoSpaceDN w:val="0"/>
        <w:adjustRightInd w:val="0"/>
        <w:jc w:val="center"/>
        <w:rPr>
          <w:b/>
          <w:bCs/>
          <w:color w:val="003399"/>
          <w:sz w:val="24"/>
          <w:szCs w:val="24"/>
        </w:rPr>
      </w:pPr>
      <w:r w:rsidRPr="00304151">
        <w:rPr>
          <w:b/>
          <w:bCs/>
          <w:color w:val="003399"/>
          <w:sz w:val="24"/>
          <w:szCs w:val="24"/>
        </w:rPr>
        <w:t>Art. 2</w:t>
      </w:r>
      <w:r w:rsidR="00BC711D">
        <w:rPr>
          <w:b/>
          <w:bCs/>
          <w:color w:val="003399"/>
          <w:sz w:val="24"/>
          <w:szCs w:val="24"/>
        </w:rPr>
        <w:t>6</w:t>
      </w:r>
    </w:p>
    <w:p w:rsidR="00AF1604" w:rsidRPr="00304151" w:rsidRDefault="00AF1604" w:rsidP="00304151">
      <w:pPr>
        <w:autoSpaceDE w:val="0"/>
        <w:autoSpaceDN w:val="0"/>
        <w:adjustRightInd w:val="0"/>
        <w:jc w:val="center"/>
        <w:rPr>
          <w:b/>
          <w:bCs/>
          <w:color w:val="003399"/>
          <w:sz w:val="24"/>
          <w:szCs w:val="24"/>
        </w:rPr>
      </w:pPr>
      <w:r w:rsidRPr="00304151">
        <w:rPr>
          <w:b/>
          <w:bCs/>
          <w:color w:val="003399"/>
          <w:sz w:val="24"/>
          <w:szCs w:val="24"/>
        </w:rPr>
        <w:t>Tracciabilità dei flussi finanziari</w:t>
      </w:r>
    </w:p>
    <w:p w:rsidR="00AF1604" w:rsidRPr="00304151" w:rsidRDefault="00AF1604" w:rsidP="00AF1604">
      <w:pPr>
        <w:autoSpaceDE w:val="0"/>
        <w:autoSpaceDN w:val="0"/>
        <w:adjustRightInd w:val="0"/>
        <w:jc w:val="both"/>
        <w:rPr>
          <w:color w:val="003399"/>
          <w:sz w:val="24"/>
          <w:szCs w:val="24"/>
        </w:rPr>
      </w:pPr>
      <w:r w:rsidRPr="00304151">
        <w:rPr>
          <w:bCs/>
          <w:color w:val="003399"/>
          <w:sz w:val="24"/>
          <w:szCs w:val="24"/>
        </w:rPr>
        <w:t xml:space="preserve">Al fine della Tracciabilità dei Flussi Finanziari, l’Appaltatore dovrà assumere tutti gli obblighi di cui all'art. 3 della Legge 136/2010 e </w:t>
      </w:r>
      <w:proofErr w:type="spellStart"/>
      <w:r w:rsidRPr="00304151">
        <w:rPr>
          <w:bCs/>
          <w:color w:val="003399"/>
          <w:sz w:val="24"/>
          <w:szCs w:val="24"/>
        </w:rPr>
        <w:t>ss.mm.ii</w:t>
      </w:r>
      <w:r w:rsidRPr="00304151">
        <w:rPr>
          <w:color w:val="003399"/>
          <w:sz w:val="24"/>
          <w:szCs w:val="24"/>
        </w:rPr>
        <w:t>.</w:t>
      </w:r>
      <w:proofErr w:type="spellEnd"/>
    </w:p>
    <w:p w:rsidR="00AF1604" w:rsidRPr="00304151" w:rsidRDefault="00AF1604" w:rsidP="00AF1604">
      <w:pPr>
        <w:autoSpaceDE w:val="0"/>
        <w:autoSpaceDN w:val="0"/>
        <w:adjustRightInd w:val="0"/>
        <w:jc w:val="both"/>
        <w:rPr>
          <w:color w:val="003399"/>
          <w:sz w:val="24"/>
          <w:szCs w:val="24"/>
        </w:rPr>
      </w:pPr>
      <w:r w:rsidRPr="00304151">
        <w:rPr>
          <w:color w:val="003399"/>
          <w:sz w:val="24"/>
          <w:szCs w:val="24"/>
        </w:rPr>
        <w:t>Tutti i pagamenti saranno effettuati previa verifica della regolarità contributiva mediante il Documento Unico di Regolarità Contributiva (DURC), emesso dallo Sportello Unico previdenziale, riferito sia all’Appaltatore sia ad eventuali imprese Subappaltatrici ed anche ai lavoratori autonomi.</w:t>
      </w:r>
    </w:p>
    <w:p w:rsidR="00AF1604" w:rsidRPr="00304151" w:rsidRDefault="00AF1604" w:rsidP="00AF1604">
      <w:pPr>
        <w:autoSpaceDE w:val="0"/>
        <w:autoSpaceDN w:val="0"/>
        <w:adjustRightInd w:val="0"/>
        <w:jc w:val="both"/>
        <w:rPr>
          <w:color w:val="003399"/>
          <w:sz w:val="24"/>
          <w:szCs w:val="24"/>
        </w:rPr>
      </w:pPr>
      <w:r w:rsidRPr="00304151">
        <w:rPr>
          <w:color w:val="003399"/>
          <w:sz w:val="24"/>
          <w:szCs w:val="24"/>
        </w:rPr>
        <w:t>Qualora il Documento Unico di Regolarità Contributiva (DURC) attesti l’irregolarità contributiva nei confronti dell’Appaltatore e/o delle eventuali imprese subappaltatrici e/o degli eventuali lavoratori autonomi, la Stazione Appaltante sospenderà i pagamenti dei corrispettivi dovuti fino a quando non sarà regolarizzata la posizione contributiva; in caso di mancata regolarizzazione potrà disporre il pagamento di quanto dovuto dalla Ditta per Oneri Previdenziali e assicurativi direttamente agli Enti destinatari, trattenendo tale somma dai compensi dovuti alla Ditta.</w:t>
      </w:r>
    </w:p>
    <w:p w:rsidR="00AF1604" w:rsidRPr="00304151" w:rsidRDefault="00AF1604" w:rsidP="00AF1604">
      <w:pPr>
        <w:autoSpaceDE w:val="0"/>
        <w:autoSpaceDN w:val="0"/>
        <w:adjustRightInd w:val="0"/>
        <w:jc w:val="both"/>
        <w:rPr>
          <w:color w:val="003399"/>
          <w:sz w:val="24"/>
          <w:szCs w:val="24"/>
        </w:rPr>
      </w:pPr>
      <w:r w:rsidRPr="00304151">
        <w:rPr>
          <w:color w:val="003399"/>
          <w:sz w:val="24"/>
          <w:szCs w:val="24"/>
        </w:rPr>
        <w:t>Fino a quando non sarà conclusa la procedura sopracitata sono sospesi i pagamenti alla Ditta, senza che La stessa possa eccepire il ritardo dei pagamenti medesimi.</w:t>
      </w:r>
    </w:p>
    <w:p w:rsidR="00AF1604" w:rsidRPr="00304151" w:rsidRDefault="00AF1604" w:rsidP="00AF1604">
      <w:pPr>
        <w:autoSpaceDE w:val="0"/>
        <w:autoSpaceDN w:val="0"/>
        <w:adjustRightInd w:val="0"/>
        <w:jc w:val="both"/>
        <w:rPr>
          <w:color w:val="003399"/>
          <w:sz w:val="24"/>
          <w:szCs w:val="24"/>
        </w:rPr>
      </w:pPr>
      <w:r w:rsidRPr="00304151">
        <w:rPr>
          <w:color w:val="003399"/>
          <w:sz w:val="24"/>
          <w:szCs w:val="24"/>
        </w:rPr>
        <w:lastRenderedPageBreak/>
        <w:t xml:space="preserve">Tutti gli obblighi di cui sopra gravano comunque sull’Appaltatore in forza del contratto e del </w:t>
      </w:r>
      <w:r w:rsidR="00383B7C">
        <w:rPr>
          <w:color w:val="003399"/>
          <w:sz w:val="24"/>
          <w:szCs w:val="24"/>
        </w:rPr>
        <w:t>Capitolato Speciale</w:t>
      </w:r>
      <w:r w:rsidRPr="00304151">
        <w:rPr>
          <w:color w:val="003399"/>
          <w:sz w:val="24"/>
          <w:szCs w:val="24"/>
        </w:rPr>
        <w:t xml:space="preserve"> di Gara.</w:t>
      </w:r>
    </w:p>
    <w:p w:rsidR="004A47EA" w:rsidRDefault="004A47EA" w:rsidP="00304151">
      <w:pPr>
        <w:jc w:val="center"/>
        <w:rPr>
          <w:b/>
          <w:color w:val="003399"/>
          <w:sz w:val="24"/>
          <w:szCs w:val="24"/>
        </w:rPr>
      </w:pPr>
    </w:p>
    <w:p w:rsidR="00304151" w:rsidRPr="00304151" w:rsidRDefault="00304151" w:rsidP="00304151">
      <w:pPr>
        <w:jc w:val="center"/>
        <w:rPr>
          <w:b/>
          <w:color w:val="003399"/>
          <w:sz w:val="24"/>
          <w:szCs w:val="24"/>
        </w:rPr>
      </w:pPr>
      <w:r w:rsidRPr="00304151">
        <w:rPr>
          <w:b/>
          <w:color w:val="003399"/>
          <w:sz w:val="24"/>
          <w:szCs w:val="24"/>
        </w:rPr>
        <w:t>Art. 2</w:t>
      </w:r>
      <w:r w:rsidR="00BC711D">
        <w:rPr>
          <w:b/>
          <w:color w:val="003399"/>
          <w:sz w:val="24"/>
          <w:szCs w:val="24"/>
        </w:rPr>
        <w:t>7</w:t>
      </w:r>
    </w:p>
    <w:p w:rsidR="00AF1604" w:rsidRPr="00304151" w:rsidRDefault="00AF1604" w:rsidP="00304151">
      <w:pPr>
        <w:jc w:val="center"/>
        <w:rPr>
          <w:b/>
          <w:color w:val="003399"/>
          <w:sz w:val="24"/>
          <w:szCs w:val="24"/>
        </w:rPr>
      </w:pPr>
      <w:r w:rsidRPr="00304151">
        <w:rPr>
          <w:b/>
          <w:color w:val="003399"/>
          <w:sz w:val="24"/>
          <w:szCs w:val="24"/>
        </w:rPr>
        <w:t>Obbligo di Continuità del Servizio, Interruzione</w:t>
      </w:r>
    </w:p>
    <w:p w:rsidR="00AF1604" w:rsidRPr="00304151" w:rsidRDefault="00AF1604" w:rsidP="00AF1604">
      <w:pPr>
        <w:jc w:val="both"/>
        <w:rPr>
          <w:color w:val="003399"/>
          <w:sz w:val="24"/>
          <w:szCs w:val="24"/>
        </w:rPr>
      </w:pPr>
      <w:r w:rsidRPr="00304151">
        <w:rPr>
          <w:color w:val="003399"/>
          <w:sz w:val="24"/>
          <w:szCs w:val="24"/>
        </w:rPr>
        <w:t xml:space="preserve">Eventuali ritardi nel pagamento delle fatture emesse o il vantare crediti nei confronti dell’ASL non costituiscono per l’impresa aggiudicataria validi motivi per sospendere o ritardare il servizio cui afferisce il presente contratto. </w:t>
      </w:r>
    </w:p>
    <w:p w:rsidR="00AF1604" w:rsidRPr="00304151" w:rsidRDefault="00AF1604" w:rsidP="00AF1604">
      <w:pPr>
        <w:jc w:val="both"/>
        <w:rPr>
          <w:color w:val="003399"/>
          <w:sz w:val="24"/>
          <w:szCs w:val="24"/>
        </w:rPr>
      </w:pPr>
      <w:r w:rsidRPr="00304151">
        <w:rPr>
          <w:color w:val="003399"/>
          <w:sz w:val="24"/>
          <w:szCs w:val="24"/>
        </w:rPr>
        <w:t xml:space="preserve">Con tali inadempienze l’ASL potrà  rivalersi su tutto il deposito cauzionale definitivo, fermo restando ogni altra azione o risarcimento del maggior danno. </w:t>
      </w:r>
    </w:p>
    <w:p w:rsidR="00163231" w:rsidRPr="00304151" w:rsidRDefault="00163231" w:rsidP="006944C5">
      <w:pPr>
        <w:jc w:val="center"/>
        <w:rPr>
          <w:b/>
          <w:color w:val="003399"/>
          <w:sz w:val="24"/>
          <w:szCs w:val="24"/>
        </w:rPr>
      </w:pPr>
    </w:p>
    <w:p w:rsidR="00304151" w:rsidRPr="00304151" w:rsidRDefault="00304151" w:rsidP="00304151">
      <w:pPr>
        <w:jc w:val="center"/>
        <w:rPr>
          <w:b/>
          <w:color w:val="003399"/>
          <w:sz w:val="24"/>
          <w:szCs w:val="24"/>
        </w:rPr>
      </w:pPr>
      <w:r w:rsidRPr="00304151">
        <w:rPr>
          <w:b/>
          <w:color w:val="003399"/>
          <w:sz w:val="24"/>
          <w:szCs w:val="24"/>
        </w:rPr>
        <w:t>Art. 2</w:t>
      </w:r>
      <w:r w:rsidR="00BC711D">
        <w:rPr>
          <w:b/>
          <w:color w:val="003399"/>
          <w:sz w:val="24"/>
          <w:szCs w:val="24"/>
        </w:rPr>
        <w:t>8</w:t>
      </w:r>
    </w:p>
    <w:p w:rsidR="00AF1604" w:rsidRPr="00304151" w:rsidRDefault="00AF1604" w:rsidP="00304151">
      <w:pPr>
        <w:jc w:val="center"/>
        <w:rPr>
          <w:b/>
          <w:color w:val="003399"/>
          <w:sz w:val="24"/>
          <w:szCs w:val="24"/>
        </w:rPr>
      </w:pPr>
      <w:r w:rsidRPr="00304151">
        <w:rPr>
          <w:b/>
          <w:color w:val="003399"/>
          <w:sz w:val="24"/>
          <w:szCs w:val="24"/>
        </w:rPr>
        <w:t>Elezione Domicilio</w:t>
      </w:r>
    </w:p>
    <w:p w:rsidR="00AF1604" w:rsidRPr="00304151" w:rsidRDefault="00AF1604" w:rsidP="00AF1604">
      <w:pPr>
        <w:jc w:val="both"/>
        <w:rPr>
          <w:color w:val="003399"/>
          <w:sz w:val="24"/>
          <w:szCs w:val="24"/>
        </w:rPr>
      </w:pPr>
      <w:r w:rsidRPr="00304151">
        <w:rPr>
          <w:color w:val="003399"/>
          <w:sz w:val="24"/>
          <w:szCs w:val="24"/>
        </w:rPr>
        <w:t xml:space="preserve">Per gli effetti giuridici derivante dal presente capitolato, l’appaltatore elegge domicilio presso la propria sede legale e l’Azienda ASL presso la sede di </w:t>
      </w:r>
      <w:r w:rsidR="00163231" w:rsidRPr="00304151">
        <w:rPr>
          <w:color w:val="003399"/>
          <w:sz w:val="24"/>
          <w:szCs w:val="24"/>
        </w:rPr>
        <w:t xml:space="preserve">Via Marconi 66 (ex Presidio </w:t>
      </w:r>
      <w:proofErr w:type="spellStart"/>
      <w:r w:rsidR="00163231" w:rsidRPr="00304151">
        <w:rPr>
          <w:color w:val="003399"/>
          <w:sz w:val="24"/>
          <w:szCs w:val="24"/>
        </w:rPr>
        <w:t>Bottazzi</w:t>
      </w:r>
      <w:proofErr w:type="spellEnd"/>
      <w:r w:rsidR="00163231" w:rsidRPr="00304151">
        <w:rPr>
          <w:color w:val="003399"/>
          <w:sz w:val="24"/>
          <w:szCs w:val="24"/>
        </w:rPr>
        <w:t>)</w:t>
      </w:r>
      <w:r w:rsidRPr="00304151">
        <w:rPr>
          <w:color w:val="003399"/>
          <w:sz w:val="24"/>
          <w:szCs w:val="24"/>
        </w:rPr>
        <w:t xml:space="preserve"> –8005</w:t>
      </w:r>
      <w:r w:rsidR="00163231" w:rsidRPr="00304151">
        <w:rPr>
          <w:color w:val="003399"/>
          <w:sz w:val="24"/>
          <w:szCs w:val="24"/>
        </w:rPr>
        <w:t>9</w:t>
      </w:r>
      <w:r w:rsidRPr="00304151">
        <w:rPr>
          <w:color w:val="003399"/>
          <w:sz w:val="24"/>
          <w:szCs w:val="24"/>
        </w:rPr>
        <w:t xml:space="preserve"> </w:t>
      </w:r>
      <w:r w:rsidR="00163231" w:rsidRPr="00304151">
        <w:rPr>
          <w:color w:val="003399"/>
          <w:sz w:val="24"/>
          <w:szCs w:val="24"/>
        </w:rPr>
        <w:t>Torre del Greco</w:t>
      </w:r>
      <w:r w:rsidRPr="00304151">
        <w:rPr>
          <w:color w:val="003399"/>
          <w:sz w:val="24"/>
          <w:szCs w:val="24"/>
        </w:rPr>
        <w:t xml:space="preserve"> (Napoli). </w:t>
      </w:r>
    </w:p>
    <w:p w:rsidR="00AF1604" w:rsidRDefault="00AF1604" w:rsidP="00AF1604">
      <w:pPr>
        <w:rPr>
          <w:sz w:val="24"/>
          <w:szCs w:val="24"/>
        </w:rPr>
      </w:pPr>
    </w:p>
    <w:p w:rsidR="00304151" w:rsidRPr="00304151" w:rsidRDefault="00304151" w:rsidP="00304151">
      <w:pPr>
        <w:jc w:val="center"/>
        <w:rPr>
          <w:b/>
          <w:color w:val="003399"/>
          <w:sz w:val="24"/>
          <w:szCs w:val="24"/>
        </w:rPr>
      </w:pPr>
      <w:r w:rsidRPr="00304151">
        <w:rPr>
          <w:b/>
          <w:color w:val="003399"/>
          <w:sz w:val="24"/>
          <w:szCs w:val="24"/>
        </w:rPr>
        <w:t>Art. 2</w:t>
      </w:r>
      <w:r w:rsidR="00BC711D">
        <w:rPr>
          <w:b/>
          <w:color w:val="003399"/>
          <w:sz w:val="24"/>
          <w:szCs w:val="24"/>
        </w:rPr>
        <w:t>9</w:t>
      </w:r>
    </w:p>
    <w:p w:rsidR="00AF1604" w:rsidRPr="00304151" w:rsidRDefault="00AF1604" w:rsidP="00304151">
      <w:pPr>
        <w:jc w:val="center"/>
        <w:rPr>
          <w:b/>
          <w:color w:val="003399"/>
          <w:sz w:val="24"/>
          <w:szCs w:val="24"/>
        </w:rPr>
      </w:pPr>
      <w:r w:rsidRPr="00304151">
        <w:rPr>
          <w:b/>
          <w:color w:val="003399"/>
          <w:sz w:val="24"/>
          <w:szCs w:val="24"/>
        </w:rPr>
        <w:t>Altre Informazioni</w:t>
      </w:r>
    </w:p>
    <w:p w:rsidR="00AF1604" w:rsidRPr="00304151" w:rsidRDefault="00AF1604" w:rsidP="00AF1604">
      <w:pPr>
        <w:jc w:val="both"/>
        <w:rPr>
          <w:color w:val="003399"/>
          <w:sz w:val="24"/>
          <w:szCs w:val="24"/>
        </w:rPr>
      </w:pPr>
      <w:r w:rsidRPr="00304151">
        <w:rPr>
          <w:color w:val="003399"/>
          <w:sz w:val="24"/>
          <w:szCs w:val="24"/>
        </w:rPr>
        <w:t xml:space="preserve">La ASL NA 3 SUD si riserva il diritto – con provvedimento motivato – di annullare la gara, di rinviare l’apertura delle offerte o di non procedere all’aggiudicazione, in qualsiasi momento, senza che gli offerenti possono avanzare pretese di qualsiasi genere e natura. </w:t>
      </w:r>
    </w:p>
    <w:p w:rsidR="00AF1604" w:rsidRPr="00304151" w:rsidRDefault="00AF1604" w:rsidP="00AF1604">
      <w:pPr>
        <w:jc w:val="both"/>
        <w:rPr>
          <w:b/>
          <w:color w:val="003399"/>
          <w:sz w:val="24"/>
          <w:szCs w:val="24"/>
        </w:rPr>
      </w:pPr>
      <w:r w:rsidRPr="00304151">
        <w:rPr>
          <w:color w:val="003399"/>
          <w:sz w:val="24"/>
          <w:szCs w:val="24"/>
        </w:rPr>
        <w:t xml:space="preserve">I documenti presentati non verranno restituiti: la garanzia cauzionale provvisoria sarà da ritenersi svincolata automaticamente a decorrere dalla documentazione di avvenuta aggiudicazione </w:t>
      </w:r>
      <w:r w:rsidRPr="00304151">
        <w:rPr>
          <w:b/>
          <w:color w:val="003399"/>
          <w:sz w:val="24"/>
          <w:szCs w:val="24"/>
        </w:rPr>
        <w:t xml:space="preserve">definitiva. </w:t>
      </w:r>
    </w:p>
    <w:p w:rsidR="00304151" w:rsidRPr="00304151" w:rsidRDefault="00304151" w:rsidP="00304151">
      <w:pPr>
        <w:jc w:val="center"/>
        <w:rPr>
          <w:b/>
          <w:color w:val="003399"/>
          <w:sz w:val="24"/>
          <w:szCs w:val="24"/>
        </w:rPr>
      </w:pPr>
      <w:r w:rsidRPr="00304151">
        <w:rPr>
          <w:b/>
          <w:color w:val="003399"/>
          <w:sz w:val="24"/>
          <w:szCs w:val="24"/>
        </w:rPr>
        <w:t xml:space="preserve">Art. </w:t>
      </w:r>
      <w:r w:rsidR="00BC711D">
        <w:rPr>
          <w:b/>
          <w:color w:val="003399"/>
          <w:sz w:val="24"/>
          <w:szCs w:val="24"/>
        </w:rPr>
        <w:t>30</w:t>
      </w:r>
    </w:p>
    <w:p w:rsidR="00AF1604" w:rsidRPr="00304151" w:rsidRDefault="00AF1604" w:rsidP="00304151">
      <w:pPr>
        <w:jc w:val="center"/>
        <w:rPr>
          <w:b/>
          <w:color w:val="003399"/>
          <w:sz w:val="24"/>
          <w:szCs w:val="24"/>
        </w:rPr>
      </w:pPr>
      <w:r w:rsidRPr="00304151">
        <w:rPr>
          <w:b/>
          <w:color w:val="003399"/>
          <w:sz w:val="24"/>
          <w:szCs w:val="24"/>
        </w:rPr>
        <w:t>Contratto</w:t>
      </w:r>
    </w:p>
    <w:p w:rsidR="00AF1604" w:rsidRPr="00304151" w:rsidRDefault="00AF1604" w:rsidP="00AF1604">
      <w:pPr>
        <w:jc w:val="both"/>
        <w:rPr>
          <w:color w:val="003399"/>
          <w:sz w:val="24"/>
          <w:szCs w:val="24"/>
        </w:rPr>
      </w:pPr>
      <w:r w:rsidRPr="00304151">
        <w:rPr>
          <w:color w:val="003399"/>
          <w:sz w:val="24"/>
          <w:szCs w:val="24"/>
        </w:rPr>
        <w:t xml:space="preserve">La redazione del relativo contratto, così come le spese di registrazione ed ogni altra spesa derivante, saranno a carico della ditta aggiudicataria. </w:t>
      </w:r>
    </w:p>
    <w:p w:rsidR="00D841ED" w:rsidRDefault="00D841ED" w:rsidP="00D841ED">
      <w:pPr>
        <w:rPr>
          <w:b/>
          <w:sz w:val="24"/>
          <w:szCs w:val="24"/>
        </w:rPr>
      </w:pPr>
    </w:p>
    <w:p w:rsidR="00304151" w:rsidRPr="00304151" w:rsidRDefault="00304151" w:rsidP="00304151">
      <w:pPr>
        <w:jc w:val="center"/>
        <w:rPr>
          <w:b/>
          <w:color w:val="003399"/>
          <w:sz w:val="24"/>
          <w:szCs w:val="24"/>
        </w:rPr>
      </w:pPr>
      <w:r w:rsidRPr="00304151">
        <w:rPr>
          <w:b/>
          <w:color w:val="003399"/>
          <w:sz w:val="24"/>
          <w:szCs w:val="24"/>
        </w:rPr>
        <w:t>Art. 3</w:t>
      </w:r>
      <w:r w:rsidR="00BC711D">
        <w:rPr>
          <w:b/>
          <w:color w:val="003399"/>
          <w:sz w:val="24"/>
          <w:szCs w:val="24"/>
        </w:rPr>
        <w:t>1</w:t>
      </w:r>
    </w:p>
    <w:p w:rsidR="00AF1604" w:rsidRPr="00304151" w:rsidRDefault="00AF1604" w:rsidP="00304151">
      <w:pPr>
        <w:jc w:val="center"/>
        <w:rPr>
          <w:b/>
          <w:color w:val="003399"/>
          <w:sz w:val="24"/>
          <w:szCs w:val="24"/>
        </w:rPr>
      </w:pPr>
      <w:r w:rsidRPr="00304151">
        <w:rPr>
          <w:b/>
          <w:color w:val="003399"/>
          <w:sz w:val="24"/>
          <w:szCs w:val="24"/>
        </w:rPr>
        <w:t>Tutela della Privacy</w:t>
      </w:r>
    </w:p>
    <w:p w:rsidR="00AF1604" w:rsidRPr="00304151" w:rsidRDefault="00AF1604" w:rsidP="00AF1604">
      <w:pPr>
        <w:jc w:val="both"/>
        <w:rPr>
          <w:color w:val="003399"/>
          <w:sz w:val="24"/>
          <w:szCs w:val="24"/>
        </w:rPr>
      </w:pPr>
      <w:r w:rsidRPr="00304151">
        <w:rPr>
          <w:color w:val="003399"/>
          <w:sz w:val="24"/>
          <w:szCs w:val="24"/>
        </w:rPr>
        <w:t xml:space="preserve">Ai sensi dell’art. 13 del </w:t>
      </w:r>
      <w:proofErr w:type="spellStart"/>
      <w:r w:rsidRPr="00304151">
        <w:rPr>
          <w:color w:val="003399"/>
          <w:sz w:val="24"/>
          <w:szCs w:val="24"/>
        </w:rPr>
        <w:t>D.Lgs</w:t>
      </w:r>
      <w:proofErr w:type="spellEnd"/>
      <w:r w:rsidRPr="00304151">
        <w:rPr>
          <w:color w:val="003399"/>
          <w:sz w:val="24"/>
          <w:szCs w:val="24"/>
        </w:rPr>
        <w:t xml:space="preserve"> n. 196/03 e </w:t>
      </w:r>
      <w:proofErr w:type="spellStart"/>
      <w:r w:rsidRPr="00304151">
        <w:rPr>
          <w:color w:val="003399"/>
          <w:sz w:val="24"/>
          <w:szCs w:val="24"/>
        </w:rPr>
        <w:t>ss.mm.ii.</w:t>
      </w:r>
      <w:proofErr w:type="spellEnd"/>
      <w:r w:rsidRPr="00304151">
        <w:rPr>
          <w:color w:val="003399"/>
          <w:sz w:val="24"/>
          <w:szCs w:val="24"/>
        </w:rPr>
        <w:t xml:space="preserve">, in ordine al procedimento instaurato dal presente fatto salvo l’esercizio da parte dei concorrenti dei diritti di cui allo stesso Decreto e le disposizioni sull’accesso di cui alla legge n. 241/90, si informa che: </w:t>
      </w:r>
    </w:p>
    <w:p w:rsidR="00AF1604" w:rsidRPr="00304151" w:rsidRDefault="00AF1604" w:rsidP="00FA1D32">
      <w:pPr>
        <w:pStyle w:val="Paragrafoelenco"/>
        <w:numPr>
          <w:ilvl w:val="0"/>
          <w:numId w:val="18"/>
        </w:numPr>
        <w:jc w:val="both"/>
        <w:rPr>
          <w:color w:val="003399"/>
          <w:sz w:val="24"/>
          <w:szCs w:val="24"/>
        </w:rPr>
      </w:pPr>
      <w:r w:rsidRPr="00304151">
        <w:rPr>
          <w:color w:val="003399"/>
          <w:sz w:val="24"/>
          <w:szCs w:val="24"/>
        </w:rPr>
        <w:t xml:space="preserve">Le finalità cui sono destinati i dati raccolti alla scelta del contraente; le modalità di trattamento ineriscono alla procedura concorsuale per l’affidamento dei servizi oggetto del presente disciplinare; </w:t>
      </w:r>
    </w:p>
    <w:p w:rsidR="00AF1604" w:rsidRPr="00304151" w:rsidRDefault="00AF1604" w:rsidP="00FA1D32">
      <w:pPr>
        <w:pStyle w:val="Paragrafoelenco"/>
        <w:numPr>
          <w:ilvl w:val="0"/>
          <w:numId w:val="18"/>
        </w:numPr>
        <w:jc w:val="both"/>
        <w:rPr>
          <w:color w:val="003399"/>
          <w:sz w:val="24"/>
          <w:szCs w:val="24"/>
        </w:rPr>
      </w:pPr>
      <w:r w:rsidRPr="00304151">
        <w:rPr>
          <w:color w:val="003399"/>
          <w:sz w:val="24"/>
          <w:szCs w:val="24"/>
        </w:rPr>
        <w:t xml:space="preserve">Il conferimento dei dati ha natura facoltativa e si configura più esattamente come onere , nel senso che il concorrente, nel caso intenda partecipare alla gara o </w:t>
      </w:r>
      <w:r w:rsidRPr="00304151">
        <w:rPr>
          <w:color w:val="003399"/>
          <w:sz w:val="24"/>
          <w:szCs w:val="24"/>
        </w:rPr>
        <w:lastRenderedPageBreak/>
        <w:t xml:space="preserve">aggiudicarsi l’appalto, deve rendere la documentazione richiesta dall’ASL in base alla vigente normativa; </w:t>
      </w:r>
    </w:p>
    <w:p w:rsidR="00AF1604" w:rsidRPr="00304151" w:rsidRDefault="00AF1604" w:rsidP="00FA1D32">
      <w:pPr>
        <w:pStyle w:val="Paragrafoelenco"/>
        <w:numPr>
          <w:ilvl w:val="0"/>
          <w:numId w:val="18"/>
        </w:numPr>
        <w:jc w:val="both"/>
        <w:rPr>
          <w:color w:val="003399"/>
          <w:sz w:val="24"/>
          <w:szCs w:val="24"/>
        </w:rPr>
      </w:pPr>
      <w:r w:rsidRPr="00304151">
        <w:rPr>
          <w:color w:val="003399"/>
          <w:sz w:val="24"/>
          <w:szCs w:val="24"/>
        </w:rPr>
        <w:t>la conseguenza di un eventuale rifiuto di rispondere consiste nell’esclusione dalla gara o nella decadenza dell’aggiudicazione;</w:t>
      </w:r>
    </w:p>
    <w:p w:rsidR="00AF1604" w:rsidRPr="00304151" w:rsidRDefault="00AF1604" w:rsidP="00FA1D32">
      <w:pPr>
        <w:pStyle w:val="Paragrafoelenco"/>
        <w:numPr>
          <w:ilvl w:val="0"/>
          <w:numId w:val="18"/>
        </w:numPr>
        <w:jc w:val="both"/>
        <w:rPr>
          <w:color w:val="003399"/>
          <w:sz w:val="24"/>
          <w:szCs w:val="24"/>
        </w:rPr>
      </w:pPr>
      <w:r w:rsidRPr="00304151">
        <w:rPr>
          <w:color w:val="003399"/>
          <w:sz w:val="24"/>
          <w:szCs w:val="24"/>
        </w:rPr>
        <w:t xml:space="preserve">i soggetti o le categorie di soggetti ai quali i dati possono essere comunicati sono: </w:t>
      </w:r>
    </w:p>
    <w:p w:rsidR="00AF1604" w:rsidRPr="00304151" w:rsidRDefault="00AF1604" w:rsidP="00FA1D32">
      <w:pPr>
        <w:pStyle w:val="Paragrafoelenco"/>
        <w:numPr>
          <w:ilvl w:val="0"/>
          <w:numId w:val="19"/>
        </w:numPr>
        <w:jc w:val="both"/>
        <w:rPr>
          <w:color w:val="003399"/>
          <w:sz w:val="24"/>
          <w:szCs w:val="24"/>
        </w:rPr>
      </w:pPr>
      <w:r w:rsidRPr="00304151">
        <w:rPr>
          <w:color w:val="003399"/>
          <w:sz w:val="24"/>
          <w:szCs w:val="24"/>
        </w:rPr>
        <w:t xml:space="preserve">il personale interno dell’ASL che cura il procedimento; </w:t>
      </w:r>
    </w:p>
    <w:p w:rsidR="00AF1604" w:rsidRPr="00304151" w:rsidRDefault="00AF1604" w:rsidP="00FA1D32">
      <w:pPr>
        <w:pStyle w:val="Paragrafoelenco"/>
        <w:numPr>
          <w:ilvl w:val="0"/>
          <w:numId w:val="19"/>
        </w:numPr>
        <w:jc w:val="both"/>
        <w:rPr>
          <w:color w:val="003399"/>
          <w:sz w:val="24"/>
          <w:szCs w:val="24"/>
        </w:rPr>
      </w:pPr>
      <w:r w:rsidRPr="00304151">
        <w:rPr>
          <w:color w:val="003399"/>
          <w:sz w:val="24"/>
          <w:szCs w:val="24"/>
        </w:rPr>
        <w:t xml:space="preserve">i concorrenti che partecipano alla seduta pubblica di gara; </w:t>
      </w:r>
    </w:p>
    <w:p w:rsidR="00AF1604" w:rsidRPr="00304151" w:rsidRDefault="00AF1604" w:rsidP="00FA1D32">
      <w:pPr>
        <w:pStyle w:val="Paragrafoelenco"/>
        <w:numPr>
          <w:ilvl w:val="0"/>
          <w:numId w:val="19"/>
        </w:numPr>
        <w:jc w:val="both"/>
        <w:rPr>
          <w:color w:val="003399"/>
          <w:sz w:val="24"/>
          <w:szCs w:val="24"/>
        </w:rPr>
      </w:pPr>
      <w:r w:rsidRPr="00304151">
        <w:rPr>
          <w:color w:val="003399"/>
          <w:sz w:val="24"/>
          <w:szCs w:val="24"/>
        </w:rPr>
        <w:t xml:space="preserve">ogni altro soggetto che abbia interesse ai sensi della Legge n. 241/90 e delle leggi regionali vigenti; </w:t>
      </w:r>
    </w:p>
    <w:p w:rsidR="00AF1604" w:rsidRPr="00304151" w:rsidRDefault="00AF1604" w:rsidP="00FA1D32">
      <w:pPr>
        <w:pStyle w:val="Paragrafoelenco"/>
        <w:numPr>
          <w:ilvl w:val="0"/>
          <w:numId w:val="18"/>
        </w:numPr>
        <w:jc w:val="both"/>
        <w:rPr>
          <w:color w:val="003399"/>
          <w:sz w:val="24"/>
          <w:szCs w:val="24"/>
        </w:rPr>
      </w:pPr>
      <w:r w:rsidRPr="00304151">
        <w:rPr>
          <w:color w:val="003399"/>
          <w:sz w:val="24"/>
          <w:szCs w:val="24"/>
        </w:rPr>
        <w:t xml:space="preserve">soggetto attivo della raccolta dati è l’ASL e responsabile del trattamento dei dati è il Responsabile del Procedimento nominato dalla stessa. </w:t>
      </w:r>
    </w:p>
    <w:p w:rsidR="00AF1604" w:rsidRPr="00304151" w:rsidRDefault="00AF1604" w:rsidP="00D841ED">
      <w:pPr>
        <w:jc w:val="both"/>
        <w:rPr>
          <w:color w:val="003399"/>
          <w:sz w:val="24"/>
          <w:szCs w:val="24"/>
        </w:rPr>
      </w:pPr>
      <w:r w:rsidRPr="00304151">
        <w:rPr>
          <w:color w:val="003399"/>
          <w:sz w:val="24"/>
          <w:szCs w:val="24"/>
        </w:rPr>
        <w:t xml:space="preserve">Per le operazioni inerenti il servizio oggetto dalla gara, l’ASL è obbligata al rispetto della vigente normativa sul trattamento dei dati personali ed in particolare a quanto previsto dal </w:t>
      </w:r>
      <w:proofErr w:type="spellStart"/>
      <w:r w:rsidRPr="00304151">
        <w:rPr>
          <w:color w:val="003399"/>
          <w:sz w:val="24"/>
          <w:szCs w:val="24"/>
        </w:rPr>
        <w:t>D.Lg.vo</w:t>
      </w:r>
      <w:proofErr w:type="spellEnd"/>
      <w:r w:rsidRPr="00304151">
        <w:rPr>
          <w:color w:val="003399"/>
          <w:sz w:val="24"/>
          <w:szCs w:val="24"/>
        </w:rPr>
        <w:t xml:space="preserve"> 196/2003 e </w:t>
      </w:r>
      <w:proofErr w:type="spellStart"/>
      <w:r w:rsidRPr="00304151">
        <w:rPr>
          <w:color w:val="003399"/>
          <w:sz w:val="24"/>
          <w:szCs w:val="24"/>
        </w:rPr>
        <w:t>ss.mm.ii.</w:t>
      </w:r>
      <w:proofErr w:type="spellEnd"/>
      <w:r w:rsidRPr="00304151">
        <w:rPr>
          <w:color w:val="003399"/>
          <w:sz w:val="24"/>
          <w:szCs w:val="24"/>
        </w:rPr>
        <w:t xml:space="preserve">; garantendo la totale riservatezza e segretezza della documentazione ritirata dall’ASL. </w:t>
      </w:r>
    </w:p>
    <w:p w:rsidR="00AF1604" w:rsidRPr="004930C2" w:rsidRDefault="00AF1604" w:rsidP="00AF1604">
      <w:pPr>
        <w:jc w:val="both"/>
        <w:rPr>
          <w:color w:val="000099"/>
        </w:rPr>
      </w:pPr>
    </w:p>
    <w:p w:rsidR="00304151" w:rsidRPr="00836741" w:rsidRDefault="00304151" w:rsidP="00304151">
      <w:pPr>
        <w:jc w:val="center"/>
        <w:rPr>
          <w:b/>
          <w:color w:val="003399"/>
          <w:sz w:val="24"/>
          <w:szCs w:val="24"/>
        </w:rPr>
      </w:pPr>
      <w:r w:rsidRPr="00836741">
        <w:rPr>
          <w:b/>
          <w:color w:val="003399"/>
          <w:sz w:val="24"/>
          <w:szCs w:val="24"/>
        </w:rPr>
        <w:t>Art. 3</w:t>
      </w:r>
      <w:r w:rsidR="00BC711D">
        <w:rPr>
          <w:b/>
          <w:color w:val="003399"/>
          <w:sz w:val="24"/>
          <w:szCs w:val="24"/>
        </w:rPr>
        <w:t>2</w:t>
      </w:r>
    </w:p>
    <w:p w:rsidR="00AF1604" w:rsidRPr="00836741" w:rsidRDefault="00AF1604" w:rsidP="00304151">
      <w:pPr>
        <w:jc w:val="center"/>
        <w:rPr>
          <w:b/>
          <w:color w:val="003399"/>
          <w:sz w:val="24"/>
          <w:szCs w:val="24"/>
        </w:rPr>
      </w:pPr>
      <w:r w:rsidRPr="00836741">
        <w:rPr>
          <w:b/>
          <w:color w:val="003399"/>
          <w:sz w:val="24"/>
          <w:szCs w:val="24"/>
        </w:rPr>
        <w:t>Protocollo di Legalità</w:t>
      </w:r>
    </w:p>
    <w:p w:rsidR="00AF1604" w:rsidRPr="00836741" w:rsidRDefault="00AF1604" w:rsidP="00AF1604">
      <w:pPr>
        <w:jc w:val="both"/>
        <w:rPr>
          <w:color w:val="003399"/>
          <w:sz w:val="24"/>
          <w:szCs w:val="24"/>
        </w:rPr>
      </w:pPr>
      <w:r w:rsidRPr="00836741">
        <w:rPr>
          <w:color w:val="003399"/>
          <w:sz w:val="24"/>
          <w:szCs w:val="24"/>
        </w:rPr>
        <w:t xml:space="preserve">L’ASL si riserva la facoltà di escludere dalla gara quel concorrente, partecipante in forma singola, associato, consorziato, società cooperativa, a carico del quale, dalle informazioni antimafia di cui al </w:t>
      </w:r>
      <w:proofErr w:type="spellStart"/>
      <w:r w:rsidRPr="00836741">
        <w:rPr>
          <w:color w:val="003399"/>
          <w:sz w:val="24"/>
          <w:szCs w:val="24"/>
        </w:rPr>
        <w:t>D.Lgs.</w:t>
      </w:r>
      <w:proofErr w:type="spellEnd"/>
      <w:r w:rsidRPr="00836741">
        <w:rPr>
          <w:color w:val="003399"/>
          <w:sz w:val="24"/>
          <w:szCs w:val="24"/>
        </w:rPr>
        <w:t xml:space="preserve"> 252/98 dovessero risultare tentativi o elementi di infiltrazioni mafiose.</w:t>
      </w:r>
    </w:p>
    <w:p w:rsidR="00AF1604" w:rsidRPr="00836741" w:rsidRDefault="00AF1604" w:rsidP="00AF1604">
      <w:pPr>
        <w:jc w:val="both"/>
        <w:rPr>
          <w:color w:val="003399"/>
          <w:sz w:val="24"/>
          <w:szCs w:val="24"/>
        </w:rPr>
      </w:pPr>
      <w:r w:rsidRPr="00836741">
        <w:rPr>
          <w:color w:val="003399"/>
          <w:sz w:val="24"/>
          <w:szCs w:val="24"/>
        </w:rPr>
        <w:t xml:space="preserve">Analogamente, questa ASL si riserva la facoltà di escludere dalla partecipazione alla gara le Ditte per le quali il Prefetto fornisce informazioni antimafia ai sensi dell’Articolo 1 </w:t>
      </w:r>
      <w:proofErr w:type="spellStart"/>
      <w:r w:rsidRPr="00836741">
        <w:rPr>
          <w:color w:val="003399"/>
          <w:sz w:val="24"/>
          <w:szCs w:val="24"/>
        </w:rPr>
        <w:t>septies</w:t>
      </w:r>
      <w:proofErr w:type="spellEnd"/>
      <w:r w:rsidRPr="00836741">
        <w:rPr>
          <w:color w:val="003399"/>
          <w:sz w:val="24"/>
          <w:szCs w:val="24"/>
        </w:rPr>
        <w:t xml:space="preserve"> del D.L.629/82. </w:t>
      </w:r>
    </w:p>
    <w:p w:rsidR="00AF1604" w:rsidRPr="00836741" w:rsidRDefault="00AF1604" w:rsidP="00AF1604">
      <w:pPr>
        <w:jc w:val="both"/>
        <w:rPr>
          <w:color w:val="003399"/>
          <w:sz w:val="24"/>
          <w:szCs w:val="24"/>
        </w:rPr>
      </w:pPr>
      <w:r w:rsidRPr="00836741">
        <w:rPr>
          <w:color w:val="003399"/>
          <w:sz w:val="24"/>
          <w:szCs w:val="24"/>
        </w:rPr>
        <w:t xml:space="preserve">L’ASL all’atto dell’atto dell’aggiudicazione provvisoria, comunicherà contestualmente alla Prefettura di Napoli le generalità della ditta aggiudicataria con l’indicazione dei dati identificativi (rappresentanza legale, sede sociale, partita IVA o codice fiscale in caso di ditta individuale), al fine di consentire alla Prefettura di rilasciare sul conto della stessa apposito provvedimento cautelare antimafia ex art. 10 del D.P.R. n. 252/98, da inoltrarsi successivamente alla stazione appaltante, prima dell’aggiudicazione definitiva e della conseguente stipula del contratto. </w:t>
      </w:r>
    </w:p>
    <w:p w:rsidR="00D841ED" w:rsidRPr="004D42A9" w:rsidRDefault="00D841ED" w:rsidP="00AF1604">
      <w:pPr>
        <w:jc w:val="both"/>
        <w:rPr>
          <w:sz w:val="24"/>
          <w:szCs w:val="24"/>
        </w:rPr>
      </w:pPr>
    </w:p>
    <w:p w:rsidR="00836741" w:rsidRPr="00836741" w:rsidRDefault="00836741" w:rsidP="00836741">
      <w:pPr>
        <w:jc w:val="center"/>
        <w:rPr>
          <w:b/>
          <w:color w:val="003399"/>
          <w:sz w:val="24"/>
          <w:szCs w:val="24"/>
        </w:rPr>
      </w:pPr>
      <w:r w:rsidRPr="00836741">
        <w:rPr>
          <w:b/>
          <w:color w:val="003399"/>
          <w:sz w:val="24"/>
          <w:szCs w:val="24"/>
        </w:rPr>
        <w:t>Art. 3</w:t>
      </w:r>
      <w:r w:rsidR="00BC711D">
        <w:rPr>
          <w:b/>
          <w:color w:val="003399"/>
          <w:sz w:val="24"/>
          <w:szCs w:val="24"/>
        </w:rPr>
        <w:t>3</w:t>
      </w:r>
    </w:p>
    <w:p w:rsidR="00AF1604" w:rsidRPr="00836741" w:rsidRDefault="00AF1604" w:rsidP="00836741">
      <w:pPr>
        <w:jc w:val="center"/>
        <w:rPr>
          <w:b/>
          <w:color w:val="003399"/>
          <w:sz w:val="24"/>
          <w:szCs w:val="24"/>
        </w:rPr>
      </w:pPr>
      <w:r w:rsidRPr="00836741">
        <w:rPr>
          <w:b/>
          <w:color w:val="003399"/>
          <w:sz w:val="24"/>
          <w:szCs w:val="24"/>
        </w:rPr>
        <w:t>Trattamento dei Dati Personali</w:t>
      </w:r>
    </w:p>
    <w:p w:rsidR="00836741" w:rsidRDefault="00836741" w:rsidP="00AF1604">
      <w:pPr>
        <w:jc w:val="both"/>
        <w:rPr>
          <w:sz w:val="24"/>
          <w:szCs w:val="24"/>
        </w:rPr>
      </w:pPr>
    </w:p>
    <w:p w:rsidR="00AF1604" w:rsidRPr="00836741" w:rsidRDefault="00AF1604" w:rsidP="00AF1604">
      <w:pPr>
        <w:jc w:val="both"/>
        <w:rPr>
          <w:color w:val="003399"/>
          <w:sz w:val="24"/>
          <w:szCs w:val="24"/>
        </w:rPr>
      </w:pPr>
      <w:r w:rsidRPr="00836741">
        <w:rPr>
          <w:color w:val="003399"/>
          <w:sz w:val="24"/>
          <w:szCs w:val="24"/>
        </w:rPr>
        <w:t xml:space="preserve">Ai sensi dell’articolo 10 della L. 31/12/1996 n. 675 (tutela delle persone e di altri soggetti rispetto al trattamento dei dati personali), si provvede all’informativa di cui al comma 1 dello stesso articolo facendo presente che i dati personali forniti dalle ditte saranno raccolti presso l’ASL NA 3 SUD per le finalità inerenti la gestione delle procedure previste dalla legislazione vigente per lì attività contrattuale e la scelta del contraente . </w:t>
      </w:r>
    </w:p>
    <w:p w:rsidR="00AF1604" w:rsidRPr="00836741" w:rsidRDefault="00AF1604" w:rsidP="00AF1604">
      <w:pPr>
        <w:jc w:val="both"/>
        <w:rPr>
          <w:color w:val="003399"/>
          <w:sz w:val="24"/>
          <w:szCs w:val="24"/>
        </w:rPr>
      </w:pPr>
      <w:r w:rsidRPr="00836741">
        <w:rPr>
          <w:color w:val="003399"/>
          <w:sz w:val="24"/>
          <w:szCs w:val="24"/>
        </w:rPr>
        <w:lastRenderedPageBreak/>
        <w:t>Il trattamento dei dati personali (registrazione, organizzazione, conservazione), svolto con strumenti informatici e/o cartacei idonei a garantire la sicurezza e la riservatezza dei dati stessi, potrà avvenire sia per finalità correlate alla scelta del contraente e all’instaurazione del rapporto contrattuale che per finalità inerenti alla gestione del rapporto medesimo.</w:t>
      </w:r>
    </w:p>
    <w:p w:rsidR="00AF1604" w:rsidRPr="00836741" w:rsidRDefault="00AF1604" w:rsidP="00AF1604">
      <w:pPr>
        <w:jc w:val="both"/>
        <w:rPr>
          <w:color w:val="003399"/>
          <w:sz w:val="24"/>
          <w:szCs w:val="24"/>
        </w:rPr>
      </w:pPr>
      <w:r w:rsidRPr="00836741">
        <w:rPr>
          <w:color w:val="003399"/>
          <w:sz w:val="24"/>
          <w:szCs w:val="24"/>
        </w:rPr>
        <w:t>La comunicazione dei dati conferiti a soggetti pubblici o privati sarà effettuata nei soli casi e con le modalità di cui agli artt. 20 e 27 della L. 675/96.</w:t>
      </w:r>
    </w:p>
    <w:p w:rsidR="00AF1604" w:rsidRPr="00836741" w:rsidRDefault="00AF1604" w:rsidP="00AF1604">
      <w:pPr>
        <w:jc w:val="both"/>
        <w:rPr>
          <w:color w:val="003399"/>
          <w:sz w:val="24"/>
          <w:szCs w:val="24"/>
        </w:rPr>
      </w:pPr>
      <w:r w:rsidRPr="00836741">
        <w:rPr>
          <w:color w:val="003399"/>
          <w:sz w:val="24"/>
          <w:szCs w:val="24"/>
        </w:rPr>
        <w:t>In relazione al trattamento dei dati conferiti l’interessato gode dei diritti di cui all’art. 13 della Legge 675/96 tra i quali figura il diritto di accesso ai dati che lo riguardano, il diritto di far rettificare, aggiornare, completare i dati erronei, incompleti o inoltrati in termini non conformi alla legge, nonché il diritto di opporsi al loro trattamento per motivi legittimi.</w:t>
      </w:r>
    </w:p>
    <w:p w:rsidR="00AF1604" w:rsidRPr="00836741" w:rsidRDefault="00AF1604" w:rsidP="00AF1604">
      <w:pPr>
        <w:jc w:val="both"/>
        <w:rPr>
          <w:color w:val="003399"/>
          <w:sz w:val="24"/>
          <w:szCs w:val="24"/>
        </w:rPr>
      </w:pPr>
      <w:r w:rsidRPr="00836741">
        <w:rPr>
          <w:color w:val="003399"/>
          <w:sz w:val="24"/>
          <w:szCs w:val="24"/>
        </w:rPr>
        <w:t>Tali diritti potranno essere esercitati nei confronti dell’ASL NA 3 SUD titolare del trattamento.</w:t>
      </w:r>
    </w:p>
    <w:p w:rsidR="00492BEC" w:rsidRDefault="00492BEC" w:rsidP="00836741">
      <w:pPr>
        <w:jc w:val="center"/>
        <w:rPr>
          <w:b/>
          <w:color w:val="003399"/>
          <w:sz w:val="24"/>
          <w:szCs w:val="24"/>
        </w:rPr>
      </w:pPr>
    </w:p>
    <w:p w:rsidR="00836741" w:rsidRPr="00836741" w:rsidRDefault="00836741" w:rsidP="00836741">
      <w:pPr>
        <w:jc w:val="center"/>
        <w:rPr>
          <w:b/>
          <w:color w:val="003399"/>
          <w:sz w:val="24"/>
          <w:szCs w:val="24"/>
        </w:rPr>
      </w:pPr>
      <w:r w:rsidRPr="00836741">
        <w:rPr>
          <w:b/>
          <w:color w:val="003399"/>
          <w:sz w:val="24"/>
          <w:szCs w:val="24"/>
        </w:rPr>
        <w:t>Art. 3</w:t>
      </w:r>
      <w:r w:rsidR="00BC711D">
        <w:rPr>
          <w:b/>
          <w:color w:val="003399"/>
          <w:sz w:val="24"/>
          <w:szCs w:val="24"/>
        </w:rPr>
        <w:t>4</w:t>
      </w:r>
    </w:p>
    <w:p w:rsidR="00AF1604" w:rsidRPr="00836741" w:rsidRDefault="00AF1604" w:rsidP="00836741">
      <w:pPr>
        <w:jc w:val="center"/>
        <w:rPr>
          <w:b/>
          <w:color w:val="003399"/>
          <w:sz w:val="24"/>
          <w:szCs w:val="24"/>
        </w:rPr>
      </w:pPr>
      <w:r w:rsidRPr="00836741">
        <w:rPr>
          <w:b/>
          <w:color w:val="003399"/>
          <w:sz w:val="24"/>
          <w:szCs w:val="24"/>
        </w:rPr>
        <w:t>Risoluzione del Contratto, affidamento a terzi</w:t>
      </w:r>
    </w:p>
    <w:p w:rsidR="00AF1604" w:rsidRPr="00836741" w:rsidRDefault="00AF1604" w:rsidP="00AF1604">
      <w:pPr>
        <w:jc w:val="both"/>
        <w:rPr>
          <w:color w:val="003399"/>
          <w:sz w:val="24"/>
          <w:szCs w:val="24"/>
        </w:rPr>
      </w:pPr>
      <w:r w:rsidRPr="00836741">
        <w:rPr>
          <w:color w:val="003399"/>
          <w:sz w:val="24"/>
          <w:szCs w:val="24"/>
        </w:rPr>
        <w:t xml:space="preserve">L’ASL si riserva la facoltà di risolvere il contratto di appalto in qualunque tempo, con preavviso di 10 gg. (dieci giorni) e sostituzione, quindi, dell’impresa aggiudicataria inadempiente e senza alcun genere di indennità e compenso per lo stessa, qualora le disposizioni prese e i mezzi applicati per le esecuzioni del servizio non dessero sicuro affidamento, a giudizio insindacabile dell’ASL stessa, o sia stata accertata incapacità di esecuzione del servizio. In tal caso sarà accreditato il semplice importo del servizio regolarmente svolto fino al giorno della risoluzione, con deduzione, però, dell’ammontare delle penali già maturate al momento della risoluzione. </w:t>
      </w:r>
    </w:p>
    <w:p w:rsidR="00AF1604" w:rsidRPr="00836741" w:rsidRDefault="00AF1604" w:rsidP="00AF1604">
      <w:pPr>
        <w:jc w:val="both"/>
        <w:rPr>
          <w:color w:val="003399"/>
          <w:sz w:val="24"/>
          <w:szCs w:val="24"/>
        </w:rPr>
      </w:pPr>
      <w:r w:rsidRPr="00836741">
        <w:rPr>
          <w:color w:val="003399"/>
          <w:sz w:val="24"/>
          <w:szCs w:val="24"/>
        </w:rPr>
        <w:t xml:space="preserve">Tutto ciò con opportuna salvezza di ogni ragione ed esecuzione per rivalsa di danni in conseguenza dell’inadempimento da parte dell’impresa appaltatrice dei suoi impegni contrattuali. </w:t>
      </w:r>
    </w:p>
    <w:p w:rsidR="00AF1604" w:rsidRPr="00836741" w:rsidRDefault="00AF1604" w:rsidP="00AF1604">
      <w:pPr>
        <w:jc w:val="both"/>
        <w:rPr>
          <w:color w:val="003399"/>
          <w:sz w:val="24"/>
          <w:szCs w:val="24"/>
        </w:rPr>
      </w:pPr>
      <w:r w:rsidRPr="00836741">
        <w:rPr>
          <w:color w:val="003399"/>
          <w:sz w:val="24"/>
          <w:szCs w:val="24"/>
        </w:rPr>
        <w:t>La risoluzione del contratto darà diritto all’ASL di rivalersi su eventuali crediti, nonché sulla cauzione prestata.</w:t>
      </w:r>
    </w:p>
    <w:p w:rsidR="00AF1604" w:rsidRPr="00836741" w:rsidRDefault="00AF1604" w:rsidP="00AF1604">
      <w:pPr>
        <w:jc w:val="both"/>
        <w:rPr>
          <w:color w:val="003399"/>
          <w:sz w:val="24"/>
          <w:szCs w:val="24"/>
        </w:rPr>
      </w:pPr>
      <w:r w:rsidRPr="00836741">
        <w:rPr>
          <w:color w:val="003399"/>
          <w:sz w:val="24"/>
          <w:szCs w:val="24"/>
        </w:rPr>
        <w:t xml:space="preserve">L’ASL potrà altresì ottenere la risoluzione del contratto in caso di cessione dell’impresa appaltatrice, di cessazione di attività, oppure in caso di concordato preventivo, fallimento, stato di moratoria e di conseguenti atti di sequestro o di pignoramento. </w:t>
      </w:r>
    </w:p>
    <w:p w:rsidR="00AF1604" w:rsidRPr="00836741" w:rsidRDefault="00AF1604" w:rsidP="00AF1604">
      <w:pPr>
        <w:jc w:val="both"/>
        <w:rPr>
          <w:color w:val="003399"/>
          <w:sz w:val="24"/>
          <w:szCs w:val="24"/>
        </w:rPr>
      </w:pPr>
      <w:r w:rsidRPr="00836741">
        <w:rPr>
          <w:color w:val="003399"/>
          <w:sz w:val="24"/>
          <w:szCs w:val="24"/>
        </w:rPr>
        <w:t xml:space="preserve">L’ASL potrà inoltre ottenere la risoluzione del contratto qualora venga modificata la regione sociale dell’impresa in modo tale da non contemplare più le prestazioni oggetto di codesto appalto. </w:t>
      </w:r>
    </w:p>
    <w:p w:rsidR="00AF1604" w:rsidRPr="00836741" w:rsidRDefault="00AF1604" w:rsidP="00AF1604">
      <w:pPr>
        <w:jc w:val="both"/>
        <w:rPr>
          <w:color w:val="003399"/>
          <w:sz w:val="24"/>
          <w:szCs w:val="24"/>
        </w:rPr>
      </w:pPr>
      <w:r w:rsidRPr="00836741">
        <w:rPr>
          <w:color w:val="003399"/>
          <w:sz w:val="24"/>
          <w:szCs w:val="24"/>
        </w:rPr>
        <w:t xml:space="preserve">Con la risoluzione del contratto, sorgerà nell’Asl il diritto di affidare a terzi il servizio in danno dell’impresa appaltatrice inadempiente. </w:t>
      </w:r>
    </w:p>
    <w:p w:rsidR="00AF1604" w:rsidRPr="00836741" w:rsidRDefault="00AF1604" w:rsidP="00AF1604">
      <w:pPr>
        <w:jc w:val="both"/>
        <w:rPr>
          <w:color w:val="003399"/>
          <w:sz w:val="24"/>
          <w:szCs w:val="24"/>
        </w:rPr>
      </w:pPr>
      <w:r w:rsidRPr="00836741">
        <w:rPr>
          <w:color w:val="003399"/>
          <w:sz w:val="24"/>
          <w:szCs w:val="24"/>
        </w:rPr>
        <w:t xml:space="preserve">L’affidamento a terzi viene notificato all’inadempiente nelle forme prescritte, con indicazione dei nuovi termini di esecuzione del servizio affidato e degli importi relativi. Di conseguenza saranno addebitate le eventuali spese sostenute in più dall’Asl, senza pregiudizio per ulteriori azioni risarcitorie. </w:t>
      </w:r>
    </w:p>
    <w:p w:rsidR="00D841ED" w:rsidRDefault="00D841ED" w:rsidP="004D42A9">
      <w:pPr>
        <w:jc w:val="center"/>
        <w:rPr>
          <w:b/>
          <w:sz w:val="24"/>
          <w:szCs w:val="24"/>
        </w:rPr>
      </w:pPr>
    </w:p>
    <w:p w:rsidR="00836741" w:rsidRPr="00836741" w:rsidRDefault="00836741" w:rsidP="00836741">
      <w:pPr>
        <w:jc w:val="center"/>
        <w:rPr>
          <w:b/>
          <w:color w:val="003399"/>
          <w:sz w:val="24"/>
          <w:szCs w:val="24"/>
        </w:rPr>
      </w:pPr>
      <w:r w:rsidRPr="00836741">
        <w:rPr>
          <w:b/>
          <w:color w:val="003399"/>
          <w:sz w:val="24"/>
          <w:szCs w:val="24"/>
        </w:rPr>
        <w:lastRenderedPageBreak/>
        <w:t>Art. 3</w:t>
      </w:r>
      <w:r w:rsidR="00BC711D">
        <w:rPr>
          <w:b/>
          <w:color w:val="003399"/>
          <w:sz w:val="24"/>
          <w:szCs w:val="24"/>
        </w:rPr>
        <w:t>5</w:t>
      </w:r>
    </w:p>
    <w:p w:rsidR="00AF1604" w:rsidRPr="00836741" w:rsidRDefault="00AF1604" w:rsidP="00836741">
      <w:pPr>
        <w:jc w:val="center"/>
        <w:rPr>
          <w:b/>
          <w:color w:val="003399"/>
          <w:sz w:val="24"/>
          <w:szCs w:val="24"/>
        </w:rPr>
      </w:pPr>
      <w:r w:rsidRPr="00836741">
        <w:rPr>
          <w:b/>
          <w:color w:val="003399"/>
          <w:sz w:val="24"/>
          <w:szCs w:val="24"/>
        </w:rPr>
        <w:t>Norme Contrattuali</w:t>
      </w:r>
    </w:p>
    <w:p w:rsidR="00AF1604" w:rsidRPr="00836741" w:rsidRDefault="00AF1604" w:rsidP="00AF1604">
      <w:pPr>
        <w:jc w:val="both"/>
        <w:rPr>
          <w:color w:val="003399"/>
          <w:sz w:val="24"/>
          <w:szCs w:val="24"/>
        </w:rPr>
      </w:pPr>
      <w:r w:rsidRPr="00836741">
        <w:rPr>
          <w:color w:val="003399"/>
          <w:sz w:val="24"/>
          <w:szCs w:val="24"/>
        </w:rPr>
        <w:t xml:space="preserve">L’appalto sarà regolato dal presente Capitolato Speciale d’Appalto e sarà, inoltre, soggetto a tutte le vigenti disposizioni in materia. </w:t>
      </w:r>
    </w:p>
    <w:p w:rsidR="00AF1604" w:rsidRPr="00836741" w:rsidRDefault="00AF1604" w:rsidP="00AF1604">
      <w:pPr>
        <w:jc w:val="both"/>
        <w:rPr>
          <w:color w:val="003399"/>
          <w:sz w:val="24"/>
          <w:szCs w:val="24"/>
        </w:rPr>
      </w:pPr>
      <w:r w:rsidRPr="00836741">
        <w:rPr>
          <w:color w:val="003399"/>
          <w:sz w:val="24"/>
          <w:szCs w:val="24"/>
        </w:rPr>
        <w:t xml:space="preserve">L’impresa appaltatrice è tenuta all’osservanza di tutte le leggi, decreti e regolamenti in vigore o che saranno emanati durante il periodo dell’appalto e quindi si impegna anche a rispettare tutte le leggi vigenti in materia di assunzione ed impiego del personale e gli obblighi derivanti dai contratti collettivi di lavoro, nonché la normativa tutta regolante le specifiche prestazioni oggetto del presente rapporto. </w:t>
      </w:r>
    </w:p>
    <w:p w:rsidR="00AF1604" w:rsidRPr="00836741" w:rsidRDefault="00AF1604" w:rsidP="00AF1604">
      <w:pPr>
        <w:jc w:val="both"/>
        <w:rPr>
          <w:color w:val="003399"/>
          <w:sz w:val="24"/>
          <w:szCs w:val="24"/>
        </w:rPr>
      </w:pPr>
      <w:r w:rsidRPr="00836741">
        <w:rPr>
          <w:color w:val="003399"/>
          <w:sz w:val="24"/>
          <w:szCs w:val="24"/>
        </w:rPr>
        <w:t xml:space="preserve">L’impresa appaltatrice garantisce quindi espressamente il rispetto di tutte le norme contrattuali previste dalla normativa vigente, nonché le norme relative agli obblighi previdenziali ed assistenziali relativi al personale utilizzo. Il mancato rispetto di tali norme comporterà la risoluzione del contratto e comunque ogni responsabilità è a carico dell’impresa appaltatrice. </w:t>
      </w:r>
    </w:p>
    <w:p w:rsidR="00D841ED" w:rsidRDefault="00D841ED" w:rsidP="004D42A9">
      <w:pPr>
        <w:jc w:val="center"/>
        <w:rPr>
          <w:b/>
          <w:sz w:val="24"/>
          <w:szCs w:val="24"/>
        </w:rPr>
      </w:pPr>
    </w:p>
    <w:p w:rsidR="00836741" w:rsidRPr="00836741" w:rsidRDefault="00836741" w:rsidP="00836741">
      <w:pPr>
        <w:jc w:val="center"/>
        <w:rPr>
          <w:b/>
          <w:color w:val="003399"/>
          <w:sz w:val="24"/>
          <w:szCs w:val="24"/>
        </w:rPr>
      </w:pPr>
      <w:r w:rsidRPr="00836741">
        <w:rPr>
          <w:b/>
          <w:color w:val="003399"/>
          <w:sz w:val="24"/>
          <w:szCs w:val="24"/>
        </w:rPr>
        <w:t>Art. 3</w:t>
      </w:r>
      <w:r w:rsidR="00BC711D">
        <w:rPr>
          <w:b/>
          <w:color w:val="003399"/>
          <w:sz w:val="24"/>
          <w:szCs w:val="24"/>
        </w:rPr>
        <w:t>6</w:t>
      </w:r>
    </w:p>
    <w:p w:rsidR="00AF1604" w:rsidRPr="00836741" w:rsidRDefault="00AF1604" w:rsidP="00836741">
      <w:pPr>
        <w:jc w:val="center"/>
        <w:rPr>
          <w:color w:val="003399"/>
          <w:sz w:val="24"/>
          <w:szCs w:val="24"/>
        </w:rPr>
      </w:pPr>
      <w:r w:rsidRPr="00836741">
        <w:rPr>
          <w:b/>
          <w:color w:val="003399"/>
          <w:sz w:val="24"/>
          <w:szCs w:val="24"/>
        </w:rPr>
        <w:t>Norme Generali</w:t>
      </w:r>
    </w:p>
    <w:p w:rsidR="00AF1604" w:rsidRPr="00836741" w:rsidRDefault="00AF1604" w:rsidP="00AF1604">
      <w:pPr>
        <w:jc w:val="both"/>
        <w:rPr>
          <w:color w:val="003399"/>
          <w:sz w:val="24"/>
          <w:szCs w:val="24"/>
        </w:rPr>
      </w:pPr>
      <w:r w:rsidRPr="00836741">
        <w:rPr>
          <w:color w:val="003399"/>
          <w:sz w:val="24"/>
          <w:szCs w:val="24"/>
        </w:rPr>
        <w:t xml:space="preserve">Per qualsiasi condizione non espressamente dichiarata nel presente Capitolato </w:t>
      </w:r>
      <w:r w:rsidR="00B93D7C">
        <w:rPr>
          <w:color w:val="003399"/>
          <w:sz w:val="24"/>
          <w:szCs w:val="24"/>
        </w:rPr>
        <w:t xml:space="preserve">Speciale </w:t>
      </w:r>
      <w:r w:rsidRPr="00836741">
        <w:rPr>
          <w:color w:val="003399"/>
          <w:sz w:val="24"/>
          <w:szCs w:val="24"/>
        </w:rPr>
        <w:t xml:space="preserve">sarà osservata la normativa di cui al </w:t>
      </w:r>
      <w:proofErr w:type="spellStart"/>
      <w:r w:rsidRPr="00836741">
        <w:rPr>
          <w:color w:val="003399"/>
          <w:sz w:val="24"/>
          <w:szCs w:val="24"/>
        </w:rPr>
        <w:t>D.Lgs.</w:t>
      </w:r>
      <w:proofErr w:type="spellEnd"/>
      <w:r w:rsidRPr="00836741">
        <w:rPr>
          <w:color w:val="003399"/>
          <w:sz w:val="24"/>
          <w:szCs w:val="24"/>
        </w:rPr>
        <w:t xml:space="preserve"> n.163/2006 e </w:t>
      </w:r>
      <w:proofErr w:type="spellStart"/>
      <w:r w:rsidRPr="00836741">
        <w:rPr>
          <w:color w:val="003399"/>
          <w:sz w:val="24"/>
          <w:szCs w:val="24"/>
        </w:rPr>
        <w:t>ss.mm.ii</w:t>
      </w:r>
      <w:proofErr w:type="spellEnd"/>
      <w:r w:rsidRPr="00836741">
        <w:rPr>
          <w:color w:val="003399"/>
          <w:sz w:val="24"/>
          <w:szCs w:val="24"/>
        </w:rPr>
        <w:t xml:space="preserve">.. </w:t>
      </w:r>
    </w:p>
    <w:p w:rsidR="00AF1604" w:rsidRPr="00836741" w:rsidRDefault="00AF1604" w:rsidP="00AF1604">
      <w:pPr>
        <w:jc w:val="both"/>
        <w:rPr>
          <w:color w:val="003399"/>
          <w:sz w:val="24"/>
          <w:szCs w:val="24"/>
        </w:rPr>
      </w:pPr>
      <w:r w:rsidRPr="00836741">
        <w:rPr>
          <w:color w:val="003399"/>
          <w:sz w:val="24"/>
          <w:szCs w:val="24"/>
        </w:rPr>
        <w:t xml:space="preserve">L’appalto sarà aggiudicato previo accertamenti previsti dall’articolo 10 Legge 575/65 così come modificato dalle Leggi 646/82, 936/82 e 55/90 (Leggi “Antimafia”) e presentazione entro 10 gg. (dieci giorni) dalla richiesta della documentazione in originale relativa alle autocertificazioni presentate. </w:t>
      </w:r>
    </w:p>
    <w:p w:rsidR="00AF1604" w:rsidRPr="00836741" w:rsidRDefault="00AF1604" w:rsidP="00AF1604">
      <w:pPr>
        <w:jc w:val="both"/>
        <w:rPr>
          <w:color w:val="003399"/>
          <w:sz w:val="24"/>
          <w:szCs w:val="24"/>
        </w:rPr>
      </w:pPr>
      <w:r w:rsidRPr="00836741">
        <w:rPr>
          <w:color w:val="003399"/>
          <w:sz w:val="24"/>
          <w:szCs w:val="24"/>
        </w:rPr>
        <w:t>A tal fine la Ditta aggiudicataria, qualora non avesse già prodotto il certificato di iscrizione al registro della CCIAA completo della dicitura di cui all’art. 9 del D.Lgs</w:t>
      </w:r>
      <w:proofErr w:type="spellStart"/>
      <w:r w:rsidRPr="00836741">
        <w:rPr>
          <w:color w:val="003399"/>
          <w:sz w:val="24"/>
          <w:szCs w:val="24"/>
        </w:rPr>
        <w:t>.252/9</w:t>
      </w:r>
      <w:proofErr w:type="spellEnd"/>
      <w:r w:rsidRPr="00836741">
        <w:rPr>
          <w:color w:val="003399"/>
          <w:sz w:val="24"/>
          <w:szCs w:val="24"/>
        </w:rPr>
        <w:t>8 è impegnata a far pervenire entro 30 gg. (trenta giorni) dalla comunicazione dell’avvenuta aggiudicazione, la documentazione prevista dal citato Decreto, copia dei modelli D.M. 10 ed F24 nonché copia dei modelli 770 relativi agli ultimi tre anni nonché informazioni sul numero dei lavoratori da occupare, le loro qualifiche ed il criterio di assunzione.</w:t>
      </w:r>
    </w:p>
    <w:p w:rsidR="00AF1604" w:rsidRPr="00836741" w:rsidRDefault="00AF1604" w:rsidP="00AF1604">
      <w:pPr>
        <w:jc w:val="both"/>
        <w:rPr>
          <w:color w:val="003399"/>
          <w:sz w:val="24"/>
          <w:szCs w:val="24"/>
        </w:rPr>
      </w:pPr>
      <w:r w:rsidRPr="00836741">
        <w:rPr>
          <w:color w:val="003399"/>
          <w:sz w:val="24"/>
          <w:szCs w:val="24"/>
        </w:rPr>
        <w:t xml:space="preserve">La Ditta aggiudicataria ha l’obbligo di provvedere, entro 15 gg. (quindici giorni) dalla richiesta, alla predisposizione del contratto nei modi concordati con il competente Servizio ed alla costituzione del deposito cauzionale definitivo. In caso di Ditte temporaneamente raggruppate, entro lo stesso termine di cui sopra, dovranno presentare la scritta privata redatta in base a quanto stabilito dall’art. 37 del </w:t>
      </w:r>
      <w:proofErr w:type="spellStart"/>
      <w:r w:rsidRPr="00836741">
        <w:rPr>
          <w:color w:val="003399"/>
          <w:sz w:val="24"/>
          <w:szCs w:val="24"/>
        </w:rPr>
        <w:t>D.Lgs.</w:t>
      </w:r>
      <w:proofErr w:type="spellEnd"/>
      <w:r w:rsidRPr="00836741">
        <w:rPr>
          <w:color w:val="003399"/>
          <w:sz w:val="24"/>
          <w:szCs w:val="24"/>
        </w:rPr>
        <w:t xml:space="preserve"> n. 163/2006 e </w:t>
      </w:r>
      <w:proofErr w:type="spellStart"/>
      <w:r w:rsidRPr="00836741">
        <w:rPr>
          <w:color w:val="003399"/>
          <w:sz w:val="24"/>
          <w:szCs w:val="24"/>
        </w:rPr>
        <w:t>ss.mm.ii</w:t>
      </w:r>
      <w:proofErr w:type="spellEnd"/>
      <w:r w:rsidRPr="00836741">
        <w:rPr>
          <w:color w:val="003399"/>
          <w:sz w:val="24"/>
          <w:szCs w:val="24"/>
        </w:rPr>
        <w:t>..</w:t>
      </w:r>
    </w:p>
    <w:p w:rsidR="00AF1604" w:rsidRPr="00836741" w:rsidRDefault="00AF1604" w:rsidP="00AF1604">
      <w:pPr>
        <w:jc w:val="both"/>
        <w:rPr>
          <w:color w:val="003399"/>
          <w:sz w:val="24"/>
          <w:szCs w:val="24"/>
        </w:rPr>
      </w:pPr>
      <w:r w:rsidRPr="00836741">
        <w:rPr>
          <w:color w:val="003399"/>
          <w:sz w:val="24"/>
          <w:szCs w:val="24"/>
        </w:rPr>
        <w:t>In caso di mancata ottemperanza a quanto sopra, o qualora venisse accertato che la Ditta si trova in una delle condizioni che non le consentono la stipulazione di contratti con la P.A., l’assegnazione si intenderà come non avvenuta  e l’ASL avrà il diritto di richiedere il risarcimento dei danni conseguenti alla mancata conclusione dell’accordo incamerando la cauzione provvisoria.</w:t>
      </w:r>
    </w:p>
    <w:p w:rsidR="00AF1604" w:rsidRPr="00836741" w:rsidRDefault="00AF1604" w:rsidP="00AF1604">
      <w:pPr>
        <w:jc w:val="both"/>
        <w:rPr>
          <w:color w:val="003399"/>
          <w:sz w:val="24"/>
          <w:szCs w:val="24"/>
        </w:rPr>
      </w:pPr>
      <w:r w:rsidRPr="00836741">
        <w:rPr>
          <w:color w:val="003399"/>
          <w:sz w:val="24"/>
          <w:szCs w:val="24"/>
        </w:rPr>
        <w:t xml:space="preserve">Per qualsiasi controversia, ivi compresi i procedimenti di ingiunzione, sono competenti il Foro di Torre Annunziata ed il giudice di Pace di </w:t>
      </w:r>
      <w:r w:rsidR="00836741">
        <w:rPr>
          <w:color w:val="003399"/>
          <w:sz w:val="24"/>
          <w:szCs w:val="24"/>
        </w:rPr>
        <w:t>Torre del Greco</w:t>
      </w:r>
      <w:r w:rsidRPr="00836741">
        <w:rPr>
          <w:color w:val="003399"/>
          <w:sz w:val="24"/>
          <w:szCs w:val="24"/>
        </w:rPr>
        <w:t xml:space="preserve"> (NA).</w:t>
      </w:r>
    </w:p>
    <w:p w:rsidR="00AF1604" w:rsidRPr="004F3012" w:rsidRDefault="00AF1604" w:rsidP="00AF1604">
      <w:pPr>
        <w:jc w:val="both"/>
        <w:rPr>
          <w:color w:val="000099"/>
          <w:sz w:val="24"/>
          <w:szCs w:val="24"/>
        </w:rPr>
      </w:pPr>
      <w:r w:rsidRPr="004F3012">
        <w:rPr>
          <w:color w:val="000099"/>
          <w:sz w:val="24"/>
          <w:szCs w:val="24"/>
        </w:rPr>
        <w:lastRenderedPageBreak/>
        <w:t xml:space="preserve">La documentazione prescritta non può essere costituita da alcuna documentazione che faccia riferimento a documenti esibiti per la partecipazione ed altre gare anche se effettuate nel medesimo giorno o già esistenti presso gli uffici della </w:t>
      </w:r>
      <w:proofErr w:type="spellStart"/>
      <w:r w:rsidRPr="004F3012">
        <w:rPr>
          <w:color w:val="000099"/>
          <w:sz w:val="24"/>
          <w:szCs w:val="24"/>
        </w:rPr>
        <w:t>A.S.L.</w:t>
      </w:r>
      <w:proofErr w:type="spellEnd"/>
      <w:r w:rsidRPr="004F3012">
        <w:rPr>
          <w:color w:val="000099"/>
          <w:sz w:val="24"/>
          <w:szCs w:val="24"/>
        </w:rPr>
        <w:t xml:space="preserve"> a qualsiasi titolo.</w:t>
      </w:r>
    </w:p>
    <w:p w:rsidR="00AF1604" w:rsidRPr="004F3012" w:rsidRDefault="00AF1604" w:rsidP="00AF1604">
      <w:pPr>
        <w:jc w:val="both"/>
        <w:rPr>
          <w:color w:val="000099"/>
          <w:sz w:val="24"/>
          <w:szCs w:val="24"/>
        </w:rPr>
      </w:pPr>
      <w:r w:rsidRPr="004F3012">
        <w:rPr>
          <w:color w:val="000099"/>
          <w:sz w:val="24"/>
          <w:szCs w:val="24"/>
        </w:rPr>
        <w:t xml:space="preserve">Resta espressamente vietato qualsiasi tipo di subappalto, pena l’anticipata risoluzione del contratto con incameramento del deposito cauzionale definitivo ed applicazione di altre penali. </w:t>
      </w:r>
    </w:p>
    <w:p w:rsidR="00AF1604" w:rsidRPr="004930C2" w:rsidRDefault="00AF1604" w:rsidP="00AF1604">
      <w:pPr>
        <w:rPr>
          <w:b/>
          <w:color w:val="000099"/>
        </w:rPr>
      </w:pPr>
    </w:p>
    <w:p w:rsidR="00AF1604" w:rsidRPr="004B0FE7" w:rsidRDefault="00AF1604" w:rsidP="00AF1604">
      <w:pPr>
        <w:rPr>
          <w:color w:val="003399"/>
          <w:sz w:val="24"/>
          <w:szCs w:val="24"/>
        </w:rPr>
      </w:pPr>
      <w:r w:rsidRPr="004B0FE7">
        <w:rPr>
          <w:b/>
          <w:color w:val="003399"/>
          <w:sz w:val="24"/>
          <w:szCs w:val="24"/>
        </w:rPr>
        <w:t xml:space="preserve">                                                               </w:t>
      </w:r>
      <w:r w:rsidR="00836741" w:rsidRPr="004B0FE7">
        <w:rPr>
          <w:b/>
          <w:color w:val="003399"/>
          <w:sz w:val="24"/>
          <w:szCs w:val="24"/>
        </w:rPr>
        <w:t xml:space="preserve">  </w:t>
      </w:r>
      <w:r w:rsidRPr="004B0FE7">
        <w:rPr>
          <w:b/>
          <w:color w:val="003399"/>
          <w:sz w:val="24"/>
          <w:szCs w:val="24"/>
        </w:rPr>
        <w:t xml:space="preserve">                 Il Direttore </w:t>
      </w:r>
      <w:proofErr w:type="spellStart"/>
      <w:r w:rsidRPr="004B0FE7">
        <w:rPr>
          <w:b/>
          <w:color w:val="003399"/>
          <w:sz w:val="24"/>
          <w:szCs w:val="24"/>
        </w:rPr>
        <w:t>U.O.C.</w:t>
      </w:r>
      <w:proofErr w:type="spellEnd"/>
    </w:p>
    <w:p w:rsidR="00AF1604" w:rsidRPr="004B0FE7" w:rsidRDefault="00AF1604" w:rsidP="00AF1604">
      <w:pPr>
        <w:tabs>
          <w:tab w:val="left" w:pos="5940"/>
        </w:tabs>
        <w:rPr>
          <w:b/>
          <w:color w:val="003399"/>
          <w:sz w:val="24"/>
          <w:szCs w:val="24"/>
        </w:rPr>
      </w:pPr>
      <w:r w:rsidRPr="004B0FE7">
        <w:rPr>
          <w:b/>
          <w:color w:val="003399"/>
          <w:sz w:val="24"/>
          <w:szCs w:val="24"/>
        </w:rPr>
        <w:t xml:space="preserve">                                                                    Servizio Acquisizione Beni e Servizi</w:t>
      </w:r>
    </w:p>
    <w:p w:rsidR="00AF1604" w:rsidRPr="004B0FE7" w:rsidRDefault="00AF1604" w:rsidP="00AF1604">
      <w:pPr>
        <w:tabs>
          <w:tab w:val="left" w:pos="5940"/>
        </w:tabs>
        <w:rPr>
          <w:b/>
          <w:color w:val="003399"/>
          <w:sz w:val="24"/>
          <w:szCs w:val="24"/>
        </w:rPr>
      </w:pPr>
      <w:r w:rsidRPr="004B0FE7">
        <w:rPr>
          <w:b/>
          <w:color w:val="003399"/>
          <w:sz w:val="24"/>
          <w:szCs w:val="24"/>
        </w:rPr>
        <w:t xml:space="preserve">                                                                       Dott.ssa Carmela FRONTOSO</w:t>
      </w:r>
    </w:p>
    <w:p w:rsidR="00AF1604" w:rsidRPr="004B0FE7" w:rsidRDefault="00AF1604" w:rsidP="00AF1604">
      <w:pPr>
        <w:rPr>
          <w:color w:val="003399"/>
          <w:sz w:val="24"/>
          <w:szCs w:val="24"/>
        </w:rPr>
      </w:pPr>
    </w:p>
    <w:p w:rsidR="00AF1604" w:rsidRPr="004B0FE7" w:rsidRDefault="00AF1604" w:rsidP="00AF1604">
      <w:pPr>
        <w:rPr>
          <w:b/>
          <w:color w:val="003399"/>
          <w:sz w:val="24"/>
          <w:szCs w:val="24"/>
        </w:rPr>
      </w:pPr>
    </w:p>
    <w:p w:rsidR="0031552A" w:rsidRPr="004F3012" w:rsidRDefault="0031552A" w:rsidP="0031552A">
      <w:pPr>
        <w:jc w:val="both"/>
        <w:rPr>
          <w:b/>
          <w:color w:val="000099"/>
          <w:sz w:val="24"/>
          <w:szCs w:val="24"/>
        </w:rPr>
      </w:pPr>
      <w:r w:rsidRPr="004F3012">
        <w:rPr>
          <w:b/>
          <w:color w:val="000099"/>
          <w:sz w:val="24"/>
          <w:szCs w:val="24"/>
        </w:rPr>
        <w:t xml:space="preserve">Responsabile del Procedimento per la Gestione Esecutiva del Contratto: </w:t>
      </w:r>
    </w:p>
    <w:p w:rsidR="00937DA5" w:rsidRPr="004F3012" w:rsidRDefault="0031552A" w:rsidP="0031552A">
      <w:pPr>
        <w:jc w:val="both"/>
        <w:rPr>
          <w:color w:val="000099"/>
          <w:sz w:val="24"/>
          <w:szCs w:val="24"/>
        </w:rPr>
      </w:pPr>
      <w:r w:rsidRPr="004F3012">
        <w:rPr>
          <w:color w:val="000099"/>
          <w:sz w:val="24"/>
          <w:szCs w:val="24"/>
        </w:rPr>
        <w:t xml:space="preserve">Dott. </w:t>
      </w:r>
      <w:r w:rsidR="00937DA5" w:rsidRPr="004F3012">
        <w:rPr>
          <w:color w:val="000099"/>
          <w:sz w:val="24"/>
          <w:szCs w:val="24"/>
        </w:rPr>
        <w:t>Gianbattista</w:t>
      </w:r>
      <w:r w:rsidRPr="004F3012">
        <w:rPr>
          <w:color w:val="000099"/>
          <w:sz w:val="24"/>
          <w:szCs w:val="24"/>
        </w:rPr>
        <w:t xml:space="preserve"> </w:t>
      </w:r>
      <w:r w:rsidR="00937DA5" w:rsidRPr="004F3012">
        <w:rPr>
          <w:color w:val="000099"/>
          <w:sz w:val="24"/>
          <w:szCs w:val="24"/>
        </w:rPr>
        <w:t>GARGIULO</w:t>
      </w:r>
      <w:r w:rsidRPr="004F3012">
        <w:rPr>
          <w:color w:val="000099"/>
          <w:sz w:val="24"/>
          <w:szCs w:val="24"/>
        </w:rPr>
        <w:t xml:space="preserve"> – Dirigente Veterinario – Direttore del Servizio Veterinario di Sanità Animale – rif. Tel. 081-5352632 – Fax 081-5352629/64 </w:t>
      </w:r>
      <w:r w:rsidR="00937DA5" w:rsidRPr="004F3012">
        <w:rPr>
          <w:color w:val="000099"/>
          <w:sz w:val="24"/>
          <w:szCs w:val="24"/>
        </w:rPr>
        <w:t xml:space="preserve"> </w:t>
      </w:r>
    </w:p>
    <w:p w:rsidR="0031552A" w:rsidRPr="004F3012" w:rsidRDefault="0031552A" w:rsidP="0031552A">
      <w:pPr>
        <w:jc w:val="both"/>
        <w:rPr>
          <w:color w:val="000099"/>
          <w:sz w:val="24"/>
          <w:szCs w:val="24"/>
        </w:rPr>
      </w:pPr>
      <w:r w:rsidRPr="004F3012">
        <w:rPr>
          <w:color w:val="000099"/>
          <w:sz w:val="24"/>
          <w:szCs w:val="24"/>
        </w:rPr>
        <w:t>e-mail:</w:t>
      </w:r>
      <w:r w:rsidRPr="004F3012">
        <w:rPr>
          <w:bCs/>
          <w:color w:val="000099"/>
          <w:sz w:val="24"/>
          <w:szCs w:val="24"/>
        </w:rPr>
        <w:t>dippr.svsa@aslnapoli3sud.</w:t>
      </w:r>
      <w:r w:rsidRPr="004F3012">
        <w:rPr>
          <w:color w:val="000099"/>
          <w:sz w:val="24"/>
          <w:szCs w:val="24"/>
        </w:rPr>
        <w:t xml:space="preserve">it </w:t>
      </w:r>
    </w:p>
    <w:p w:rsidR="0031552A" w:rsidRPr="004F3012" w:rsidRDefault="0031552A" w:rsidP="0031552A">
      <w:pPr>
        <w:jc w:val="both"/>
        <w:rPr>
          <w:color w:val="000099"/>
          <w:sz w:val="24"/>
          <w:szCs w:val="24"/>
        </w:rPr>
      </w:pPr>
    </w:p>
    <w:p w:rsidR="0031552A" w:rsidRPr="004F3012" w:rsidRDefault="0031552A" w:rsidP="0031552A">
      <w:pPr>
        <w:tabs>
          <w:tab w:val="left" w:pos="360"/>
        </w:tabs>
        <w:jc w:val="both"/>
        <w:rPr>
          <w:b/>
          <w:color w:val="000099"/>
          <w:sz w:val="24"/>
          <w:szCs w:val="24"/>
        </w:rPr>
      </w:pPr>
      <w:r w:rsidRPr="004F3012">
        <w:rPr>
          <w:b/>
          <w:color w:val="000099"/>
          <w:sz w:val="24"/>
          <w:szCs w:val="24"/>
        </w:rPr>
        <w:t xml:space="preserve">Responsabile Procedimento Amministrativo fino all’aggiudicazione definitiva dell’appalto: </w:t>
      </w:r>
    </w:p>
    <w:p w:rsidR="00937DA5" w:rsidRPr="004F3012" w:rsidRDefault="0031552A" w:rsidP="0031552A">
      <w:pPr>
        <w:jc w:val="both"/>
        <w:rPr>
          <w:color w:val="000099"/>
          <w:sz w:val="24"/>
          <w:szCs w:val="24"/>
        </w:rPr>
      </w:pPr>
      <w:r w:rsidRPr="004F3012">
        <w:rPr>
          <w:color w:val="000099"/>
          <w:sz w:val="24"/>
          <w:szCs w:val="24"/>
        </w:rPr>
        <w:t xml:space="preserve">Dott. Francesco ROMANO – Dirigente Amministrativo Servizio Acquisizione Beni e Servizi - rif. Tel. 081/3173146 – 081/3173068 - Fax 081/3173099 </w:t>
      </w:r>
    </w:p>
    <w:p w:rsidR="0031552A" w:rsidRPr="004F3012" w:rsidRDefault="0031552A" w:rsidP="0031552A">
      <w:pPr>
        <w:jc w:val="both"/>
        <w:rPr>
          <w:color w:val="000099"/>
          <w:sz w:val="24"/>
          <w:szCs w:val="24"/>
        </w:rPr>
      </w:pPr>
      <w:r w:rsidRPr="004F3012">
        <w:rPr>
          <w:color w:val="000099"/>
          <w:sz w:val="24"/>
          <w:szCs w:val="24"/>
        </w:rPr>
        <w:t xml:space="preserve">e-mail:sabs@aslnapoli3sud.it </w:t>
      </w:r>
    </w:p>
    <w:p w:rsidR="00AF1604" w:rsidRPr="004B0FE7" w:rsidRDefault="00AF1604" w:rsidP="00D63692">
      <w:pPr>
        <w:jc w:val="both"/>
        <w:rPr>
          <w:b/>
          <w:color w:val="003399"/>
          <w:sz w:val="24"/>
          <w:szCs w:val="24"/>
        </w:rPr>
      </w:pPr>
    </w:p>
    <w:p w:rsidR="008749EF" w:rsidRPr="003230D9" w:rsidRDefault="008749EF" w:rsidP="00033DC0">
      <w:pPr>
        <w:autoSpaceDE w:val="0"/>
        <w:autoSpaceDN w:val="0"/>
        <w:adjustRightInd w:val="0"/>
        <w:rPr>
          <w:b/>
          <w:color w:val="003399"/>
          <w:u w:val="single"/>
        </w:rPr>
      </w:pPr>
      <w:r w:rsidRPr="003230D9">
        <w:rPr>
          <w:b/>
          <w:color w:val="003399"/>
          <w:u w:val="single"/>
        </w:rPr>
        <w:t>ALLEGATI :</w:t>
      </w:r>
    </w:p>
    <w:p w:rsidR="008749EF" w:rsidRPr="003230D9" w:rsidRDefault="008749EF" w:rsidP="00AE3BCA">
      <w:pPr>
        <w:autoSpaceDE w:val="0"/>
        <w:autoSpaceDN w:val="0"/>
        <w:adjustRightInd w:val="0"/>
        <w:ind w:left="2124" w:hanging="2124"/>
        <w:jc w:val="both"/>
        <w:rPr>
          <w:bCs/>
          <w:iCs/>
          <w:color w:val="003399"/>
          <w:sz w:val="24"/>
          <w:szCs w:val="24"/>
        </w:rPr>
      </w:pPr>
    </w:p>
    <w:p w:rsidR="008749EF" w:rsidRPr="00F75F89" w:rsidRDefault="008749EF" w:rsidP="00E45F33">
      <w:pPr>
        <w:autoSpaceDE w:val="0"/>
        <w:autoSpaceDN w:val="0"/>
        <w:adjustRightInd w:val="0"/>
        <w:ind w:left="1416" w:hanging="1410"/>
        <w:jc w:val="both"/>
        <w:rPr>
          <w:bCs/>
          <w:iCs/>
          <w:color w:val="003399"/>
        </w:rPr>
      </w:pPr>
      <w:r w:rsidRPr="00F75F89">
        <w:rPr>
          <w:bCs/>
          <w:iCs/>
          <w:color w:val="003399"/>
        </w:rPr>
        <w:t xml:space="preserve">Allegato 1→ </w:t>
      </w:r>
      <w:r w:rsidRPr="00F75F89">
        <w:rPr>
          <w:bCs/>
          <w:iCs/>
          <w:color w:val="003399"/>
        </w:rPr>
        <w:tab/>
        <w:t xml:space="preserve">modello dichiarazione sostitutiva requisiti ai sensi del DPR 445/2000 e </w:t>
      </w:r>
      <w:proofErr w:type="spellStart"/>
      <w:r w:rsidRPr="00F75F89">
        <w:rPr>
          <w:bCs/>
          <w:iCs/>
          <w:color w:val="003399"/>
        </w:rPr>
        <w:t>ss.mm.ii.</w:t>
      </w:r>
      <w:proofErr w:type="spellEnd"/>
      <w:r w:rsidRPr="00F75F89">
        <w:rPr>
          <w:bCs/>
          <w:iCs/>
          <w:color w:val="003399"/>
        </w:rPr>
        <w:t xml:space="preserve"> (di cui al</w:t>
      </w:r>
      <w:r w:rsidR="004A47EA" w:rsidRPr="00F75F89">
        <w:rPr>
          <w:bCs/>
          <w:iCs/>
          <w:color w:val="003399"/>
        </w:rPr>
        <w:t>l’art. 9,</w:t>
      </w:r>
      <w:r w:rsidRPr="00F75F89">
        <w:rPr>
          <w:bCs/>
          <w:iCs/>
          <w:color w:val="003399"/>
        </w:rPr>
        <w:t xml:space="preserve"> punto 1</w:t>
      </w:r>
      <w:r w:rsidR="004A47EA" w:rsidRPr="00F75F89">
        <w:rPr>
          <w:bCs/>
          <w:iCs/>
          <w:color w:val="003399"/>
        </w:rPr>
        <w:t xml:space="preserve">, </w:t>
      </w:r>
      <w:r w:rsidRPr="00F75F89">
        <w:rPr>
          <w:bCs/>
          <w:iCs/>
          <w:color w:val="003399"/>
        </w:rPr>
        <w:t xml:space="preserve">del </w:t>
      </w:r>
      <w:r w:rsidR="001D4775">
        <w:rPr>
          <w:bCs/>
          <w:iCs/>
          <w:color w:val="003399"/>
        </w:rPr>
        <w:t>Capitolato</w:t>
      </w:r>
      <w:r w:rsidR="00215E16" w:rsidRPr="00F75F89">
        <w:rPr>
          <w:bCs/>
          <w:iCs/>
          <w:color w:val="003399"/>
        </w:rPr>
        <w:t xml:space="preserve"> di gara</w:t>
      </w:r>
      <w:r w:rsidRPr="00F75F89">
        <w:rPr>
          <w:bCs/>
          <w:iCs/>
          <w:color w:val="003399"/>
        </w:rPr>
        <w:t>);</w:t>
      </w:r>
    </w:p>
    <w:p w:rsidR="008749EF" w:rsidRPr="00F75F89" w:rsidRDefault="008749EF" w:rsidP="00E45F33">
      <w:pPr>
        <w:autoSpaceDE w:val="0"/>
        <w:autoSpaceDN w:val="0"/>
        <w:adjustRightInd w:val="0"/>
        <w:ind w:left="1410" w:hanging="1410"/>
        <w:jc w:val="both"/>
        <w:rPr>
          <w:bCs/>
          <w:iCs/>
          <w:color w:val="003399"/>
        </w:rPr>
      </w:pPr>
      <w:r w:rsidRPr="00F75F89">
        <w:rPr>
          <w:bCs/>
          <w:iCs/>
          <w:color w:val="003399"/>
        </w:rPr>
        <w:t>Allegato 2 →</w:t>
      </w:r>
      <w:r w:rsidRPr="00F75F89">
        <w:rPr>
          <w:bCs/>
          <w:iCs/>
          <w:color w:val="003399"/>
        </w:rPr>
        <w:tab/>
        <w:t xml:space="preserve">modello  dichiarazione sostitutiva requisiti ai sensi del DPR 445/2000 e </w:t>
      </w:r>
      <w:proofErr w:type="spellStart"/>
      <w:r w:rsidRPr="00F75F89">
        <w:rPr>
          <w:bCs/>
          <w:iCs/>
          <w:color w:val="003399"/>
        </w:rPr>
        <w:t>ss.mm.ii.</w:t>
      </w:r>
      <w:proofErr w:type="spellEnd"/>
      <w:r w:rsidRPr="00F75F89">
        <w:rPr>
          <w:bCs/>
          <w:iCs/>
          <w:color w:val="003399"/>
        </w:rPr>
        <w:t xml:space="preserve"> (di cui </w:t>
      </w:r>
      <w:r w:rsidR="004A47EA" w:rsidRPr="00F75F89">
        <w:rPr>
          <w:bCs/>
          <w:iCs/>
          <w:color w:val="003399"/>
        </w:rPr>
        <w:t xml:space="preserve">all’art. 9, punto 2, del </w:t>
      </w:r>
      <w:r w:rsidR="001D4775">
        <w:rPr>
          <w:bCs/>
          <w:iCs/>
          <w:color w:val="003399"/>
        </w:rPr>
        <w:t>Capitolato</w:t>
      </w:r>
      <w:r w:rsidR="001D4775" w:rsidRPr="00F75F89">
        <w:rPr>
          <w:bCs/>
          <w:iCs/>
          <w:color w:val="003399"/>
        </w:rPr>
        <w:t xml:space="preserve"> di gara</w:t>
      </w:r>
      <w:r w:rsidR="004A47EA" w:rsidRPr="00F75F89">
        <w:rPr>
          <w:bCs/>
          <w:iCs/>
          <w:color w:val="003399"/>
        </w:rPr>
        <w:t>);</w:t>
      </w:r>
    </w:p>
    <w:p w:rsidR="008749EF" w:rsidRPr="00F75F89" w:rsidRDefault="008749EF" w:rsidP="00E45F33">
      <w:pPr>
        <w:autoSpaceDE w:val="0"/>
        <w:autoSpaceDN w:val="0"/>
        <w:adjustRightInd w:val="0"/>
        <w:ind w:left="1410" w:hanging="1410"/>
        <w:jc w:val="both"/>
        <w:rPr>
          <w:bCs/>
          <w:iCs/>
          <w:color w:val="003399"/>
        </w:rPr>
      </w:pPr>
      <w:r w:rsidRPr="00F75F89">
        <w:rPr>
          <w:bCs/>
          <w:iCs/>
          <w:color w:val="003399"/>
        </w:rPr>
        <w:t>Allegato 3 →</w:t>
      </w:r>
      <w:r w:rsidRPr="00F75F89">
        <w:rPr>
          <w:bCs/>
          <w:iCs/>
          <w:color w:val="003399"/>
        </w:rPr>
        <w:tab/>
        <w:t xml:space="preserve">modello </w:t>
      </w:r>
      <w:r w:rsidRPr="00F75F89">
        <w:rPr>
          <w:bCs/>
          <w:iCs/>
          <w:color w:val="003399"/>
        </w:rPr>
        <w:tab/>
        <w:t xml:space="preserve">dichiarazione sostitutiva requisiti ai sensi del DPR 445/2000 e </w:t>
      </w:r>
      <w:proofErr w:type="spellStart"/>
      <w:r w:rsidRPr="00F75F89">
        <w:rPr>
          <w:bCs/>
          <w:iCs/>
          <w:color w:val="003399"/>
        </w:rPr>
        <w:t>ss.mm.ii.</w:t>
      </w:r>
      <w:proofErr w:type="spellEnd"/>
      <w:r w:rsidR="004A47EA" w:rsidRPr="00F75F89">
        <w:rPr>
          <w:bCs/>
          <w:iCs/>
          <w:color w:val="003399"/>
        </w:rPr>
        <w:t xml:space="preserve"> </w:t>
      </w:r>
      <w:r w:rsidRPr="00F75F89">
        <w:rPr>
          <w:bCs/>
          <w:iCs/>
          <w:color w:val="003399"/>
        </w:rPr>
        <w:t xml:space="preserve">(di cui </w:t>
      </w:r>
      <w:r w:rsidR="00F75F89" w:rsidRPr="00F75F89">
        <w:rPr>
          <w:bCs/>
          <w:iCs/>
          <w:color w:val="003399"/>
        </w:rPr>
        <w:t xml:space="preserve">all’art. 9, punto 3, del </w:t>
      </w:r>
      <w:r w:rsidR="001D4775">
        <w:rPr>
          <w:bCs/>
          <w:iCs/>
          <w:color w:val="003399"/>
        </w:rPr>
        <w:t>Capitolato</w:t>
      </w:r>
      <w:r w:rsidR="001D4775" w:rsidRPr="00F75F89">
        <w:rPr>
          <w:bCs/>
          <w:iCs/>
          <w:color w:val="003399"/>
        </w:rPr>
        <w:t xml:space="preserve"> di gara</w:t>
      </w:r>
      <w:r w:rsidRPr="00F75F89">
        <w:rPr>
          <w:bCs/>
          <w:iCs/>
          <w:color w:val="003399"/>
        </w:rPr>
        <w:t>);</w:t>
      </w:r>
    </w:p>
    <w:p w:rsidR="008749EF" w:rsidRPr="00F75F89" w:rsidRDefault="008749EF" w:rsidP="00E45F33">
      <w:pPr>
        <w:autoSpaceDE w:val="0"/>
        <w:autoSpaceDN w:val="0"/>
        <w:adjustRightInd w:val="0"/>
        <w:ind w:left="1410" w:hanging="1410"/>
        <w:jc w:val="both"/>
        <w:rPr>
          <w:bCs/>
          <w:iCs/>
          <w:color w:val="003399"/>
        </w:rPr>
      </w:pPr>
      <w:r w:rsidRPr="00F75F89">
        <w:rPr>
          <w:bCs/>
          <w:iCs/>
          <w:color w:val="003399"/>
        </w:rPr>
        <w:t>Allegato 4 →</w:t>
      </w:r>
      <w:r w:rsidRPr="00F75F89">
        <w:rPr>
          <w:bCs/>
          <w:iCs/>
          <w:color w:val="003399"/>
        </w:rPr>
        <w:tab/>
        <w:t xml:space="preserve">modello </w:t>
      </w:r>
      <w:r w:rsidRPr="00F75F89">
        <w:rPr>
          <w:bCs/>
          <w:iCs/>
          <w:color w:val="003399"/>
        </w:rPr>
        <w:tab/>
        <w:t xml:space="preserve">dichiarazione sostitutiva requisiti ai sensi del DPR 445/2000 e </w:t>
      </w:r>
      <w:proofErr w:type="spellStart"/>
      <w:r w:rsidRPr="00F75F89">
        <w:rPr>
          <w:bCs/>
          <w:iCs/>
          <w:color w:val="003399"/>
        </w:rPr>
        <w:t>ss.mm.ii.</w:t>
      </w:r>
      <w:proofErr w:type="spellEnd"/>
      <w:r w:rsidRPr="00F75F89">
        <w:rPr>
          <w:bCs/>
          <w:iCs/>
          <w:color w:val="003399"/>
        </w:rPr>
        <w:t xml:space="preserve">(di cui </w:t>
      </w:r>
      <w:r w:rsidR="00F75F89" w:rsidRPr="00F75F89">
        <w:rPr>
          <w:bCs/>
          <w:iCs/>
          <w:color w:val="003399"/>
        </w:rPr>
        <w:t xml:space="preserve">all’art. 9, punto 5, del </w:t>
      </w:r>
      <w:r w:rsidR="001D4775">
        <w:rPr>
          <w:bCs/>
          <w:iCs/>
          <w:color w:val="003399"/>
        </w:rPr>
        <w:t>Capitolato</w:t>
      </w:r>
      <w:r w:rsidR="001D4775" w:rsidRPr="00F75F89">
        <w:rPr>
          <w:bCs/>
          <w:iCs/>
          <w:color w:val="003399"/>
        </w:rPr>
        <w:t xml:space="preserve"> di gara</w:t>
      </w:r>
      <w:r w:rsidR="00F75F89" w:rsidRPr="00F75F89">
        <w:rPr>
          <w:bCs/>
          <w:iCs/>
          <w:color w:val="003399"/>
        </w:rPr>
        <w:t>)</w:t>
      </w:r>
      <w:r w:rsidRPr="00F75F89">
        <w:rPr>
          <w:bCs/>
          <w:iCs/>
          <w:color w:val="003399"/>
        </w:rPr>
        <w:t>;</w:t>
      </w:r>
    </w:p>
    <w:p w:rsidR="008749EF" w:rsidRPr="00F75F89" w:rsidRDefault="008749EF" w:rsidP="00E45F33">
      <w:pPr>
        <w:autoSpaceDE w:val="0"/>
        <w:autoSpaceDN w:val="0"/>
        <w:adjustRightInd w:val="0"/>
        <w:ind w:left="1410" w:hanging="1410"/>
        <w:jc w:val="both"/>
        <w:rPr>
          <w:bCs/>
          <w:iCs/>
          <w:color w:val="003399"/>
        </w:rPr>
      </w:pPr>
      <w:r w:rsidRPr="00F75F89">
        <w:rPr>
          <w:bCs/>
          <w:iCs/>
          <w:color w:val="003399"/>
        </w:rPr>
        <w:t>Allegato 5 →</w:t>
      </w:r>
      <w:r w:rsidRPr="00F75F89">
        <w:rPr>
          <w:bCs/>
          <w:iCs/>
          <w:color w:val="003399"/>
        </w:rPr>
        <w:tab/>
        <w:t xml:space="preserve">modello dichiarazione sostitutiva requisiti ai sensi del DPR 445/2000 e </w:t>
      </w:r>
      <w:proofErr w:type="spellStart"/>
      <w:r w:rsidRPr="00F75F89">
        <w:rPr>
          <w:bCs/>
          <w:iCs/>
          <w:color w:val="003399"/>
        </w:rPr>
        <w:t>ss.mm.ii.</w:t>
      </w:r>
      <w:proofErr w:type="spellEnd"/>
      <w:r w:rsidRPr="00F75F89">
        <w:rPr>
          <w:bCs/>
          <w:iCs/>
          <w:color w:val="003399"/>
        </w:rPr>
        <w:t xml:space="preserve">(di cui </w:t>
      </w:r>
      <w:r w:rsidR="00F75F89" w:rsidRPr="00F75F89">
        <w:rPr>
          <w:bCs/>
          <w:iCs/>
          <w:color w:val="003399"/>
        </w:rPr>
        <w:t xml:space="preserve">all’art. 9, punto 11, del </w:t>
      </w:r>
      <w:r w:rsidR="001D4775">
        <w:rPr>
          <w:bCs/>
          <w:iCs/>
          <w:color w:val="003399"/>
        </w:rPr>
        <w:t>Capitolato</w:t>
      </w:r>
      <w:r w:rsidR="001D4775" w:rsidRPr="00F75F89">
        <w:rPr>
          <w:bCs/>
          <w:iCs/>
          <w:color w:val="003399"/>
        </w:rPr>
        <w:t xml:space="preserve"> di gara</w:t>
      </w:r>
      <w:r w:rsidR="00F75F89" w:rsidRPr="00F75F89">
        <w:rPr>
          <w:bCs/>
          <w:iCs/>
          <w:color w:val="003399"/>
        </w:rPr>
        <w:t>)</w:t>
      </w:r>
      <w:r w:rsidRPr="00F75F89">
        <w:rPr>
          <w:bCs/>
          <w:iCs/>
          <w:color w:val="003399"/>
        </w:rPr>
        <w:t>;</w:t>
      </w:r>
    </w:p>
    <w:p w:rsidR="00F75F89" w:rsidRPr="00F75F89" w:rsidRDefault="00F75F89" w:rsidP="00E45F33">
      <w:pPr>
        <w:autoSpaceDE w:val="0"/>
        <w:autoSpaceDN w:val="0"/>
        <w:adjustRightInd w:val="0"/>
        <w:ind w:left="1410" w:hanging="1410"/>
        <w:jc w:val="both"/>
        <w:rPr>
          <w:bCs/>
          <w:iCs/>
          <w:color w:val="003399"/>
        </w:rPr>
      </w:pPr>
      <w:r w:rsidRPr="00F75F89">
        <w:rPr>
          <w:bCs/>
          <w:iCs/>
          <w:color w:val="003399"/>
        </w:rPr>
        <w:t>Modello Offerta Economica.</w:t>
      </w:r>
    </w:p>
    <w:sectPr w:rsidR="00F75F89" w:rsidRPr="00F75F89" w:rsidSect="00492BEC">
      <w:headerReference w:type="default" r:id="rId12"/>
      <w:footerReference w:type="default" r:id="rId13"/>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1DF" w:rsidRDefault="006251DF" w:rsidP="00033DC0">
      <w:r>
        <w:separator/>
      </w:r>
    </w:p>
  </w:endnote>
  <w:endnote w:type="continuationSeparator" w:id="0">
    <w:p w:rsidR="006251DF" w:rsidRDefault="006251DF" w:rsidP="00033D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1DF" w:rsidRDefault="000C43D3" w:rsidP="00675F3B">
    <w:pPr>
      <w:pStyle w:val="Pidipagina"/>
    </w:pPr>
    <w:r>
      <w:rPr>
        <w:noProof/>
      </w:rPr>
      <w:pict>
        <v:group id="_x0000_s2049" style="position:absolute;margin-left:77pt;margin-top:-10.05pt;width:474.45pt;height:54pt;z-index:251660288;mso-position-horizontal-relative:page;mso-position-vertical-relative:line" coordorigin="321,14850" coordsize="11601,547">
          <v:rect id="_x0000_s2050" style="position:absolute;left:374;top:14903;width:9346;height:432;mso-position-horizontal-relative:page;mso-position-vertical-relative:bottom-margin-area" o:allowincell="f" filled="f" fillcolor="#4457e4" stroked="f" strokecolor="#8eaae2">
            <v:fill color2="#943634"/>
            <v:stroke dashstyle="1 1" endcap="round"/>
            <v:textbox style="mso-next-textbox:#_x0000_s2050">
              <w:txbxContent>
                <w:p w:rsidR="006251DF" w:rsidRPr="003230D9" w:rsidRDefault="006251DF" w:rsidP="00830D5B">
                  <w:pPr>
                    <w:pStyle w:val="Pidipagina"/>
                    <w:jc w:val="both"/>
                    <w:rPr>
                      <w:i/>
                      <w:color w:val="003399"/>
                    </w:rPr>
                  </w:pPr>
                  <w:r w:rsidRPr="003230D9">
                    <w:rPr>
                      <w:b/>
                      <w:i/>
                      <w:color w:val="003399"/>
                    </w:rPr>
                    <w:t>Capitolato Speciale di Gara per l’affidamento del servizio di Cattura dei cani e gatti vaganti e/o feriti nell’ambito del territorio dell’ASL NA 3 SUD. Trasporto degli stessi presso le strutture di cura o ricovero. Custodia temporanea dei cani catturati, per motivi sanitari o di transito.</w:t>
                  </w:r>
                </w:p>
              </w:txbxContent>
            </v:textbox>
          </v:rect>
          <v:rect id="_x0000_s2051" style="position:absolute;left:9763;top:14903;width:2102;height:432;mso-position-horizontal-relative:page;mso-position-vertical:center;mso-position-vertical-relative:bottom-margin-area" o:allowincell="f" filled="f" fillcolor="#548dd4" stroked="f" strokecolor="#8db3e2">
            <v:fill color2="#943634"/>
            <v:textbox style="mso-next-textbox:#_x0000_s2051">
              <w:txbxContent>
                <w:p w:rsidR="006251DF" w:rsidRPr="008E3E02" w:rsidRDefault="006251DF" w:rsidP="00675F3B">
                  <w:pPr>
                    <w:pStyle w:val="Pidipagina"/>
                    <w:rPr>
                      <w:color w:val="003399"/>
                    </w:rPr>
                  </w:pPr>
                  <w:r>
                    <w:rPr>
                      <w:color w:val="003399"/>
                    </w:rPr>
                    <w:t xml:space="preserve">           P</w:t>
                  </w:r>
                  <w:r w:rsidRPr="008E3E02">
                    <w:rPr>
                      <w:color w:val="003399"/>
                    </w:rPr>
                    <w:t xml:space="preserve">agina </w:t>
                  </w:r>
                  <w:r w:rsidR="000C43D3" w:rsidRPr="008E3E02">
                    <w:rPr>
                      <w:color w:val="003399"/>
                    </w:rPr>
                    <w:fldChar w:fldCharType="begin"/>
                  </w:r>
                  <w:r w:rsidRPr="008E3E02">
                    <w:rPr>
                      <w:color w:val="003399"/>
                    </w:rPr>
                    <w:instrText xml:space="preserve"> PAGE   \* MERGEFORMAT </w:instrText>
                  </w:r>
                  <w:r w:rsidR="000C43D3" w:rsidRPr="008E3E02">
                    <w:rPr>
                      <w:color w:val="003399"/>
                    </w:rPr>
                    <w:fldChar w:fldCharType="separate"/>
                  </w:r>
                  <w:r w:rsidR="00894CF1">
                    <w:rPr>
                      <w:noProof/>
                      <w:color w:val="003399"/>
                    </w:rPr>
                    <w:t>29</w:t>
                  </w:r>
                  <w:r w:rsidR="000C43D3" w:rsidRPr="008E3E02">
                    <w:rPr>
                      <w:color w:val="003399"/>
                    </w:rPr>
                    <w:fldChar w:fldCharType="end"/>
                  </w:r>
                </w:p>
              </w:txbxContent>
            </v:textbox>
          </v:rect>
          <v:rect id="_x0000_s2052" style="position:absolute;left:321;top:14850;width:11601;height:547;mso-position-horizontal:center;mso-position-horizontal-relative:page;mso-position-vertical:center;mso-position-vertical-relative:bottom-margin-area" o:allowincell="f" filled="f" stroked="f" strokecolor="#8db3e2"/>
          <w10:wrap type="topAndBottom" anchorx="page"/>
        </v:group>
      </w:pict>
    </w:r>
  </w:p>
  <w:p w:rsidR="006251DF" w:rsidRPr="007D5781" w:rsidRDefault="006251DF" w:rsidP="00675F3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1DF" w:rsidRDefault="006251DF" w:rsidP="00033DC0">
      <w:r>
        <w:separator/>
      </w:r>
    </w:p>
  </w:footnote>
  <w:footnote w:type="continuationSeparator" w:id="0">
    <w:p w:rsidR="006251DF" w:rsidRDefault="006251DF" w:rsidP="00033D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1DF" w:rsidRPr="008E3E02" w:rsidRDefault="006251DF">
    <w:pPr>
      <w:pStyle w:val="Intestazione"/>
      <w:rPr>
        <w:color w:val="003399"/>
      </w:rPr>
    </w:pPr>
  </w:p>
  <w:tbl>
    <w:tblPr>
      <w:tblW w:w="9752" w:type="dxa"/>
      <w:jc w:val="center"/>
      <w:tblInd w:w="-430" w:type="dxa"/>
      <w:tblLook w:val="00A0"/>
    </w:tblPr>
    <w:tblGrid>
      <w:gridCol w:w="3205"/>
      <w:gridCol w:w="6547"/>
    </w:tblGrid>
    <w:tr w:rsidR="006251DF" w:rsidTr="00A84D95">
      <w:trPr>
        <w:jc w:val="center"/>
      </w:trPr>
      <w:tc>
        <w:tcPr>
          <w:tcW w:w="3205" w:type="dxa"/>
          <w:tcBorders>
            <w:top w:val="nil"/>
            <w:left w:val="nil"/>
            <w:bottom w:val="nil"/>
            <w:right w:val="single" w:sz="4" w:space="0" w:color="FFFFFF"/>
          </w:tcBorders>
        </w:tcPr>
        <w:p w:rsidR="006251DF" w:rsidRDefault="006251DF" w:rsidP="00A84D95">
          <w:pPr>
            <w:pStyle w:val="Intestazione"/>
            <w:jc w:val="center"/>
            <w:rPr>
              <w:rFonts w:ascii="Tahoma" w:hAnsi="Tahoma" w:cs="Tahoma"/>
              <w:b/>
              <w:highlight w:val="yellow"/>
            </w:rPr>
          </w:pPr>
          <w:r>
            <w:rPr>
              <w:noProof/>
            </w:rPr>
            <w:drawing>
              <wp:inline distT="0" distB="0" distL="0" distR="0">
                <wp:extent cx="1701800" cy="762000"/>
                <wp:effectExtent l="19050" t="0" r="0" b="0"/>
                <wp:docPr id="1" name="Immagine 2" descr="LogoASLNapoli3Sud_D_1101_0410201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ASLNapoli3Sud_D_1101_04102010_1"/>
                        <pic:cNvPicPr>
                          <a:picLocks noChangeAspect="1" noChangeArrowheads="1"/>
                        </pic:cNvPicPr>
                      </pic:nvPicPr>
                      <pic:blipFill>
                        <a:blip r:embed="rId1"/>
                        <a:srcRect/>
                        <a:stretch>
                          <a:fillRect/>
                        </a:stretch>
                      </pic:blipFill>
                      <pic:spPr bwMode="auto">
                        <a:xfrm>
                          <a:off x="0" y="0"/>
                          <a:ext cx="1701800" cy="762000"/>
                        </a:xfrm>
                        <a:prstGeom prst="rect">
                          <a:avLst/>
                        </a:prstGeom>
                        <a:noFill/>
                        <a:ln w="9525">
                          <a:noFill/>
                          <a:miter lim="800000"/>
                          <a:headEnd/>
                          <a:tailEnd/>
                        </a:ln>
                      </pic:spPr>
                    </pic:pic>
                  </a:graphicData>
                </a:graphic>
              </wp:inline>
            </w:drawing>
          </w:r>
        </w:p>
      </w:tc>
      <w:tc>
        <w:tcPr>
          <w:tcW w:w="6547" w:type="dxa"/>
          <w:tcBorders>
            <w:top w:val="nil"/>
            <w:left w:val="single" w:sz="4" w:space="0" w:color="FFFFFF"/>
            <w:bottom w:val="nil"/>
            <w:right w:val="nil"/>
          </w:tcBorders>
        </w:tcPr>
        <w:p w:rsidR="006251DF" w:rsidRPr="006D5EBE" w:rsidRDefault="006251DF" w:rsidP="00A84D95">
          <w:pPr>
            <w:pStyle w:val="Intestazione"/>
            <w:jc w:val="center"/>
            <w:rPr>
              <w:b/>
              <w:color w:val="003399"/>
              <w:sz w:val="24"/>
              <w:szCs w:val="24"/>
            </w:rPr>
          </w:pPr>
          <w:r w:rsidRPr="006D5EBE">
            <w:rPr>
              <w:b/>
              <w:color w:val="003399"/>
            </w:rPr>
            <w:t>Regione Campania</w:t>
          </w:r>
        </w:p>
        <w:p w:rsidR="006251DF" w:rsidRPr="006D5EBE" w:rsidRDefault="006251DF" w:rsidP="00A84D95">
          <w:pPr>
            <w:pStyle w:val="Intestazione"/>
            <w:jc w:val="center"/>
            <w:rPr>
              <w:rFonts w:ascii="Calibri" w:hAnsi="Calibri"/>
              <w:b/>
              <w:color w:val="003399"/>
              <w:sz w:val="31"/>
              <w:szCs w:val="31"/>
            </w:rPr>
          </w:pPr>
          <w:r w:rsidRPr="006D5EBE">
            <w:rPr>
              <w:b/>
              <w:color w:val="003399"/>
              <w:sz w:val="31"/>
              <w:szCs w:val="31"/>
            </w:rPr>
            <w:t>Azienda Sanitaria Locale Napoli 3 Sud</w:t>
          </w:r>
        </w:p>
        <w:p w:rsidR="006251DF" w:rsidRPr="006D5EBE" w:rsidRDefault="006251DF" w:rsidP="00A84D95">
          <w:pPr>
            <w:pStyle w:val="Intestazione"/>
            <w:jc w:val="center"/>
            <w:rPr>
              <w:b/>
              <w:color w:val="003399"/>
              <w:sz w:val="16"/>
              <w:szCs w:val="16"/>
            </w:rPr>
          </w:pPr>
          <w:r w:rsidRPr="006D5EBE">
            <w:rPr>
              <w:b/>
              <w:color w:val="003399"/>
              <w:sz w:val="16"/>
              <w:szCs w:val="16"/>
            </w:rPr>
            <w:t xml:space="preserve">Corso Alcide de Gasperi, 167 – 80053 Castellammare di </w:t>
          </w:r>
          <w:proofErr w:type="spellStart"/>
          <w:r w:rsidRPr="006D5EBE">
            <w:rPr>
              <w:b/>
              <w:color w:val="003399"/>
              <w:sz w:val="16"/>
              <w:szCs w:val="16"/>
            </w:rPr>
            <w:t>Stabia</w:t>
          </w:r>
          <w:proofErr w:type="spellEnd"/>
          <w:r w:rsidRPr="006D5EBE">
            <w:rPr>
              <w:b/>
              <w:color w:val="003399"/>
              <w:sz w:val="16"/>
              <w:szCs w:val="16"/>
            </w:rPr>
            <w:t xml:space="preserve"> NA</w:t>
          </w:r>
        </w:p>
        <w:p w:rsidR="006251DF" w:rsidRPr="006D5EBE" w:rsidRDefault="006251DF" w:rsidP="00A84D95">
          <w:pPr>
            <w:pStyle w:val="Intestazione"/>
            <w:jc w:val="center"/>
            <w:rPr>
              <w:rStyle w:val="apple-style-span"/>
              <w:rFonts w:ascii="Calibri" w:hAnsi="Calibri"/>
              <w:b/>
              <w:color w:val="003399"/>
              <w:sz w:val="24"/>
              <w:szCs w:val="24"/>
            </w:rPr>
          </w:pPr>
          <w:r w:rsidRPr="006D5EBE">
            <w:rPr>
              <w:b/>
              <w:color w:val="003399"/>
              <w:sz w:val="16"/>
              <w:szCs w:val="16"/>
            </w:rPr>
            <w:t>P.I.</w:t>
          </w:r>
          <w:r w:rsidRPr="006D5EBE">
            <w:rPr>
              <w:rStyle w:val="Collegamentoipertestuale1"/>
              <w:rFonts w:ascii="Calibri" w:hAnsi="Calibri"/>
              <w:b/>
              <w:color w:val="003399"/>
              <w:sz w:val="16"/>
              <w:szCs w:val="16"/>
            </w:rPr>
            <w:t xml:space="preserve"> C.F. - N°</w:t>
          </w:r>
          <w:r w:rsidRPr="006D5EBE">
            <w:rPr>
              <w:rStyle w:val="apple-style-span"/>
              <w:rFonts w:ascii="Calibri" w:hAnsi="Calibri"/>
              <w:b/>
              <w:color w:val="003399"/>
              <w:sz w:val="16"/>
              <w:szCs w:val="16"/>
            </w:rPr>
            <w:t>06322711216</w:t>
          </w:r>
        </w:p>
        <w:p w:rsidR="006251DF" w:rsidRPr="006D5EBE" w:rsidRDefault="006251DF" w:rsidP="00A84D95">
          <w:pPr>
            <w:pStyle w:val="Intestazione"/>
            <w:jc w:val="center"/>
            <w:rPr>
              <w:rStyle w:val="apple-style-span"/>
              <w:rFonts w:ascii="Calibri" w:hAnsi="Calibri"/>
              <w:b/>
              <w:color w:val="003399"/>
              <w:sz w:val="22"/>
              <w:szCs w:val="22"/>
            </w:rPr>
          </w:pPr>
          <w:r w:rsidRPr="006D5EBE">
            <w:rPr>
              <w:rStyle w:val="apple-style-span"/>
              <w:rFonts w:ascii="Calibri" w:hAnsi="Calibri"/>
              <w:b/>
              <w:color w:val="003399"/>
            </w:rPr>
            <w:t>UOC Servizio Acquisizione Beni e Servizi</w:t>
          </w:r>
        </w:p>
        <w:p w:rsidR="006251DF" w:rsidRPr="006D5EBE" w:rsidRDefault="006251DF" w:rsidP="00A84D95">
          <w:pPr>
            <w:pStyle w:val="Intestazione"/>
            <w:jc w:val="center"/>
            <w:rPr>
              <w:rStyle w:val="apple-style-span"/>
              <w:rFonts w:ascii="Calibri" w:hAnsi="Calibri"/>
              <w:b/>
              <w:color w:val="003399"/>
              <w:sz w:val="16"/>
              <w:szCs w:val="16"/>
            </w:rPr>
          </w:pPr>
          <w:r w:rsidRPr="006D5EBE">
            <w:rPr>
              <w:rStyle w:val="apple-style-span"/>
              <w:rFonts w:ascii="Calibri" w:hAnsi="Calibri"/>
              <w:b/>
              <w:color w:val="003399"/>
              <w:sz w:val="16"/>
              <w:szCs w:val="16"/>
            </w:rPr>
            <w:t>Tel 081/3173100 – 081/3173124 - fax 081/3173099</w:t>
          </w:r>
        </w:p>
        <w:p w:rsidR="006251DF" w:rsidRPr="006D5EBE" w:rsidRDefault="006251DF" w:rsidP="00A84D95">
          <w:pPr>
            <w:pStyle w:val="Intestazione"/>
            <w:jc w:val="center"/>
            <w:rPr>
              <w:rStyle w:val="apple-style-span"/>
              <w:rFonts w:ascii="Calibri" w:hAnsi="Calibri"/>
              <w:b/>
              <w:color w:val="003399"/>
              <w:sz w:val="22"/>
              <w:szCs w:val="22"/>
            </w:rPr>
          </w:pPr>
          <w:r w:rsidRPr="006D5EBE">
            <w:rPr>
              <w:rStyle w:val="apple-style-span"/>
              <w:rFonts w:ascii="Calibri" w:hAnsi="Calibri"/>
              <w:b/>
              <w:color w:val="003399"/>
              <w:sz w:val="16"/>
              <w:szCs w:val="16"/>
            </w:rPr>
            <w:t xml:space="preserve">E-mail </w:t>
          </w:r>
          <w:hyperlink r:id="rId2" w:history="1">
            <w:r w:rsidRPr="006D5EBE">
              <w:rPr>
                <w:rStyle w:val="Collegamentoipertestuale"/>
                <w:b/>
                <w:color w:val="003399"/>
                <w:sz w:val="16"/>
                <w:szCs w:val="16"/>
              </w:rPr>
              <w:t>sabs@aslnapoli3sud.it</w:t>
            </w:r>
          </w:hyperlink>
          <w:r w:rsidRPr="006D5EBE">
            <w:rPr>
              <w:rStyle w:val="apple-style-span"/>
              <w:rFonts w:ascii="Calibri" w:hAnsi="Calibri"/>
              <w:b/>
              <w:color w:val="003399"/>
              <w:sz w:val="16"/>
              <w:szCs w:val="16"/>
            </w:rPr>
            <w:t xml:space="preserve">  Sito :www.aslnapoli3sud.it </w:t>
          </w:r>
        </w:p>
        <w:p w:rsidR="006251DF" w:rsidRDefault="006251DF" w:rsidP="00A84D95">
          <w:pPr>
            <w:pStyle w:val="Intestazione"/>
            <w:jc w:val="center"/>
            <w:rPr>
              <w:rFonts w:ascii="Tahoma" w:hAnsi="Tahoma" w:cs="Tahoma"/>
              <w:b/>
            </w:rPr>
          </w:pPr>
        </w:p>
      </w:tc>
    </w:tr>
  </w:tbl>
  <w:p w:rsidR="006251DF" w:rsidRDefault="006251DF">
    <w:pPr>
      <w:pStyle w:val="Intestazione"/>
    </w:pPr>
  </w:p>
  <w:p w:rsidR="006251DF" w:rsidRDefault="006251D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0E9F"/>
    <w:multiLevelType w:val="hybridMultilevel"/>
    <w:tmpl w:val="3B246016"/>
    <w:lvl w:ilvl="0" w:tplc="2A821F60">
      <w:start w:val="6"/>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3284138"/>
    <w:multiLevelType w:val="hybridMultilevel"/>
    <w:tmpl w:val="7A1ADEB8"/>
    <w:lvl w:ilvl="0" w:tplc="0410000D">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D954BD2"/>
    <w:multiLevelType w:val="hybridMultilevel"/>
    <w:tmpl w:val="62165006"/>
    <w:lvl w:ilvl="0" w:tplc="A8681A96">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nsid w:val="128F3205"/>
    <w:multiLevelType w:val="hybridMultilevel"/>
    <w:tmpl w:val="4B882D1C"/>
    <w:lvl w:ilvl="0" w:tplc="13CE47C0">
      <w:start w:val="7"/>
      <w:numFmt w:val="decimal"/>
      <w:lvlText w:val="%1)"/>
      <w:lvlJc w:val="left"/>
      <w:pPr>
        <w:ind w:left="1080" w:hanging="360"/>
      </w:pPr>
      <w:rPr>
        <w:rFonts w:hint="default"/>
        <w:color w:val="0000FF"/>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C54A30"/>
    <w:multiLevelType w:val="hybridMultilevel"/>
    <w:tmpl w:val="4A46B140"/>
    <w:lvl w:ilvl="0" w:tplc="04100005">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nsid w:val="13607AB7"/>
    <w:multiLevelType w:val="hybridMultilevel"/>
    <w:tmpl w:val="EE6EA786"/>
    <w:lvl w:ilvl="0" w:tplc="846CBC32">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6">
    <w:nsid w:val="150B05E0"/>
    <w:multiLevelType w:val="hybridMultilevel"/>
    <w:tmpl w:val="8F427D34"/>
    <w:lvl w:ilvl="0" w:tplc="04100017">
      <w:start w:val="1"/>
      <w:numFmt w:val="lowerLetter"/>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8925D02"/>
    <w:multiLevelType w:val="hybridMultilevel"/>
    <w:tmpl w:val="AC76CA96"/>
    <w:lvl w:ilvl="0" w:tplc="B8F41620">
      <w:start w:val="8"/>
      <w:numFmt w:val="decimal"/>
      <w:lvlText w:val="%1."/>
      <w:lvlJc w:val="left"/>
      <w:pPr>
        <w:ind w:left="1428" w:hanging="360"/>
      </w:pPr>
      <w:rPr>
        <w:rFonts w:hint="default"/>
        <w:color w:val="0000FF"/>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B390165"/>
    <w:multiLevelType w:val="hybridMultilevel"/>
    <w:tmpl w:val="D7E05A44"/>
    <w:lvl w:ilvl="0" w:tplc="499C5B60">
      <w:start w:val="5"/>
      <w:numFmt w:val="decimal"/>
      <w:lvlText w:val="%1."/>
      <w:lvlJc w:val="left"/>
      <w:pPr>
        <w:ind w:left="1080" w:hanging="360"/>
      </w:pPr>
      <w:rPr>
        <w:rFonts w:hint="default"/>
        <w:color w:val="00009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DC073BB"/>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EE56E55"/>
    <w:multiLevelType w:val="hybridMultilevel"/>
    <w:tmpl w:val="677C74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0480F2D"/>
    <w:multiLevelType w:val="hybridMultilevel"/>
    <w:tmpl w:val="AABED83A"/>
    <w:lvl w:ilvl="0" w:tplc="2A821F60">
      <w:start w:val="6"/>
      <w:numFmt w:val="bullet"/>
      <w:lvlText w:val="-"/>
      <w:lvlJc w:val="left"/>
      <w:pPr>
        <w:ind w:left="1440" w:hanging="360"/>
      </w:pPr>
      <w:rPr>
        <w:rFonts w:ascii="Times New Roman" w:eastAsiaTheme="minorHAns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nsid w:val="21EA4DED"/>
    <w:multiLevelType w:val="hybridMultilevel"/>
    <w:tmpl w:val="F274093A"/>
    <w:lvl w:ilvl="0" w:tplc="503A481A">
      <w:start w:val="7"/>
      <w:numFmt w:val="decimal"/>
      <w:lvlText w:val="%1."/>
      <w:lvlJc w:val="left"/>
      <w:pPr>
        <w:ind w:left="1428" w:hanging="360"/>
      </w:pPr>
      <w:rPr>
        <w:rFonts w:hint="default"/>
        <w:color w:val="0000FF"/>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3">
    <w:nsid w:val="22902D24"/>
    <w:multiLevelType w:val="hybridMultilevel"/>
    <w:tmpl w:val="64906C26"/>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281617BC"/>
    <w:multiLevelType w:val="hybridMultilevel"/>
    <w:tmpl w:val="61D0D9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A7B7450"/>
    <w:multiLevelType w:val="hybridMultilevel"/>
    <w:tmpl w:val="674A165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B54712F"/>
    <w:multiLevelType w:val="hybridMultilevel"/>
    <w:tmpl w:val="12A00460"/>
    <w:lvl w:ilvl="0" w:tplc="D788019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07821D2"/>
    <w:multiLevelType w:val="hybridMultilevel"/>
    <w:tmpl w:val="62A4890E"/>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8">
    <w:nsid w:val="315D6DF4"/>
    <w:multiLevelType w:val="hybridMultilevel"/>
    <w:tmpl w:val="BB28A5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A1337FF"/>
    <w:multiLevelType w:val="hybridMultilevel"/>
    <w:tmpl w:val="F4FADD02"/>
    <w:lvl w:ilvl="0" w:tplc="C2502108">
      <w:start w:val="1"/>
      <w:numFmt w:val="lowerLetter"/>
      <w:lvlText w:val="%1-"/>
      <w:lvlJc w:val="left"/>
      <w:pPr>
        <w:tabs>
          <w:tab w:val="num" w:pos="948"/>
        </w:tabs>
        <w:ind w:left="948"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3CBC318A"/>
    <w:multiLevelType w:val="hybridMultilevel"/>
    <w:tmpl w:val="D51E73F8"/>
    <w:lvl w:ilvl="0" w:tplc="CD327794">
      <w:start w:val="1"/>
      <w:numFmt w:val="bullet"/>
      <w:lvlText w:val="­"/>
      <w:lvlJc w:val="left"/>
      <w:pPr>
        <w:ind w:left="720" w:hanging="360"/>
      </w:pPr>
      <w:rPr>
        <w:rFonts w:ascii="Agency FB" w:hAnsi="Agency FB"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06D659B"/>
    <w:multiLevelType w:val="hybridMultilevel"/>
    <w:tmpl w:val="7E26F6CC"/>
    <w:lvl w:ilvl="0" w:tplc="0410000F">
      <w:start w:val="1"/>
      <w:numFmt w:val="decimal"/>
      <w:lvlText w:val="%1."/>
      <w:lvlJc w:val="left"/>
      <w:pPr>
        <w:ind w:left="723" w:hanging="360"/>
      </w:pPr>
      <w:rPr>
        <w:rFont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44ED0285"/>
    <w:multiLevelType w:val="hybridMultilevel"/>
    <w:tmpl w:val="901E6564"/>
    <w:lvl w:ilvl="0" w:tplc="FDBEFBAC">
      <w:start w:val="7"/>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61C51EA"/>
    <w:multiLevelType w:val="hybridMultilevel"/>
    <w:tmpl w:val="93C224D0"/>
    <w:lvl w:ilvl="0" w:tplc="3014E304">
      <w:start w:val="1"/>
      <w:numFmt w:val="decimal"/>
      <w:lvlText w:val="%1."/>
      <w:lvlJc w:val="left"/>
      <w:pPr>
        <w:ind w:left="72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63365DF"/>
    <w:multiLevelType w:val="hybridMultilevel"/>
    <w:tmpl w:val="F4200E5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C7D0B3A"/>
    <w:multiLevelType w:val="hybridMultilevel"/>
    <w:tmpl w:val="B8FC299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nsid w:val="524D2D31"/>
    <w:multiLevelType w:val="hybridMultilevel"/>
    <w:tmpl w:val="B40A6736"/>
    <w:lvl w:ilvl="0" w:tplc="672A2248">
      <w:start w:val="1"/>
      <w:numFmt w:val="decimal"/>
      <w:lvlText w:val="%1."/>
      <w:lvlJc w:val="left"/>
      <w:pPr>
        <w:ind w:left="72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6605D37"/>
    <w:multiLevelType w:val="hybridMultilevel"/>
    <w:tmpl w:val="EA961630"/>
    <w:lvl w:ilvl="0" w:tplc="A0A0A544">
      <w:start w:val="6"/>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9B4079F"/>
    <w:multiLevelType w:val="hybridMultilevel"/>
    <w:tmpl w:val="E5323C8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2A0566C"/>
    <w:multiLevelType w:val="hybridMultilevel"/>
    <w:tmpl w:val="C1A08FC8"/>
    <w:lvl w:ilvl="0" w:tplc="71EE2B56">
      <w:start w:val="1"/>
      <w:numFmt w:val="lowerLetter"/>
      <w:lvlText w:val="%1"/>
      <w:lvlJc w:val="left"/>
      <w:pPr>
        <w:ind w:left="1428" w:hanging="360"/>
      </w:pPr>
      <w:rPr>
        <w:rFonts w:ascii="a" w:hAnsi="a" w:hint="default"/>
        <w:b w:val="0"/>
        <w:i/>
        <w:color w:val="003399"/>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0">
    <w:nsid w:val="630172BA"/>
    <w:multiLevelType w:val="hybridMultilevel"/>
    <w:tmpl w:val="67301090"/>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1">
    <w:nsid w:val="655362A8"/>
    <w:multiLevelType w:val="hybridMultilevel"/>
    <w:tmpl w:val="8FD6A028"/>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nsid w:val="66226084"/>
    <w:multiLevelType w:val="hybridMultilevel"/>
    <w:tmpl w:val="A3207D48"/>
    <w:lvl w:ilvl="0" w:tplc="35B276E4">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7335324"/>
    <w:multiLevelType w:val="hybridMultilevel"/>
    <w:tmpl w:val="72F6CDC4"/>
    <w:lvl w:ilvl="0" w:tplc="846CBC32">
      <w:start w:val="1"/>
      <w:numFmt w:val="bullet"/>
      <w:lvlText w:val=""/>
      <w:lvlJc w:val="left"/>
      <w:pPr>
        <w:ind w:left="2496" w:hanging="360"/>
      </w:pPr>
      <w:rPr>
        <w:rFonts w:ascii="Symbol" w:hAnsi="Symbol" w:hint="default"/>
      </w:rPr>
    </w:lvl>
    <w:lvl w:ilvl="1" w:tplc="04100003" w:tentative="1">
      <w:start w:val="1"/>
      <w:numFmt w:val="bullet"/>
      <w:lvlText w:val="o"/>
      <w:lvlJc w:val="left"/>
      <w:pPr>
        <w:ind w:left="3216" w:hanging="360"/>
      </w:pPr>
      <w:rPr>
        <w:rFonts w:ascii="Courier New" w:hAnsi="Courier New" w:cs="Courier New" w:hint="default"/>
      </w:rPr>
    </w:lvl>
    <w:lvl w:ilvl="2" w:tplc="04100005" w:tentative="1">
      <w:start w:val="1"/>
      <w:numFmt w:val="bullet"/>
      <w:lvlText w:val=""/>
      <w:lvlJc w:val="left"/>
      <w:pPr>
        <w:ind w:left="3936" w:hanging="360"/>
      </w:pPr>
      <w:rPr>
        <w:rFonts w:ascii="Wingdings" w:hAnsi="Wingdings" w:hint="default"/>
      </w:rPr>
    </w:lvl>
    <w:lvl w:ilvl="3" w:tplc="04100001" w:tentative="1">
      <w:start w:val="1"/>
      <w:numFmt w:val="bullet"/>
      <w:lvlText w:val=""/>
      <w:lvlJc w:val="left"/>
      <w:pPr>
        <w:ind w:left="4656" w:hanging="360"/>
      </w:pPr>
      <w:rPr>
        <w:rFonts w:ascii="Symbol" w:hAnsi="Symbol" w:hint="default"/>
      </w:rPr>
    </w:lvl>
    <w:lvl w:ilvl="4" w:tplc="04100003" w:tentative="1">
      <w:start w:val="1"/>
      <w:numFmt w:val="bullet"/>
      <w:lvlText w:val="o"/>
      <w:lvlJc w:val="left"/>
      <w:pPr>
        <w:ind w:left="5376" w:hanging="360"/>
      </w:pPr>
      <w:rPr>
        <w:rFonts w:ascii="Courier New" w:hAnsi="Courier New" w:cs="Courier New" w:hint="default"/>
      </w:rPr>
    </w:lvl>
    <w:lvl w:ilvl="5" w:tplc="04100005" w:tentative="1">
      <w:start w:val="1"/>
      <w:numFmt w:val="bullet"/>
      <w:lvlText w:val=""/>
      <w:lvlJc w:val="left"/>
      <w:pPr>
        <w:ind w:left="6096" w:hanging="360"/>
      </w:pPr>
      <w:rPr>
        <w:rFonts w:ascii="Wingdings" w:hAnsi="Wingdings" w:hint="default"/>
      </w:rPr>
    </w:lvl>
    <w:lvl w:ilvl="6" w:tplc="04100001" w:tentative="1">
      <w:start w:val="1"/>
      <w:numFmt w:val="bullet"/>
      <w:lvlText w:val=""/>
      <w:lvlJc w:val="left"/>
      <w:pPr>
        <w:ind w:left="6816" w:hanging="360"/>
      </w:pPr>
      <w:rPr>
        <w:rFonts w:ascii="Symbol" w:hAnsi="Symbol" w:hint="default"/>
      </w:rPr>
    </w:lvl>
    <w:lvl w:ilvl="7" w:tplc="04100003" w:tentative="1">
      <w:start w:val="1"/>
      <w:numFmt w:val="bullet"/>
      <w:lvlText w:val="o"/>
      <w:lvlJc w:val="left"/>
      <w:pPr>
        <w:ind w:left="7536" w:hanging="360"/>
      </w:pPr>
      <w:rPr>
        <w:rFonts w:ascii="Courier New" w:hAnsi="Courier New" w:cs="Courier New" w:hint="default"/>
      </w:rPr>
    </w:lvl>
    <w:lvl w:ilvl="8" w:tplc="04100005" w:tentative="1">
      <w:start w:val="1"/>
      <w:numFmt w:val="bullet"/>
      <w:lvlText w:val=""/>
      <w:lvlJc w:val="left"/>
      <w:pPr>
        <w:ind w:left="8256" w:hanging="360"/>
      </w:pPr>
      <w:rPr>
        <w:rFonts w:ascii="Wingdings" w:hAnsi="Wingdings" w:hint="default"/>
      </w:rPr>
    </w:lvl>
  </w:abstractNum>
  <w:abstractNum w:abstractNumId="34">
    <w:nsid w:val="67754338"/>
    <w:multiLevelType w:val="hybridMultilevel"/>
    <w:tmpl w:val="32485C1E"/>
    <w:lvl w:ilvl="0" w:tplc="9C12D90E">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83F0738"/>
    <w:multiLevelType w:val="hybridMultilevel"/>
    <w:tmpl w:val="094CECF8"/>
    <w:lvl w:ilvl="0" w:tplc="04100015">
      <w:start w:val="1"/>
      <w:numFmt w:val="upperLetter"/>
      <w:lvlText w:val="%1."/>
      <w:lvlJc w:val="left"/>
      <w:pPr>
        <w:ind w:left="720" w:hanging="360"/>
      </w:pPr>
      <w:rPr>
        <w:rFonts w:cs="Times New Roman" w:hint="default"/>
        <w:b w:val="0"/>
        <w:color w:val="auto"/>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nsid w:val="696F086D"/>
    <w:multiLevelType w:val="hybridMultilevel"/>
    <w:tmpl w:val="6A5CD2A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4E965D2"/>
    <w:multiLevelType w:val="hybridMultilevel"/>
    <w:tmpl w:val="CA22232E"/>
    <w:lvl w:ilvl="0" w:tplc="42062D72">
      <w:start w:val="5"/>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5771652"/>
    <w:multiLevelType w:val="hybridMultilevel"/>
    <w:tmpl w:val="6D9ECF0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81E7460"/>
    <w:multiLevelType w:val="hybridMultilevel"/>
    <w:tmpl w:val="71041248"/>
    <w:lvl w:ilvl="0" w:tplc="923EFEB8">
      <w:start w:val="1"/>
      <w:numFmt w:val="lowerLetter"/>
      <w:lvlText w:val="%1"/>
      <w:lvlJc w:val="left"/>
      <w:pPr>
        <w:ind w:left="720" w:hanging="360"/>
      </w:pPr>
      <w:rPr>
        <w:rFonts w:ascii="a" w:hAnsi="a" w:hint="default"/>
        <w:b w:val="0"/>
        <w:i/>
        <w:color w:val="00339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905020A"/>
    <w:multiLevelType w:val="hybridMultilevel"/>
    <w:tmpl w:val="A778553A"/>
    <w:lvl w:ilvl="0" w:tplc="0410000D">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41">
    <w:nsid w:val="7A380A94"/>
    <w:multiLevelType w:val="hybridMultilevel"/>
    <w:tmpl w:val="81645276"/>
    <w:lvl w:ilvl="0" w:tplc="2A821F60">
      <w:start w:val="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A530F2F"/>
    <w:multiLevelType w:val="hybridMultilevel"/>
    <w:tmpl w:val="0A8E2A6C"/>
    <w:lvl w:ilvl="0" w:tplc="CE0AD67E">
      <w:start w:val="1"/>
      <w:numFmt w:val="lowerLetter"/>
      <w:lvlText w:val="%1)"/>
      <w:lvlJc w:val="left"/>
      <w:pPr>
        <w:ind w:left="1080" w:hanging="360"/>
      </w:pPr>
      <w:rPr>
        <w:color w:val="0000FF"/>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nsid w:val="7AE91F83"/>
    <w:multiLevelType w:val="hybridMultilevel"/>
    <w:tmpl w:val="179E89C4"/>
    <w:lvl w:ilvl="0" w:tplc="2A821F60">
      <w:start w:val="6"/>
      <w:numFmt w:val="bullet"/>
      <w:lvlText w:val="-"/>
      <w:lvlJc w:val="left"/>
      <w:pPr>
        <w:ind w:left="780" w:hanging="360"/>
      </w:pPr>
      <w:rPr>
        <w:rFonts w:ascii="Times New Roman" w:eastAsiaTheme="minorHAnsi"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4">
    <w:nsid w:val="7D5D1D95"/>
    <w:multiLevelType w:val="hybridMultilevel"/>
    <w:tmpl w:val="16F2A614"/>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5">
    <w:nsid w:val="7D7C464C"/>
    <w:multiLevelType w:val="hybridMultilevel"/>
    <w:tmpl w:val="8BE8CF4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35"/>
  </w:num>
  <w:num w:numId="3">
    <w:abstractNumId w:val="21"/>
  </w:num>
  <w:num w:numId="4">
    <w:abstractNumId w:val="24"/>
  </w:num>
  <w:num w:numId="5">
    <w:abstractNumId w:val="1"/>
  </w:num>
  <w:num w:numId="6">
    <w:abstractNumId w:val="8"/>
  </w:num>
  <w:num w:numId="7">
    <w:abstractNumId w:val="6"/>
  </w:num>
  <w:num w:numId="8">
    <w:abstractNumId w:val="16"/>
  </w:num>
  <w:num w:numId="9">
    <w:abstractNumId w:val="29"/>
  </w:num>
  <w:num w:numId="10">
    <w:abstractNumId w:val="36"/>
  </w:num>
  <w:num w:numId="11">
    <w:abstractNumId w:val="2"/>
  </w:num>
  <w:num w:numId="12">
    <w:abstractNumId w:val="42"/>
  </w:num>
  <w:num w:numId="13">
    <w:abstractNumId w:val="5"/>
  </w:num>
  <w:num w:numId="14">
    <w:abstractNumId w:val="44"/>
  </w:num>
  <w:num w:numId="15">
    <w:abstractNumId w:val="30"/>
  </w:num>
  <w:num w:numId="16">
    <w:abstractNumId w:val="4"/>
  </w:num>
  <w:num w:numId="17">
    <w:abstractNumId w:val="34"/>
  </w:num>
  <w:num w:numId="18">
    <w:abstractNumId w:val="39"/>
  </w:num>
  <w:num w:numId="19">
    <w:abstractNumId w:val="31"/>
  </w:num>
  <w:num w:numId="20">
    <w:abstractNumId w:val="10"/>
  </w:num>
  <w:num w:numId="21">
    <w:abstractNumId w:val="38"/>
  </w:num>
  <w:num w:numId="22">
    <w:abstractNumId w:val="18"/>
  </w:num>
  <w:num w:numId="23">
    <w:abstractNumId w:val="28"/>
  </w:num>
  <w:num w:numId="24">
    <w:abstractNumId w:val="15"/>
  </w:num>
  <w:num w:numId="25">
    <w:abstractNumId w:val="20"/>
  </w:num>
  <w:num w:numId="26">
    <w:abstractNumId w:val="32"/>
  </w:num>
  <w:num w:numId="27">
    <w:abstractNumId w:val="40"/>
  </w:num>
  <w:num w:numId="28">
    <w:abstractNumId w:val="33"/>
  </w:num>
  <w:num w:numId="29">
    <w:abstractNumId w:val="37"/>
  </w:num>
  <w:num w:numId="30">
    <w:abstractNumId w:val="12"/>
  </w:num>
  <w:num w:numId="31">
    <w:abstractNumId w:val="7"/>
  </w:num>
  <w:num w:numId="32">
    <w:abstractNumId w:val="26"/>
  </w:num>
  <w:num w:numId="33">
    <w:abstractNumId w:val="11"/>
  </w:num>
  <w:num w:numId="34">
    <w:abstractNumId w:val="45"/>
  </w:num>
  <w:num w:numId="35">
    <w:abstractNumId w:val="9"/>
  </w:num>
  <w:num w:numId="36">
    <w:abstractNumId w:val="0"/>
  </w:num>
  <w:num w:numId="37">
    <w:abstractNumId w:val="14"/>
  </w:num>
  <w:num w:numId="38">
    <w:abstractNumId w:val="22"/>
  </w:num>
  <w:num w:numId="39">
    <w:abstractNumId w:val="27"/>
  </w:num>
  <w:num w:numId="40">
    <w:abstractNumId w:val="25"/>
  </w:num>
  <w:num w:numId="41">
    <w:abstractNumId w:val="19"/>
  </w:num>
  <w:num w:numId="42">
    <w:abstractNumId w:val="23"/>
  </w:num>
  <w:num w:numId="43">
    <w:abstractNumId w:val="3"/>
  </w:num>
  <w:num w:numId="44">
    <w:abstractNumId w:val="13"/>
  </w:num>
  <w:num w:numId="45">
    <w:abstractNumId w:val="41"/>
  </w:num>
  <w:num w:numId="46">
    <w:abstractNumId w:val="43"/>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drawingGridHorizontalSpacing w:val="10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2D057A"/>
    <w:rsid w:val="0000135F"/>
    <w:rsid w:val="00005BB6"/>
    <w:rsid w:val="00012F53"/>
    <w:rsid w:val="00014275"/>
    <w:rsid w:val="00016604"/>
    <w:rsid w:val="00021680"/>
    <w:rsid w:val="00023E9B"/>
    <w:rsid w:val="00027DCE"/>
    <w:rsid w:val="00033DC0"/>
    <w:rsid w:val="00034914"/>
    <w:rsid w:val="0005135D"/>
    <w:rsid w:val="000514C7"/>
    <w:rsid w:val="00054BC2"/>
    <w:rsid w:val="00055552"/>
    <w:rsid w:val="00055651"/>
    <w:rsid w:val="00057979"/>
    <w:rsid w:val="00063828"/>
    <w:rsid w:val="00066022"/>
    <w:rsid w:val="000713BA"/>
    <w:rsid w:val="00072014"/>
    <w:rsid w:val="00076B9A"/>
    <w:rsid w:val="000818EF"/>
    <w:rsid w:val="00090C39"/>
    <w:rsid w:val="000946A3"/>
    <w:rsid w:val="0009693E"/>
    <w:rsid w:val="00097848"/>
    <w:rsid w:val="000A2D61"/>
    <w:rsid w:val="000A7227"/>
    <w:rsid w:val="000B7946"/>
    <w:rsid w:val="000C272C"/>
    <w:rsid w:val="000C43D3"/>
    <w:rsid w:val="000C55E3"/>
    <w:rsid w:val="000D0E5A"/>
    <w:rsid w:val="000D530C"/>
    <w:rsid w:val="000F0A58"/>
    <w:rsid w:val="000F0FD8"/>
    <w:rsid w:val="000F12AD"/>
    <w:rsid w:val="000F7638"/>
    <w:rsid w:val="000F780A"/>
    <w:rsid w:val="0010020F"/>
    <w:rsid w:val="00100334"/>
    <w:rsid w:val="00105BDD"/>
    <w:rsid w:val="001270A4"/>
    <w:rsid w:val="00142F66"/>
    <w:rsid w:val="00143BA4"/>
    <w:rsid w:val="00143C46"/>
    <w:rsid w:val="0015345A"/>
    <w:rsid w:val="00163231"/>
    <w:rsid w:val="00166CCE"/>
    <w:rsid w:val="001727FD"/>
    <w:rsid w:val="00173F5F"/>
    <w:rsid w:val="00177276"/>
    <w:rsid w:val="00180978"/>
    <w:rsid w:val="00180F35"/>
    <w:rsid w:val="00182AA8"/>
    <w:rsid w:val="00184E4A"/>
    <w:rsid w:val="00192D61"/>
    <w:rsid w:val="001B2E49"/>
    <w:rsid w:val="001B3D24"/>
    <w:rsid w:val="001C1D5D"/>
    <w:rsid w:val="001C3A48"/>
    <w:rsid w:val="001C6282"/>
    <w:rsid w:val="001C73BD"/>
    <w:rsid w:val="001D4775"/>
    <w:rsid w:val="001D4839"/>
    <w:rsid w:val="001E229B"/>
    <w:rsid w:val="001E55A7"/>
    <w:rsid w:val="001F3E0D"/>
    <w:rsid w:val="002011C2"/>
    <w:rsid w:val="00207BB4"/>
    <w:rsid w:val="00215E16"/>
    <w:rsid w:val="0022046E"/>
    <w:rsid w:val="002217A2"/>
    <w:rsid w:val="00225363"/>
    <w:rsid w:val="00227BBC"/>
    <w:rsid w:val="00230BCE"/>
    <w:rsid w:val="002357C8"/>
    <w:rsid w:val="002411B6"/>
    <w:rsid w:val="00242F05"/>
    <w:rsid w:val="0024415A"/>
    <w:rsid w:val="00244EFF"/>
    <w:rsid w:val="00252364"/>
    <w:rsid w:val="0025755B"/>
    <w:rsid w:val="00257B16"/>
    <w:rsid w:val="00261587"/>
    <w:rsid w:val="00264195"/>
    <w:rsid w:val="002648A3"/>
    <w:rsid w:val="00266D00"/>
    <w:rsid w:val="002675AD"/>
    <w:rsid w:val="00270017"/>
    <w:rsid w:val="0028002D"/>
    <w:rsid w:val="00281B86"/>
    <w:rsid w:val="002838F8"/>
    <w:rsid w:val="002865D9"/>
    <w:rsid w:val="00293359"/>
    <w:rsid w:val="002955F1"/>
    <w:rsid w:val="002965B2"/>
    <w:rsid w:val="002A463E"/>
    <w:rsid w:val="002B1210"/>
    <w:rsid w:val="002B2082"/>
    <w:rsid w:val="002B2142"/>
    <w:rsid w:val="002B21F8"/>
    <w:rsid w:val="002C6359"/>
    <w:rsid w:val="002D057A"/>
    <w:rsid w:val="002D2D6B"/>
    <w:rsid w:val="002D5059"/>
    <w:rsid w:val="002D6D40"/>
    <w:rsid w:val="002E0DEE"/>
    <w:rsid w:val="002E30EF"/>
    <w:rsid w:val="002E3862"/>
    <w:rsid w:val="002E6ADE"/>
    <w:rsid w:val="002E6B3C"/>
    <w:rsid w:val="002F03DD"/>
    <w:rsid w:val="002F1BEE"/>
    <w:rsid w:val="002F5F74"/>
    <w:rsid w:val="002F7031"/>
    <w:rsid w:val="00304151"/>
    <w:rsid w:val="003075F6"/>
    <w:rsid w:val="00310670"/>
    <w:rsid w:val="0031552A"/>
    <w:rsid w:val="0031560C"/>
    <w:rsid w:val="003176A3"/>
    <w:rsid w:val="0031772E"/>
    <w:rsid w:val="00320302"/>
    <w:rsid w:val="00321BF8"/>
    <w:rsid w:val="003230D9"/>
    <w:rsid w:val="00340AE7"/>
    <w:rsid w:val="003412A3"/>
    <w:rsid w:val="00344022"/>
    <w:rsid w:val="00345CA8"/>
    <w:rsid w:val="00351E2F"/>
    <w:rsid w:val="00353FEC"/>
    <w:rsid w:val="00357C73"/>
    <w:rsid w:val="0036312F"/>
    <w:rsid w:val="00363ABD"/>
    <w:rsid w:val="00364D41"/>
    <w:rsid w:val="00372389"/>
    <w:rsid w:val="00375CF3"/>
    <w:rsid w:val="00375EA7"/>
    <w:rsid w:val="00383B7C"/>
    <w:rsid w:val="003858EE"/>
    <w:rsid w:val="00391820"/>
    <w:rsid w:val="00393DDA"/>
    <w:rsid w:val="00395F5F"/>
    <w:rsid w:val="0039693B"/>
    <w:rsid w:val="003A10BE"/>
    <w:rsid w:val="003A21CD"/>
    <w:rsid w:val="003A2980"/>
    <w:rsid w:val="003A2F36"/>
    <w:rsid w:val="003A7AE9"/>
    <w:rsid w:val="003B1E40"/>
    <w:rsid w:val="003B1ED3"/>
    <w:rsid w:val="003B3124"/>
    <w:rsid w:val="003B4083"/>
    <w:rsid w:val="003B4D0B"/>
    <w:rsid w:val="003B76AB"/>
    <w:rsid w:val="003C153C"/>
    <w:rsid w:val="003C2F7B"/>
    <w:rsid w:val="003C5272"/>
    <w:rsid w:val="003D5B5A"/>
    <w:rsid w:val="003E38AF"/>
    <w:rsid w:val="003E5AE1"/>
    <w:rsid w:val="003E5FAE"/>
    <w:rsid w:val="003F763C"/>
    <w:rsid w:val="00403165"/>
    <w:rsid w:val="00407993"/>
    <w:rsid w:val="004108B2"/>
    <w:rsid w:val="004122EE"/>
    <w:rsid w:val="0041592B"/>
    <w:rsid w:val="00420E93"/>
    <w:rsid w:val="0042137E"/>
    <w:rsid w:val="00421EBD"/>
    <w:rsid w:val="00424489"/>
    <w:rsid w:val="00424B62"/>
    <w:rsid w:val="00426CDF"/>
    <w:rsid w:val="00436569"/>
    <w:rsid w:val="004365E0"/>
    <w:rsid w:val="004406F6"/>
    <w:rsid w:val="00445FD6"/>
    <w:rsid w:val="0044660F"/>
    <w:rsid w:val="004526E1"/>
    <w:rsid w:val="00452952"/>
    <w:rsid w:val="004574A9"/>
    <w:rsid w:val="004702F9"/>
    <w:rsid w:val="004717CE"/>
    <w:rsid w:val="00474768"/>
    <w:rsid w:val="00475E8C"/>
    <w:rsid w:val="0048027A"/>
    <w:rsid w:val="004806F3"/>
    <w:rsid w:val="00481544"/>
    <w:rsid w:val="00485022"/>
    <w:rsid w:val="00492294"/>
    <w:rsid w:val="00492BEC"/>
    <w:rsid w:val="00493F99"/>
    <w:rsid w:val="00495FB7"/>
    <w:rsid w:val="00496E23"/>
    <w:rsid w:val="0049711B"/>
    <w:rsid w:val="0049783F"/>
    <w:rsid w:val="004A47EA"/>
    <w:rsid w:val="004A7D96"/>
    <w:rsid w:val="004B0FE7"/>
    <w:rsid w:val="004B23AA"/>
    <w:rsid w:val="004B42E1"/>
    <w:rsid w:val="004B5CEA"/>
    <w:rsid w:val="004C3AC9"/>
    <w:rsid w:val="004D186C"/>
    <w:rsid w:val="004D3B09"/>
    <w:rsid w:val="004D42A9"/>
    <w:rsid w:val="004D5AFA"/>
    <w:rsid w:val="004E55C2"/>
    <w:rsid w:val="004E6F19"/>
    <w:rsid w:val="004F3012"/>
    <w:rsid w:val="004F5380"/>
    <w:rsid w:val="0050035F"/>
    <w:rsid w:val="0050108A"/>
    <w:rsid w:val="00501859"/>
    <w:rsid w:val="00502C33"/>
    <w:rsid w:val="00504C0E"/>
    <w:rsid w:val="00505C56"/>
    <w:rsid w:val="00514CE5"/>
    <w:rsid w:val="005159E2"/>
    <w:rsid w:val="00520C03"/>
    <w:rsid w:val="00536440"/>
    <w:rsid w:val="00541475"/>
    <w:rsid w:val="0054164B"/>
    <w:rsid w:val="005463A4"/>
    <w:rsid w:val="00546758"/>
    <w:rsid w:val="005469ED"/>
    <w:rsid w:val="00547803"/>
    <w:rsid w:val="005527B0"/>
    <w:rsid w:val="00554F0C"/>
    <w:rsid w:val="00567F15"/>
    <w:rsid w:val="00573165"/>
    <w:rsid w:val="005929D8"/>
    <w:rsid w:val="00593682"/>
    <w:rsid w:val="00594517"/>
    <w:rsid w:val="0059508C"/>
    <w:rsid w:val="005A37BD"/>
    <w:rsid w:val="005B37C9"/>
    <w:rsid w:val="005C4F67"/>
    <w:rsid w:val="005C514C"/>
    <w:rsid w:val="005D306C"/>
    <w:rsid w:val="005D4EC6"/>
    <w:rsid w:val="005D7BD6"/>
    <w:rsid w:val="005E2D06"/>
    <w:rsid w:val="005E480A"/>
    <w:rsid w:val="005E69CD"/>
    <w:rsid w:val="00602151"/>
    <w:rsid w:val="00603649"/>
    <w:rsid w:val="006038C2"/>
    <w:rsid w:val="00604064"/>
    <w:rsid w:val="006044A5"/>
    <w:rsid w:val="00604728"/>
    <w:rsid w:val="006102D2"/>
    <w:rsid w:val="00610E0D"/>
    <w:rsid w:val="00611D2B"/>
    <w:rsid w:val="006136FA"/>
    <w:rsid w:val="00614476"/>
    <w:rsid w:val="00620879"/>
    <w:rsid w:val="00622670"/>
    <w:rsid w:val="006251DF"/>
    <w:rsid w:val="0063094C"/>
    <w:rsid w:val="00633845"/>
    <w:rsid w:val="00635678"/>
    <w:rsid w:val="0064154C"/>
    <w:rsid w:val="00642F07"/>
    <w:rsid w:val="00652B3A"/>
    <w:rsid w:val="00653C19"/>
    <w:rsid w:val="0065750B"/>
    <w:rsid w:val="00672660"/>
    <w:rsid w:val="00673796"/>
    <w:rsid w:val="00675F3B"/>
    <w:rsid w:val="00680B63"/>
    <w:rsid w:val="00683A5C"/>
    <w:rsid w:val="00687DCF"/>
    <w:rsid w:val="0069419C"/>
    <w:rsid w:val="006944C5"/>
    <w:rsid w:val="006B29D9"/>
    <w:rsid w:val="006B62D9"/>
    <w:rsid w:val="006B6BE5"/>
    <w:rsid w:val="006C1BDE"/>
    <w:rsid w:val="006C1EC5"/>
    <w:rsid w:val="006C2904"/>
    <w:rsid w:val="006D09E7"/>
    <w:rsid w:val="006D18CA"/>
    <w:rsid w:val="006D5EBE"/>
    <w:rsid w:val="006F66FD"/>
    <w:rsid w:val="006F76BC"/>
    <w:rsid w:val="007112A4"/>
    <w:rsid w:val="007114AC"/>
    <w:rsid w:val="00716E21"/>
    <w:rsid w:val="00722064"/>
    <w:rsid w:val="00723400"/>
    <w:rsid w:val="00724510"/>
    <w:rsid w:val="00733390"/>
    <w:rsid w:val="00733F36"/>
    <w:rsid w:val="007409E9"/>
    <w:rsid w:val="007413C5"/>
    <w:rsid w:val="00741881"/>
    <w:rsid w:val="00750511"/>
    <w:rsid w:val="00751B4A"/>
    <w:rsid w:val="00752988"/>
    <w:rsid w:val="0075409A"/>
    <w:rsid w:val="00754DF8"/>
    <w:rsid w:val="00760196"/>
    <w:rsid w:val="00760743"/>
    <w:rsid w:val="00762072"/>
    <w:rsid w:val="0077226E"/>
    <w:rsid w:val="00772E1B"/>
    <w:rsid w:val="00794EF7"/>
    <w:rsid w:val="007963D7"/>
    <w:rsid w:val="007966F2"/>
    <w:rsid w:val="00797400"/>
    <w:rsid w:val="007A0FBC"/>
    <w:rsid w:val="007A382C"/>
    <w:rsid w:val="007A7DC8"/>
    <w:rsid w:val="007B1DF1"/>
    <w:rsid w:val="007B232C"/>
    <w:rsid w:val="007B3668"/>
    <w:rsid w:val="007B7326"/>
    <w:rsid w:val="007C532F"/>
    <w:rsid w:val="007D0FFE"/>
    <w:rsid w:val="007D5781"/>
    <w:rsid w:val="007D7173"/>
    <w:rsid w:val="007D7A74"/>
    <w:rsid w:val="007E2F37"/>
    <w:rsid w:val="007F2397"/>
    <w:rsid w:val="007F507F"/>
    <w:rsid w:val="007F6B13"/>
    <w:rsid w:val="00802C1D"/>
    <w:rsid w:val="00806927"/>
    <w:rsid w:val="008109F2"/>
    <w:rsid w:val="00811757"/>
    <w:rsid w:val="00812CFA"/>
    <w:rsid w:val="008175EE"/>
    <w:rsid w:val="008206EB"/>
    <w:rsid w:val="00822075"/>
    <w:rsid w:val="0082549A"/>
    <w:rsid w:val="008305F8"/>
    <w:rsid w:val="00830953"/>
    <w:rsid w:val="00830D5B"/>
    <w:rsid w:val="008319AA"/>
    <w:rsid w:val="00833A7A"/>
    <w:rsid w:val="00836741"/>
    <w:rsid w:val="00842FF0"/>
    <w:rsid w:val="0084330E"/>
    <w:rsid w:val="0085314A"/>
    <w:rsid w:val="008553DD"/>
    <w:rsid w:val="008562AF"/>
    <w:rsid w:val="008617F6"/>
    <w:rsid w:val="00864820"/>
    <w:rsid w:val="00864A01"/>
    <w:rsid w:val="0086596A"/>
    <w:rsid w:val="00865BCF"/>
    <w:rsid w:val="00867827"/>
    <w:rsid w:val="0087060C"/>
    <w:rsid w:val="00873375"/>
    <w:rsid w:val="008749EF"/>
    <w:rsid w:val="00874C71"/>
    <w:rsid w:val="00876994"/>
    <w:rsid w:val="00876CED"/>
    <w:rsid w:val="00881765"/>
    <w:rsid w:val="00882FBA"/>
    <w:rsid w:val="008838C1"/>
    <w:rsid w:val="0088713F"/>
    <w:rsid w:val="00892B86"/>
    <w:rsid w:val="008948B4"/>
    <w:rsid w:val="00894CF1"/>
    <w:rsid w:val="0089539B"/>
    <w:rsid w:val="00895E77"/>
    <w:rsid w:val="00896044"/>
    <w:rsid w:val="00896BFB"/>
    <w:rsid w:val="008A3F9C"/>
    <w:rsid w:val="008B47E7"/>
    <w:rsid w:val="008B6E87"/>
    <w:rsid w:val="008C094E"/>
    <w:rsid w:val="008C716F"/>
    <w:rsid w:val="008D2115"/>
    <w:rsid w:val="008D3291"/>
    <w:rsid w:val="008D6ADF"/>
    <w:rsid w:val="008D7E75"/>
    <w:rsid w:val="008E1DE1"/>
    <w:rsid w:val="008E3E02"/>
    <w:rsid w:val="008F4095"/>
    <w:rsid w:val="008F5E2F"/>
    <w:rsid w:val="0090131C"/>
    <w:rsid w:val="00914F8B"/>
    <w:rsid w:val="009213D3"/>
    <w:rsid w:val="00934CF3"/>
    <w:rsid w:val="00936B83"/>
    <w:rsid w:val="00937A9F"/>
    <w:rsid w:val="00937DA5"/>
    <w:rsid w:val="00945A38"/>
    <w:rsid w:val="00946872"/>
    <w:rsid w:val="00953C70"/>
    <w:rsid w:val="0095400E"/>
    <w:rsid w:val="00984893"/>
    <w:rsid w:val="00993360"/>
    <w:rsid w:val="009962C5"/>
    <w:rsid w:val="009A7C26"/>
    <w:rsid w:val="009B049F"/>
    <w:rsid w:val="009B07E5"/>
    <w:rsid w:val="009B489C"/>
    <w:rsid w:val="009C37B8"/>
    <w:rsid w:val="009C3DC8"/>
    <w:rsid w:val="009C47C5"/>
    <w:rsid w:val="009D10F7"/>
    <w:rsid w:val="009E11B6"/>
    <w:rsid w:val="009E2455"/>
    <w:rsid w:val="009E79FA"/>
    <w:rsid w:val="009F0BDB"/>
    <w:rsid w:val="009F7D16"/>
    <w:rsid w:val="00A077CA"/>
    <w:rsid w:val="00A171E4"/>
    <w:rsid w:val="00A26115"/>
    <w:rsid w:val="00A306A7"/>
    <w:rsid w:val="00A32DB2"/>
    <w:rsid w:val="00A44ED2"/>
    <w:rsid w:val="00A4706D"/>
    <w:rsid w:val="00A50E32"/>
    <w:rsid w:val="00A52F51"/>
    <w:rsid w:val="00A53158"/>
    <w:rsid w:val="00A5711D"/>
    <w:rsid w:val="00A62A27"/>
    <w:rsid w:val="00A661E4"/>
    <w:rsid w:val="00A66F96"/>
    <w:rsid w:val="00A677BD"/>
    <w:rsid w:val="00A6791D"/>
    <w:rsid w:val="00A7115F"/>
    <w:rsid w:val="00A717E6"/>
    <w:rsid w:val="00A7390B"/>
    <w:rsid w:val="00A842C4"/>
    <w:rsid w:val="00A84D95"/>
    <w:rsid w:val="00A8753D"/>
    <w:rsid w:val="00A876B0"/>
    <w:rsid w:val="00A915EA"/>
    <w:rsid w:val="00AA3273"/>
    <w:rsid w:val="00AA6069"/>
    <w:rsid w:val="00AB18EA"/>
    <w:rsid w:val="00AC0084"/>
    <w:rsid w:val="00AC07A4"/>
    <w:rsid w:val="00AC5291"/>
    <w:rsid w:val="00AD6818"/>
    <w:rsid w:val="00AE3BCA"/>
    <w:rsid w:val="00AF1105"/>
    <w:rsid w:val="00AF1604"/>
    <w:rsid w:val="00B050FB"/>
    <w:rsid w:val="00B06D53"/>
    <w:rsid w:val="00B20C76"/>
    <w:rsid w:val="00B222DA"/>
    <w:rsid w:val="00B22AF0"/>
    <w:rsid w:val="00B30024"/>
    <w:rsid w:val="00B3266C"/>
    <w:rsid w:val="00B3686C"/>
    <w:rsid w:val="00B40CE7"/>
    <w:rsid w:val="00B40E68"/>
    <w:rsid w:val="00B463E1"/>
    <w:rsid w:val="00B60138"/>
    <w:rsid w:val="00B6100A"/>
    <w:rsid w:val="00B642C9"/>
    <w:rsid w:val="00B64B52"/>
    <w:rsid w:val="00B717C9"/>
    <w:rsid w:val="00B81615"/>
    <w:rsid w:val="00B84B6B"/>
    <w:rsid w:val="00B93D7C"/>
    <w:rsid w:val="00BA3E60"/>
    <w:rsid w:val="00BB530E"/>
    <w:rsid w:val="00BC03A1"/>
    <w:rsid w:val="00BC36C8"/>
    <w:rsid w:val="00BC3D42"/>
    <w:rsid w:val="00BC4913"/>
    <w:rsid w:val="00BC711D"/>
    <w:rsid w:val="00BD205E"/>
    <w:rsid w:val="00BD7368"/>
    <w:rsid w:val="00BE0677"/>
    <w:rsid w:val="00BE3FF4"/>
    <w:rsid w:val="00BE4BD6"/>
    <w:rsid w:val="00BE7BB3"/>
    <w:rsid w:val="00C04620"/>
    <w:rsid w:val="00C12BB8"/>
    <w:rsid w:val="00C13911"/>
    <w:rsid w:val="00C13CC7"/>
    <w:rsid w:val="00C1439E"/>
    <w:rsid w:val="00C17C84"/>
    <w:rsid w:val="00C22DFC"/>
    <w:rsid w:val="00C319C2"/>
    <w:rsid w:val="00C32AD4"/>
    <w:rsid w:val="00C32E29"/>
    <w:rsid w:val="00C366E2"/>
    <w:rsid w:val="00C4698F"/>
    <w:rsid w:val="00C46AFA"/>
    <w:rsid w:val="00C4784A"/>
    <w:rsid w:val="00C47C56"/>
    <w:rsid w:val="00C502D4"/>
    <w:rsid w:val="00C525DC"/>
    <w:rsid w:val="00C55B0A"/>
    <w:rsid w:val="00C664D3"/>
    <w:rsid w:val="00C707D6"/>
    <w:rsid w:val="00C72953"/>
    <w:rsid w:val="00C743D0"/>
    <w:rsid w:val="00C84C63"/>
    <w:rsid w:val="00C921F1"/>
    <w:rsid w:val="00C94750"/>
    <w:rsid w:val="00C9567D"/>
    <w:rsid w:val="00C97263"/>
    <w:rsid w:val="00CA22A4"/>
    <w:rsid w:val="00CA7632"/>
    <w:rsid w:val="00CB1762"/>
    <w:rsid w:val="00CC0611"/>
    <w:rsid w:val="00CD0E20"/>
    <w:rsid w:val="00CD0F27"/>
    <w:rsid w:val="00CD5328"/>
    <w:rsid w:val="00CD643D"/>
    <w:rsid w:val="00CD6DD4"/>
    <w:rsid w:val="00CE1C57"/>
    <w:rsid w:val="00CE254C"/>
    <w:rsid w:val="00CE4226"/>
    <w:rsid w:val="00CF14E3"/>
    <w:rsid w:val="00D0319A"/>
    <w:rsid w:val="00D03F71"/>
    <w:rsid w:val="00D12F0E"/>
    <w:rsid w:val="00D15FF9"/>
    <w:rsid w:val="00D1636A"/>
    <w:rsid w:val="00D203EF"/>
    <w:rsid w:val="00D32ECE"/>
    <w:rsid w:val="00D608BD"/>
    <w:rsid w:val="00D621A1"/>
    <w:rsid w:val="00D63169"/>
    <w:rsid w:val="00D63692"/>
    <w:rsid w:val="00D72BF9"/>
    <w:rsid w:val="00D841ED"/>
    <w:rsid w:val="00DA4E95"/>
    <w:rsid w:val="00DB15F6"/>
    <w:rsid w:val="00DB20E6"/>
    <w:rsid w:val="00DC18DC"/>
    <w:rsid w:val="00DC44F5"/>
    <w:rsid w:val="00DC7099"/>
    <w:rsid w:val="00DD4440"/>
    <w:rsid w:val="00DD4865"/>
    <w:rsid w:val="00DF3542"/>
    <w:rsid w:val="00DF77D2"/>
    <w:rsid w:val="00E03460"/>
    <w:rsid w:val="00E1201E"/>
    <w:rsid w:val="00E12306"/>
    <w:rsid w:val="00E2068F"/>
    <w:rsid w:val="00E24731"/>
    <w:rsid w:val="00E40498"/>
    <w:rsid w:val="00E45F33"/>
    <w:rsid w:val="00E50486"/>
    <w:rsid w:val="00E57B6E"/>
    <w:rsid w:val="00E666D3"/>
    <w:rsid w:val="00E739FF"/>
    <w:rsid w:val="00E765D1"/>
    <w:rsid w:val="00E77E87"/>
    <w:rsid w:val="00E801F1"/>
    <w:rsid w:val="00E868D7"/>
    <w:rsid w:val="00E904E5"/>
    <w:rsid w:val="00E93388"/>
    <w:rsid w:val="00E939CE"/>
    <w:rsid w:val="00E93EC7"/>
    <w:rsid w:val="00EA24CE"/>
    <w:rsid w:val="00EA4707"/>
    <w:rsid w:val="00EB2261"/>
    <w:rsid w:val="00EB2DE9"/>
    <w:rsid w:val="00EC1356"/>
    <w:rsid w:val="00EC39FA"/>
    <w:rsid w:val="00EC6776"/>
    <w:rsid w:val="00ED06EF"/>
    <w:rsid w:val="00ED4A55"/>
    <w:rsid w:val="00ED6F3F"/>
    <w:rsid w:val="00EE243C"/>
    <w:rsid w:val="00EE4B7F"/>
    <w:rsid w:val="00EF0D3A"/>
    <w:rsid w:val="00EF23C3"/>
    <w:rsid w:val="00EF3896"/>
    <w:rsid w:val="00F04006"/>
    <w:rsid w:val="00F07710"/>
    <w:rsid w:val="00F13220"/>
    <w:rsid w:val="00F13B4D"/>
    <w:rsid w:val="00F16B85"/>
    <w:rsid w:val="00F2279B"/>
    <w:rsid w:val="00F22BB3"/>
    <w:rsid w:val="00F24433"/>
    <w:rsid w:val="00F321A4"/>
    <w:rsid w:val="00F3737E"/>
    <w:rsid w:val="00F3794A"/>
    <w:rsid w:val="00F531D3"/>
    <w:rsid w:val="00F5450D"/>
    <w:rsid w:val="00F54F74"/>
    <w:rsid w:val="00F57CBF"/>
    <w:rsid w:val="00F61D62"/>
    <w:rsid w:val="00F65377"/>
    <w:rsid w:val="00F677A2"/>
    <w:rsid w:val="00F75F89"/>
    <w:rsid w:val="00F7787B"/>
    <w:rsid w:val="00F80790"/>
    <w:rsid w:val="00F83FE6"/>
    <w:rsid w:val="00F871ED"/>
    <w:rsid w:val="00F87325"/>
    <w:rsid w:val="00F97468"/>
    <w:rsid w:val="00F97524"/>
    <w:rsid w:val="00FA1D32"/>
    <w:rsid w:val="00FA7D9D"/>
    <w:rsid w:val="00FB0D18"/>
    <w:rsid w:val="00FB4667"/>
    <w:rsid w:val="00FC0A12"/>
    <w:rsid w:val="00FC2E88"/>
    <w:rsid w:val="00FC35D1"/>
    <w:rsid w:val="00FC3856"/>
    <w:rsid w:val="00FD2B27"/>
    <w:rsid w:val="00FD487E"/>
    <w:rsid w:val="00FE2D49"/>
    <w:rsid w:val="00FE745A"/>
    <w:rsid w:val="00FE7D40"/>
    <w:rsid w:val="00FF38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List Bullet" w:uiPriority="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057A"/>
    <w:rPr>
      <w:rFonts w:ascii="Times New Roman" w:eastAsia="Times New Roman" w:hAnsi="Times New Roman"/>
      <w:sz w:val="20"/>
      <w:szCs w:val="20"/>
    </w:rPr>
  </w:style>
  <w:style w:type="paragraph" w:styleId="Titolo2">
    <w:name w:val="heading 2"/>
    <w:basedOn w:val="Normale"/>
    <w:next w:val="Normale"/>
    <w:link w:val="Titolo2Carattere"/>
    <w:uiPriority w:val="99"/>
    <w:qFormat/>
    <w:locked/>
    <w:rsid w:val="00173F5F"/>
    <w:pPr>
      <w:keepNext/>
      <w:jc w:val="both"/>
      <w:outlineLvl w:val="1"/>
    </w:pPr>
    <w:rPr>
      <w:b/>
      <w:sz w:val="24"/>
    </w:rPr>
  </w:style>
  <w:style w:type="paragraph" w:styleId="Titolo6">
    <w:name w:val="heading 6"/>
    <w:basedOn w:val="Normale"/>
    <w:next w:val="Normale"/>
    <w:link w:val="Titolo6Carattere"/>
    <w:semiHidden/>
    <w:unhideWhenUsed/>
    <w:qFormat/>
    <w:locked/>
    <w:rsid w:val="00445FD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locked/>
    <w:rsid w:val="00173F5F"/>
    <w:rPr>
      <w:rFonts w:ascii="Times New Roman" w:hAnsi="Times New Roman" w:cs="Times New Roman"/>
      <w:b/>
      <w:sz w:val="24"/>
    </w:rPr>
  </w:style>
  <w:style w:type="character" w:styleId="Collegamentoipertestuale">
    <w:name w:val="Hyperlink"/>
    <w:basedOn w:val="Carpredefinitoparagrafo"/>
    <w:uiPriority w:val="99"/>
    <w:rsid w:val="002D057A"/>
    <w:rPr>
      <w:rFonts w:cs="Times New Roman"/>
      <w:color w:val="0000FF"/>
      <w:u w:val="single"/>
    </w:rPr>
  </w:style>
  <w:style w:type="paragraph" w:styleId="Intestazione">
    <w:name w:val="header"/>
    <w:basedOn w:val="Normale"/>
    <w:link w:val="IntestazioneCarattere1"/>
    <w:uiPriority w:val="99"/>
    <w:rsid w:val="002D057A"/>
    <w:pPr>
      <w:widowControl w:val="0"/>
      <w:tabs>
        <w:tab w:val="center" w:pos="4819"/>
        <w:tab w:val="right" w:pos="9638"/>
      </w:tabs>
      <w:autoSpaceDE w:val="0"/>
      <w:autoSpaceDN w:val="0"/>
      <w:adjustRightInd w:val="0"/>
    </w:pPr>
  </w:style>
  <w:style w:type="character" w:customStyle="1" w:styleId="IntestazioneCarattere1">
    <w:name w:val="Intestazione Carattere1"/>
    <w:basedOn w:val="Carpredefinitoparagrafo"/>
    <w:link w:val="Intestazione"/>
    <w:uiPriority w:val="99"/>
    <w:locked/>
    <w:rsid w:val="002D057A"/>
    <w:rPr>
      <w:rFonts w:ascii="Times New Roman" w:hAnsi="Times New Roman" w:cs="Times New Roman"/>
      <w:sz w:val="20"/>
      <w:szCs w:val="20"/>
      <w:lang w:eastAsia="it-IT"/>
    </w:rPr>
  </w:style>
  <w:style w:type="character" w:customStyle="1" w:styleId="IntestazioneCarattere">
    <w:name w:val="Intestazione Carattere"/>
    <w:basedOn w:val="Carpredefinitoparagrafo"/>
    <w:uiPriority w:val="99"/>
    <w:rsid w:val="002D057A"/>
    <w:rPr>
      <w:rFonts w:ascii="Times New Roman" w:hAnsi="Times New Roman" w:cs="Times New Roman"/>
      <w:sz w:val="20"/>
      <w:szCs w:val="20"/>
      <w:lang w:eastAsia="it-IT"/>
    </w:rPr>
  </w:style>
  <w:style w:type="character" w:customStyle="1" w:styleId="apple-style-span">
    <w:name w:val="apple-style-span"/>
    <w:basedOn w:val="Carpredefinitoparagrafo"/>
    <w:uiPriority w:val="99"/>
    <w:rsid w:val="002D057A"/>
    <w:rPr>
      <w:rFonts w:cs="Times New Roman"/>
    </w:rPr>
  </w:style>
  <w:style w:type="character" w:customStyle="1" w:styleId="Collegamentoipertestuale1">
    <w:name w:val="Collegamento ipertestuale1"/>
    <w:basedOn w:val="Carpredefinitoparagrafo"/>
    <w:uiPriority w:val="99"/>
    <w:rsid w:val="002D057A"/>
    <w:rPr>
      <w:rFonts w:ascii="Times New Roman" w:hAnsi="Times New Roman" w:cs="Times New Roman"/>
      <w:color w:val="0000FF"/>
      <w:u w:val="single"/>
    </w:rPr>
  </w:style>
  <w:style w:type="paragraph" w:styleId="Testofumetto">
    <w:name w:val="Balloon Text"/>
    <w:basedOn w:val="Normale"/>
    <w:link w:val="TestofumettoCarattere"/>
    <w:uiPriority w:val="99"/>
    <w:semiHidden/>
    <w:rsid w:val="002D057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D057A"/>
    <w:rPr>
      <w:rFonts w:ascii="Tahoma" w:hAnsi="Tahoma" w:cs="Tahoma"/>
      <w:sz w:val="16"/>
      <w:szCs w:val="16"/>
      <w:lang w:eastAsia="it-IT"/>
    </w:rPr>
  </w:style>
  <w:style w:type="paragraph" w:styleId="Paragrafoelenco">
    <w:name w:val="List Paragraph"/>
    <w:basedOn w:val="Normale"/>
    <w:uiPriority w:val="34"/>
    <w:qFormat/>
    <w:rsid w:val="00733390"/>
    <w:pPr>
      <w:ind w:left="720"/>
      <w:contextualSpacing/>
    </w:pPr>
  </w:style>
  <w:style w:type="paragraph" w:styleId="Pidipagina">
    <w:name w:val="footer"/>
    <w:basedOn w:val="Normale"/>
    <w:link w:val="PidipaginaCarattere"/>
    <w:uiPriority w:val="99"/>
    <w:rsid w:val="00675F3B"/>
    <w:pPr>
      <w:tabs>
        <w:tab w:val="center" w:pos="4819"/>
        <w:tab w:val="right" w:pos="9638"/>
      </w:tabs>
    </w:pPr>
    <w:rPr>
      <w:color w:val="FFFFFF"/>
      <w:sz w:val="16"/>
      <w:szCs w:val="16"/>
    </w:rPr>
  </w:style>
  <w:style w:type="character" w:customStyle="1" w:styleId="PidipaginaCarattere">
    <w:name w:val="Piè di pagina Carattere"/>
    <w:basedOn w:val="Carpredefinitoparagrafo"/>
    <w:link w:val="Pidipagina"/>
    <w:uiPriority w:val="99"/>
    <w:locked/>
    <w:rsid w:val="00675F3B"/>
    <w:rPr>
      <w:rFonts w:ascii="Times New Roman" w:hAnsi="Times New Roman" w:cs="Times New Roman"/>
      <w:color w:val="FFFFFF"/>
      <w:sz w:val="16"/>
      <w:szCs w:val="16"/>
    </w:rPr>
  </w:style>
  <w:style w:type="paragraph" w:styleId="Testonormale">
    <w:name w:val="Plain Text"/>
    <w:basedOn w:val="Normale"/>
    <w:link w:val="TestonormaleCarattere"/>
    <w:rsid w:val="000C272C"/>
    <w:rPr>
      <w:rFonts w:ascii="Courier New" w:hAnsi="Courier New"/>
    </w:rPr>
  </w:style>
  <w:style w:type="character" w:customStyle="1" w:styleId="TestonormaleCarattere">
    <w:name w:val="Testo normale Carattere"/>
    <w:basedOn w:val="Carpredefinitoparagrafo"/>
    <w:link w:val="Testonormale"/>
    <w:locked/>
    <w:rsid w:val="000C272C"/>
    <w:rPr>
      <w:rFonts w:ascii="Courier New" w:hAnsi="Courier New" w:cs="Times New Roman"/>
    </w:rPr>
  </w:style>
  <w:style w:type="paragraph" w:styleId="Rientrocorpodeltesto">
    <w:name w:val="Body Text Indent"/>
    <w:basedOn w:val="Normale"/>
    <w:link w:val="RientrocorpodeltestoCarattere"/>
    <w:rsid w:val="00E868D7"/>
    <w:pPr>
      <w:ind w:firstLine="708"/>
      <w:jc w:val="both"/>
    </w:pPr>
    <w:rPr>
      <w:sz w:val="24"/>
      <w:szCs w:val="24"/>
    </w:rPr>
  </w:style>
  <w:style w:type="character" w:customStyle="1" w:styleId="RientrocorpodeltestoCarattere">
    <w:name w:val="Rientro corpo del testo Carattere"/>
    <w:basedOn w:val="Carpredefinitoparagrafo"/>
    <w:link w:val="Rientrocorpodeltesto"/>
    <w:uiPriority w:val="99"/>
    <w:locked/>
    <w:rsid w:val="00E868D7"/>
    <w:rPr>
      <w:rFonts w:ascii="Times New Roman" w:hAnsi="Times New Roman" w:cs="Times New Roman"/>
      <w:sz w:val="24"/>
      <w:szCs w:val="24"/>
    </w:rPr>
  </w:style>
  <w:style w:type="paragraph" w:styleId="Nessunaspaziatura">
    <w:name w:val="No Spacing"/>
    <w:link w:val="NessunaspaziaturaCarattere"/>
    <w:uiPriority w:val="99"/>
    <w:qFormat/>
    <w:rsid w:val="00675F3B"/>
    <w:rPr>
      <w:rFonts w:eastAsia="Times New Roman"/>
      <w:lang w:eastAsia="en-US"/>
    </w:rPr>
  </w:style>
  <w:style w:type="character" w:customStyle="1" w:styleId="NessunaspaziaturaCarattere">
    <w:name w:val="Nessuna spaziatura Carattere"/>
    <w:basedOn w:val="Carpredefinitoparagrafo"/>
    <w:link w:val="Nessunaspaziatura"/>
    <w:uiPriority w:val="99"/>
    <w:locked/>
    <w:rsid w:val="00675F3B"/>
    <w:rPr>
      <w:rFonts w:eastAsia="Times New Roman" w:cs="Times New Roman"/>
      <w:sz w:val="22"/>
      <w:szCs w:val="22"/>
      <w:lang w:val="it-IT" w:eastAsia="en-US" w:bidi="ar-SA"/>
    </w:rPr>
  </w:style>
  <w:style w:type="paragraph" w:styleId="Sommario1">
    <w:name w:val="toc 1"/>
    <w:basedOn w:val="Normale"/>
    <w:next w:val="Normale"/>
    <w:autoRedefine/>
    <w:uiPriority w:val="99"/>
    <w:locked/>
    <w:rsid w:val="00A84D95"/>
    <w:pPr>
      <w:spacing w:before="120" w:after="120"/>
    </w:pPr>
    <w:rPr>
      <w:rFonts w:ascii="Calibri" w:hAnsi="Calibri"/>
      <w:b/>
      <w:bCs/>
      <w:caps/>
    </w:rPr>
  </w:style>
  <w:style w:type="paragraph" w:styleId="Sommario2">
    <w:name w:val="toc 2"/>
    <w:basedOn w:val="Normale"/>
    <w:next w:val="Normale"/>
    <w:autoRedefine/>
    <w:uiPriority w:val="99"/>
    <w:locked/>
    <w:rsid w:val="00A84D95"/>
    <w:pPr>
      <w:ind w:left="200"/>
    </w:pPr>
    <w:rPr>
      <w:rFonts w:ascii="Calibri" w:hAnsi="Calibri"/>
      <w:smallCaps/>
    </w:rPr>
  </w:style>
  <w:style w:type="paragraph" w:styleId="Sommario3">
    <w:name w:val="toc 3"/>
    <w:basedOn w:val="Normale"/>
    <w:next w:val="Normale"/>
    <w:autoRedefine/>
    <w:uiPriority w:val="99"/>
    <w:locked/>
    <w:rsid w:val="00A84D95"/>
    <w:pPr>
      <w:ind w:left="400"/>
    </w:pPr>
    <w:rPr>
      <w:rFonts w:ascii="Calibri" w:hAnsi="Calibri"/>
      <w:i/>
      <w:iCs/>
    </w:rPr>
  </w:style>
  <w:style w:type="paragraph" w:styleId="Sommario4">
    <w:name w:val="toc 4"/>
    <w:basedOn w:val="Normale"/>
    <w:next w:val="Normale"/>
    <w:autoRedefine/>
    <w:uiPriority w:val="99"/>
    <w:locked/>
    <w:rsid w:val="00A84D95"/>
    <w:pPr>
      <w:ind w:left="600"/>
    </w:pPr>
    <w:rPr>
      <w:rFonts w:ascii="Calibri" w:hAnsi="Calibri"/>
      <w:sz w:val="18"/>
      <w:szCs w:val="18"/>
    </w:rPr>
  </w:style>
  <w:style w:type="paragraph" w:styleId="Sommario5">
    <w:name w:val="toc 5"/>
    <w:basedOn w:val="Normale"/>
    <w:next w:val="Normale"/>
    <w:autoRedefine/>
    <w:uiPriority w:val="99"/>
    <w:locked/>
    <w:rsid w:val="00A84D95"/>
    <w:pPr>
      <w:ind w:left="800"/>
    </w:pPr>
    <w:rPr>
      <w:rFonts w:ascii="Calibri" w:hAnsi="Calibri"/>
      <w:sz w:val="18"/>
      <w:szCs w:val="18"/>
    </w:rPr>
  </w:style>
  <w:style w:type="paragraph" w:styleId="Sommario6">
    <w:name w:val="toc 6"/>
    <w:basedOn w:val="Normale"/>
    <w:next w:val="Normale"/>
    <w:autoRedefine/>
    <w:uiPriority w:val="99"/>
    <w:locked/>
    <w:rsid w:val="00A84D95"/>
    <w:pPr>
      <w:ind w:left="1000"/>
    </w:pPr>
    <w:rPr>
      <w:rFonts w:ascii="Calibri" w:hAnsi="Calibri"/>
      <w:sz w:val="18"/>
      <w:szCs w:val="18"/>
    </w:rPr>
  </w:style>
  <w:style w:type="paragraph" w:styleId="Sommario7">
    <w:name w:val="toc 7"/>
    <w:basedOn w:val="Normale"/>
    <w:next w:val="Normale"/>
    <w:autoRedefine/>
    <w:uiPriority w:val="99"/>
    <w:locked/>
    <w:rsid w:val="00A84D95"/>
    <w:pPr>
      <w:ind w:left="1200"/>
    </w:pPr>
    <w:rPr>
      <w:rFonts w:ascii="Calibri" w:hAnsi="Calibri"/>
      <w:sz w:val="18"/>
      <w:szCs w:val="18"/>
    </w:rPr>
  </w:style>
  <w:style w:type="paragraph" w:styleId="Sommario8">
    <w:name w:val="toc 8"/>
    <w:basedOn w:val="Normale"/>
    <w:next w:val="Normale"/>
    <w:autoRedefine/>
    <w:uiPriority w:val="99"/>
    <w:locked/>
    <w:rsid w:val="00A84D95"/>
    <w:pPr>
      <w:ind w:left="1400"/>
    </w:pPr>
    <w:rPr>
      <w:rFonts w:ascii="Calibri" w:hAnsi="Calibri"/>
      <w:sz w:val="18"/>
      <w:szCs w:val="18"/>
    </w:rPr>
  </w:style>
  <w:style w:type="paragraph" w:styleId="Sommario9">
    <w:name w:val="toc 9"/>
    <w:basedOn w:val="Normale"/>
    <w:next w:val="Normale"/>
    <w:autoRedefine/>
    <w:uiPriority w:val="99"/>
    <w:locked/>
    <w:rsid w:val="00A84D95"/>
    <w:pPr>
      <w:ind w:left="1600"/>
    </w:pPr>
    <w:rPr>
      <w:rFonts w:ascii="Calibri" w:hAnsi="Calibri"/>
      <w:sz w:val="18"/>
      <w:szCs w:val="18"/>
    </w:rPr>
  </w:style>
  <w:style w:type="paragraph" w:customStyle="1" w:styleId="Default">
    <w:name w:val="Default"/>
    <w:rsid w:val="007B3668"/>
    <w:pPr>
      <w:autoSpaceDE w:val="0"/>
      <w:autoSpaceDN w:val="0"/>
      <w:adjustRightInd w:val="0"/>
    </w:pPr>
    <w:rPr>
      <w:rFonts w:ascii="Times New Roman" w:hAnsi="Times New Roman"/>
      <w:color w:val="000000"/>
      <w:sz w:val="24"/>
      <w:szCs w:val="24"/>
      <w:lang w:eastAsia="en-US"/>
    </w:rPr>
  </w:style>
  <w:style w:type="paragraph" w:styleId="Corpodeltesto">
    <w:name w:val="Body Text"/>
    <w:basedOn w:val="Normale"/>
    <w:link w:val="CorpodeltestoCarattere"/>
    <w:uiPriority w:val="99"/>
    <w:semiHidden/>
    <w:unhideWhenUsed/>
    <w:rsid w:val="00AF1604"/>
    <w:pPr>
      <w:spacing w:after="120"/>
    </w:pPr>
  </w:style>
  <w:style w:type="character" w:customStyle="1" w:styleId="CorpodeltestoCarattere">
    <w:name w:val="Corpo del testo Carattere"/>
    <w:basedOn w:val="Carpredefinitoparagrafo"/>
    <w:link w:val="Corpodeltesto"/>
    <w:uiPriority w:val="99"/>
    <w:semiHidden/>
    <w:rsid w:val="00AF1604"/>
    <w:rPr>
      <w:rFonts w:ascii="Times New Roman" w:eastAsia="Times New Roman" w:hAnsi="Times New Roman"/>
      <w:sz w:val="20"/>
      <w:szCs w:val="20"/>
    </w:rPr>
  </w:style>
  <w:style w:type="paragraph" w:customStyle="1" w:styleId="CM5">
    <w:name w:val="CM5"/>
    <w:basedOn w:val="Default"/>
    <w:next w:val="Default"/>
    <w:uiPriority w:val="99"/>
    <w:rsid w:val="00AF1604"/>
    <w:pPr>
      <w:spacing w:line="311" w:lineRule="atLeast"/>
    </w:pPr>
    <w:rPr>
      <w:rFonts w:eastAsiaTheme="minorHAnsi"/>
      <w:color w:val="auto"/>
    </w:rPr>
  </w:style>
  <w:style w:type="paragraph" w:customStyle="1" w:styleId="CM44">
    <w:name w:val="CM44"/>
    <w:basedOn w:val="Default"/>
    <w:next w:val="Default"/>
    <w:uiPriority w:val="99"/>
    <w:rsid w:val="00AF1604"/>
    <w:rPr>
      <w:rFonts w:eastAsiaTheme="minorHAnsi"/>
      <w:color w:val="auto"/>
    </w:rPr>
  </w:style>
  <w:style w:type="paragraph" w:customStyle="1" w:styleId="CM6">
    <w:name w:val="CM6"/>
    <w:basedOn w:val="Default"/>
    <w:next w:val="Default"/>
    <w:uiPriority w:val="99"/>
    <w:rsid w:val="00AF1604"/>
    <w:pPr>
      <w:spacing w:line="278" w:lineRule="atLeast"/>
    </w:pPr>
    <w:rPr>
      <w:rFonts w:eastAsiaTheme="minorHAnsi"/>
      <w:color w:val="auto"/>
    </w:rPr>
  </w:style>
  <w:style w:type="paragraph" w:customStyle="1" w:styleId="CM8">
    <w:name w:val="CM8"/>
    <w:basedOn w:val="Default"/>
    <w:next w:val="Default"/>
    <w:uiPriority w:val="99"/>
    <w:rsid w:val="00AF1604"/>
    <w:pPr>
      <w:spacing w:line="273" w:lineRule="atLeast"/>
    </w:pPr>
    <w:rPr>
      <w:rFonts w:eastAsiaTheme="minorHAnsi"/>
      <w:color w:val="auto"/>
    </w:rPr>
  </w:style>
  <w:style w:type="paragraph" w:customStyle="1" w:styleId="CM46">
    <w:name w:val="CM46"/>
    <w:basedOn w:val="Default"/>
    <w:next w:val="Default"/>
    <w:uiPriority w:val="99"/>
    <w:rsid w:val="00AF1604"/>
    <w:rPr>
      <w:rFonts w:eastAsiaTheme="minorHAnsi"/>
      <w:color w:val="auto"/>
    </w:rPr>
  </w:style>
  <w:style w:type="paragraph" w:customStyle="1" w:styleId="CM49">
    <w:name w:val="CM49"/>
    <w:basedOn w:val="Default"/>
    <w:next w:val="Default"/>
    <w:uiPriority w:val="99"/>
    <w:rsid w:val="00AF1604"/>
    <w:rPr>
      <w:rFonts w:eastAsiaTheme="minorHAnsi"/>
      <w:color w:val="auto"/>
    </w:rPr>
  </w:style>
  <w:style w:type="paragraph" w:customStyle="1" w:styleId="CM50">
    <w:name w:val="CM50"/>
    <w:basedOn w:val="Default"/>
    <w:next w:val="Default"/>
    <w:uiPriority w:val="99"/>
    <w:rsid w:val="00AF1604"/>
    <w:rPr>
      <w:rFonts w:eastAsiaTheme="minorHAnsi"/>
      <w:color w:val="auto"/>
    </w:rPr>
  </w:style>
  <w:style w:type="paragraph" w:customStyle="1" w:styleId="CM18">
    <w:name w:val="CM18"/>
    <w:basedOn w:val="Default"/>
    <w:next w:val="Default"/>
    <w:uiPriority w:val="99"/>
    <w:rsid w:val="00AF1604"/>
    <w:pPr>
      <w:spacing w:line="276" w:lineRule="atLeast"/>
    </w:pPr>
    <w:rPr>
      <w:rFonts w:eastAsiaTheme="minorHAnsi"/>
      <w:color w:val="auto"/>
    </w:rPr>
  </w:style>
  <w:style w:type="paragraph" w:styleId="Puntoelenco">
    <w:name w:val="List Bullet"/>
    <w:basedOn w:val="Normale"/>
    <w:rsid w:val="00AF1604"/>
    <w:pPr>
      <w:tabs>
        <w:tab w:val="num" w:pos="360"/>
      </w:tabs>
      <w:ind w:left="360" w:hanging="360"/>
    </w:pPr>
    <w:rPr>
      <w:sz w:val="24"/>
      <w:szCs w:val="24"/>
    </w:rPr>
  </w:style>
  <w:style w:type="character" w:customStyle="1" w:styleId="Titolo6Carattere">
    <w:name w:val="Titolo 6 Carattere"/>
    <w:basedOn w:val="Carpredefinitoparagrafo"/>
    <w:link w:val="Titolo6"/>
    <w:semiHidden/>
    <w:rsid w:val="00445FD6"/>
    <w:rPr>
      <w:rFonts w:asciiTheme="majorHAnsi" w:eastAsiaTheme="majorEastAsia" w:hAnsiTheme="majorHAnsi" w:cstheme="majorBidi"/>
      <w:i/>
      <w:iCs/>
      <w:color w:val="243F60" w:themeColor="accent1" w:themeShade="7F"/>
      <w:sz w:val="20"/>
      <w:szCs w:val="20"/>
    </w:rPr>
  </w:style>
</w:styles>
</file>

<file path=word/webSettings.xml><?xml version="1.0" encoding="utf-8"?>
<w:webSettings xmlns:r="http://schemas.openxmlformats.org/officeDocument/2006/relationships" xmlns:w="http://schemas.openxmlformats.org/wordprocessingml/2006/main">
  <w:divs>
    <w:div w:id="730275708">
      <w:marLeft w:val="0"/>
      <w:marRight w:val="0"/>
      <w:marTop w:val="0"/>
      <w:marBottom w:val="0"/>
      <w:divBdr>
        <w:top w:val="none" w:sz="0" w:space="0" w:color="auto"/>
        <w:left w:val="none" w:sz="0" w:space="0" w:color="auto"/>
        <w:bottom w:val="none" w:sz="0" w:space="0" w:color="auto"/>
        <w:right w:val="none" w:sz="0" w:space="0" w:color="auto"/>
      </w:divBdr>
    </w:div>
    <w:div w:id="7302757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gnapoli.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Foglio_di_lavoro_di_Microsoft_Office_Excel_97-20031.xls"/><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sabs@aslnapoli3sud.i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F2BAC-8848-4EB7-A19B-12BE71147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29</Pages>
  <Words>10466</Words>
  <Characters>61834</Characters>
  <Application>Microsoft Office Word</Application>
  <DocSecurity>0</DocSecurity>
  <Lines>515</Lines>
  <Paragraphs>144</Paragraphs>
  <ScaleCrop>false</ScaleCrop>
  <HeadingPairs>
    <vt:vector size="2" baseType="variant">
      <vt:variant>
        <vt:lpstr>Titolo</vt:lpstr>
      </vt:variant>
      <vt:variant>
        <vt:i4>1</vt:i4>
      </vt:variant>
    </vt:vector>
  </HeadingPairs>
  <TitlesOfParts>
    <vt:vector size="1" baseType="lpstr">
      <vt:lpstr>Capitolato speciale d’appalto a mezzo procedura aperta pr l’affidamento del Servizio triennale di Sorveglianza non Armata e Vigilanza Armata ai Presidi ed Uffici insistenti sul territorio della ASL NA 3 SUD</vt:lpstr>
    </vt:vector>
  </TitlesOfParts>
  <Company>ewlett-Packard</Company>
  <LinksUpToDate>false</LinksUpToDate>
  <CharactersWithSpaces>72156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Capitolato speciale d’appalto a mezzo procedura aperta pr l’affidamento del Servizio triennale di Sorveglianza non Armata e Vigilanza Armata ai Presidi ed Uffici insistenti sul territorio della ASL NA 3 SUD</dc:title>
  <dc:creator>alfonso</dc:creator>
  <cp:lastModifiedBy>windows7</cp:lastModifiedBy>
  <cp:revision>23</cp:revision>
  <cp:lastPrinted>2013-06-03T14:12:00Z</cp:lastPrinted>
  <dcterms:created xsi:type="dcterms:W3CDTF">2013-05-22T11:34:00Z</dcterms:created>
  <dcterms:modified xsi:type="dcterms:W3CDTF">2013-09-02T09:53:00Z</dcterms:modified>
</cp:coreProperties>
</file>