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90" w:rsidRPr="007F6657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 w:rsidR="00B52C90"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 w:rsidR="00B52C90" w:rsidRPr="007F6657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="00B52C90"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 DISPOSITIVI PER TERAPIA INTENSIVA E CAMERA OPERATORIA</w:t>
      </w:r>
    </w:p>
    <w:p w:rsidR="002C2C2D" w:rsidRPr="007F6657" w:rsidRDefault="00B52C90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</w:t>
      </w:r>
      <w:r w:rsidR="002C2C2D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ichiarazione sostitutiva requisiti ai sensi del DPR 445/2000 e </w:t>
      </w:r>
      <w:proofErr w:type="spellStart"/>
      <w:r w:rsidR="002C2C2D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2C2C2D" w:rsidRPr="007F6657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l’art. 1,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1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2C2C2D" w:rsidRPr="007F6657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in......................................................(….) Via..........................................................................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7F6657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7F6657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7F6657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Pr="007F6657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per la/le seguente/i attività: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7F6657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7F6657" w:rsidTr="00D1464D">
        <w:trPr>
          <w:trHeight w:val="561"/>
        </w:trPr>
        <w:tc>
          <w:tcPr>
            <w:tcW w:w="1701" w:type="dxa"/>
            <w:vAlign w:val="center"/>
          </w:tcPr>
          <w:p w:rsidR="002C2C2D" w:rsidRPr="007F6657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7F6657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291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7F6657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color w:val="000099"/>
          <w:sz w:val="16"/>
          <w:szCs w:val="16"/>
          <w:vertAlign w:val="superscript"/>
        </w:rPr>
        <w:t>1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  <w:p w:rsidR="002C2C2D" w:rsidRPr="007F6657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bCs/>
          <w:color w:val="000099"/>
          <w:sz w:val="16"/>
          <w:szCs w:val="16"/>
          <w:vertAlign w:val="superscript"/>
        </w:rPr>
        <w:t>2</w:t>
      </w:r>
      <w:r w:rsidRPr="007F6657">
        <w:rPr>
          <w:rFonts w:ascii="Times New Roman" w:hAnsi="Times New Roman"/>
          <w:b/>
          <w:bCs/>
          <w:color w:val="000099"/>
          <w:sz w:val="16"/>
          <w:szCs w:val="16"/>
        </w:rPr>
        <w:t xml:space="preserve"> </w:t>
      </w:r>
      <w:r w:rsidRPr="007F665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7F6657" w:rsidRDefault="002C2C2D" w:rsidP="00D1464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>Dichiarazione di cui all’art.9 del DPR 252/98, “nulla osta” legge antimafia; per i soggetti indicati all’art.2 del DPR summenzionato.</w:t>
      </w:r>
    </w:p>
    <w:p w:rsidR="002C2C2D" w:rsidRPr="007F6657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7F6657" w:rsidTr="00465D68">
        <w:trPr>
          <w:trHeight w:val="561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291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Cs/>
          <w:color w:val="000099"/>
          <w:sz w:val="24"/>
          <w:szCs w:val="24"/>
        </w:rPr>
        <w:t xml:space="preserve">di non trovarsi nelle condizioni di cui all’articolo 38 del </w:t>
      </w:r>
      <w:proofErr w:type="spellStart"/>
      <w:r w:rsidRPr="007F6657">
        <w:rPr>
          <w:color w:val="000099"/>
          <w:sz w:val="24"/>
          <w:szCs w:val="24"/>
        </w:rPr>
        <w:t>D.Lgs.</w:t>
      </w:r>
      <w:proofErr w:type="spellEnd"/>
      <w:r w:rsidRPr="007F6657">
        <w:rPr>
          <w:color w:val="000099"/>
          <w:sz w:val="24"/>
          <w:szCs w:val="24"/>
        </w:rPr>
        <w:t xml:space="preserve"> 1</w:t>
      </w:r>
      <w:r w:rsidRPr="007F6657">
        <w:rPr>
          <w:rFonts w:ascii="Times New Roman" w:hAnsi="Times New Roman"/>
          <w:bCs/>
          <w:color w:val="000099"/>
          <w:sz w:val="24"/>
          <w:szCs w:val="24"/>
        </w:rPr>
        <w:t>63/2006 e all’art.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26 della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Campania 3/2007;</w:t>
      </w:r>
    </w:p>
    <w:p w:rsidR="002C2C2D" w:rsidRPr="007F6657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non ci sono soggetti cessati dalla carica nell’anno precedente la data di pubblicazione del bando di gara;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che i soggetti cessati dalla carica non si trovano nella condizione prevista dall’art. 38 lett. c) del </w:t>
      </w:r>
      <w:proofErr w:type="spellStart"/>
      <w:r w:rsidRPr="007F6657">
        <w:rPr>
          <w:color w:val="000099"/>
          <w:sz w:val="24"/>
          <w:szCs w:val="24"/>
        </w:rPr>
        <w:t>D.Lgs.</w:t>
      </w:r>
      <w:proofErr w:type="spellEnd"/>
      <w:r w:rsidRPr="007F6657">
        <w:rPr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163/2006 e dall’art.26, comma 1 lett. c), della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Campania 3/2007 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del </w:t>
      </w:r>
      <w:proofErr w:type="spellStart"/>
      <w:r w:rsidRPr="007F6657">
        <w:rPr>
          <w:color w:val="000099"/>
          <w:sz w:val="24"/>
          <w:szCs w:val="24"/>
        </w:rPr>
        <w:t>D.Lgs.</w:t>
      </w:r>
      <w:proofErr w:type="spellEnd"/>
      <w:r w:rsidRPr="007F6657">
        <w:rPr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163/06 e alla lett. c) dell’art.26, comma 1, della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7F6657" w:rsidTr="00D1464D">
        <w:trPr>
          <w:trHeight w:val="561"/>
        </w:trPr>
        <w:tc>
          <w:tcPr>
            <w:tcW w:w="1843" w:type="dxa"/>
            <w:vAlign w:val="center"/>
          </w:tcPr>
          <w:p w:rsidR="002C2C2D" w:rsidRPr="007F6657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291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7F6657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7F6657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 e relativi allegati, nel capitolato speciale e relativi allegati;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>di aver conoscenza dei luoghi dove dovrà essere adempiuta la esecuzione contrattuale;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 w:rsidRPr="007F6657">
        <w:rPr>
          <w:rFonts w:ascii="Times New Roman" w:hAnsi="Times New Roman"/>
          <w:color w:val="000099"/>
          <w:sz w:val="24"/>
          <w:szCs w:val="24"/>
        </w:rPr>
        <w:t>’</w:t>
      </w:r>
      <w:r w:rsidRPr="007F6657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</w: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 w:rsidRPr="007F6657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 ; indicare anche il numero di fax: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..…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7F6657">
        <w:rPr>
          <w:rFonts w:ascii="Times New Roman" w:hAnsi="Times New Roman"/>
          <w:b/>
          <w:i/>
          <w:color w:val="000099"/>
          <w:sz w:val="24"/>
          <w:szCs w:val="24"/>
        </w:rPr>
        <w:t>D.Lgs.</w:t>
      </w:r>
      <w:proofErr w:type="spellEnd"/>
      <w:r w:rsidRPr="007F6657">
        <w:rPr>
          <w:rFonts w:ascii="Times New Roman" w:hAnsi="Times New Roman"/>
          <w:b/>
          <w:i/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7F6657">
        <w:rPr>
          <w:rFonts w:ascii="Times New Roman" w:hAnsi="Times New Roman"/>
          <w:color w:val="000099"/>
          <w:sz w:val="24"/>
          <w:szCs w:val="24"/>
        </w:rPr>
        <w:t>di concorrere per i seguenti consorziati (indicare denominazione sede legale di ciascun consorziato):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;</w:t>
      </w:r>
    </w:p>
    <w:p w:rsidR="001F6825" w:rsidRDefault="001F6825" w:rsidP="001F682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riserva la possibilità di subappaltare, ai sensi dell’articolo 118  del D.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,</w:t>
      </w:r>
    </w:p>
    <w:p w:rsidR="001F6825" w:rsidRPr="00E12B42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contenuta entro il limite massimo del 30% dell’importo contrattuale; </w:t>
      </w:r>
    </w:p>
    <w:p w:rsidR="002C2C2D" w:rsidRPr="007F6657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.;</w:t>
      </w:r>
    </w:p>
    <w:p w:rsidR="002C2C2D" w:rsidRPr="007F6657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....;</w:t>
      </w:r>
    </w:p>
    <w:p w:rsidR="002C2C2D" w:rsidRPr="007F6657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Pr="007F6657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D1464D" w:rsidRPr="007F6657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7F6657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7F6657" w:rsidRDefault="00044F1F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7F6657" w:rsidRDefault="00044F1F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044F1F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ab/>
        <w:t xml:space="preserve">ovvero, </w:t>
      </w:r>
    </w:p>
    <w:p w:rsidR="00D1464D" w:rsidRPr="007F6657" w:rsidRDefault="00044F1F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044F1F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 xml:space="preserve">di essere in una situazione di controllo di cui </w:t>
      </w:r>
      <w:proofErr w:type="spellStart"/>
      <w:r w:rsidR="00D1464D" w:rsidRPr="007F6657">
        <w:rPr>
          <w:rFonts w:ascii="Times New Roman" w:hAnsi="Times New Roman"/>
          <w:color w:val="000099"/>
          <w:sz w:val="24"/>
          <w:szCs w:val="24"/>
        </w:rPr>
        <w:t>all</w:t>
      </w:r>
      <w:proofErr w:type="spellEnd"/>
      <w:r w:rsidR="00D1464D" w:rsidRPr="007F6657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 </w:t>
      </w:r>
      <w:proofErr w:type="spellStart"/>
      <w:r w:rsidR="00D1464D"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A tal fine correda la presente dichiarazione dei documenti, inseriti in separata busta chiusa (da inserire nella Busta A con l’intestazione: Documenti ex art. 38, comma1, lett.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7F6657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7F6657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7F6657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044F1F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1F6825">
      <w:rPr>
        <w:rFonts w:ascii="Times New Roman" w:hAnsi="Times New Roman"/>
        <w:noProof/>
        <w:sz w:val="20"/>
        <w:szCs w:val="20"/>
      </w:rPr>
      <w:t>4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57" w:rsidRPr="007F6657" w:rsidRDefault="007F6657" w:rsidP="007F6657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7F6657">
      <w:rPr>
        <w:rFonts w:ascii="Times New Roman" w:hAnsi="Times New Roman"/>
        <w:b/>
        <w:bCs/>
        <w:color w:val="000099"/>
        <w:sz w:val="16"/>
        <w:szCs w:val="16"/>
      </w:rPr>
      <w:t>allegato  “A”  al Disciplinare di Gara</w:t>
    </w:r>
  </w:p>
  <w:p w:rsidR="002C2C2D" w:rsidRPr="007F6657" w:rsidRDefault="002C2C2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7F6657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032A0"/>
    <w:rsid w:val="000362E6"/>
    <w:rsid w:val="00044F1F"/>
    <w:rsid w:val="000666E5"/>
    <w:rsid w:val="00077E59"/>
    <w:rsid w:val="000F54D4"/>
    <w:rsid w:val="000F7128"/>
    <w:rsid w:val="0012414B"/>
    <w:rsid w:val="001670A5"/>
    <w:rsid w:val="001829E0"/>
    <w:rsid w:val="001E1205"/>
    <w:rsid w:val="001E1263"/>
    <w:rsid w:val="001F1991"/>
    <w:rsid w:val="001F6825"/>
    <w:rsid w:val="00242431"/>
    <w:rsid w:val="002C2C2D"/>
    <w:rsid w:val="00307E64"/>
    <w:rsid w:val="00454118"/>
    <w:rsid w:val="00465D68"/>
    <w:rsid w:val="00520A5F"/>
    <w:rsid w:val="005A59C9"/>
    <w:rsid w:val="00651EE1"/>
    <w:rsid w:val="00693EDF"/>
    <w:rsid w:val="006E571B"/>
    <w:rsid w:val="00716D1F"/>
    <w:rsid w:val="00720BF9"/>
    <w:rsid w:val="007357B1"/>
    <w:rsid w:val="00737EA0"/>
    <w:rsid w:val="007761D6"/>
    <w:rsid w:val="007F16FD"/>
    <w:rsid w:val="007F6657"/>
    <w:rsid w:val="008009FA"/>
    <w:rsid w:val="008C58EE"/>
    <w:rsid w:val="00912760"/>
    <w:rsid w:val="009362F9"/>
    <w:rsid w:val="00954974"/>
    <w:rsid w:val="00967971"/>
    <w:rsid w:val="009769C3"/>
    <w:rsid w:val="00A272E1"/>
    <w:rsid w:val="00A475CE"/>
    <w:rsid w:val="00A51742"/>
    <w:rsid w:val="00A662C7"/>
    <w:rsid w:val="00A73D7B"/>
    <w:rsid w:val="00AF53A2"/>
    <w:rsid w:val="00B167BF"/>
    <w:rsid w:val="00B23D83"/>
    <w:rsid w:val="00B52C90"/>
    <w:rsid w:val="00B555D1"/>
    <w:rsid w:val="00B919CB"/>
    <w:rsid w:val="00B975D5"/>
    <w:rsid w:val="00BA4A96"/>
    <w:rsid w:val="00BB2AD7"/>
    <w:rsid w:val="00BD336F"/>
    <w:rsid w:val="00C770F2"/>
    <w:rsid w:val="00D1464D"/>
    <w:rsid w:val="00D161A8"/>
    <w:rsid w:val="00D2669D"/>
    <w:rsid w:val="00E257E7"/>
    <w:rsid w:val="00E537BC"/>
    <w:rsid w:val="00E66CD1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1274</Words>
  <Characters>8716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PC</cp:lastModifiedBy>
  <cp:revision>7</cp:revision>
  <cp:lastPrinted>2013-03-07T10:31:00Z</cp:lastPrinted>
  <dcterms:created xsi:type="dcterms:W3CDTF">2013-02-05T15:23:00Z</dcterms:created>
  <dcterms:modified xsi:type="dcterms:W3CDTF">2013-08-17T11:28:00Z</dcterms:modified>
</cp:coreProperties>
</file>