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32C" w:rsidRDefault="00C94441" w:rsidP="007B232C">
      <w:pPr>
        <w:autoSpaceDE w:val="0"/>
        <w:autoSpaceDN w:val="0"/>
        <w:adjustRightInd w:val="0"/>
        <w:jc w:val="center"/>
        <w:rPr>
          <w:b/>
          <w:bCs/>
          <w:color w:val="000099"/>
          <w:sz w:val="32"/>
          <w:szCs w:val="32"/>
        </w:rPr>
      </w:pPr>
      <w:r>
        <w:rPr>
          <w:b/>
          <w:bCs/>
          <w:color w:val="000099"/>
          <w:sz w:val="48"/>
          <w:szCs w:val="48"/>
        </w:rPr>
        <w:t xml:space="preserve">DISCIPLINARE </w:t>
      </w:r>
      <w:proofErr w:type="spellStart"/>
      <w:r>
        <w:rPr>
          <w:b/>
          <w:bCs/>
          <w:color w:val="000099"/>
          <w:sz w:val="48"/>
          <w:szCs w:val="48"/>
        </w:rPr>
        <w:t>DI</w:t>
      </w:r>
      <w:proofErr w:type="spellEnd"/>
      <w:r>
        <w:rPr>
          <w:b/>
          <w:bCs/>
          <w:color w:val="000099"/>
          <w:sz w:val="48"/>
          <w:szCs w:val="48"/>
        </w:rPr>
        <w:t xml:space="preserve"> GARA</w:t>
      </w:r>
    </w:p>
    <w:p w:rsidR="00C94441" w:rsidRDefault="00C94441" w:rsidP="00A610C6">
      <w:pPr>
        <w:autoSpaceDE w:val="0"/>
        <w:autoSpaceDN w:val="0"/>
        <w:adjustRightInd w:val="0"/>
        <w:jc w:val="center"/>
        <w:rPr>
          <w:b/>
          <w:bCs/>
          <w:color w:val="000099"/>
          <w:sz w:val="32"/>
          <w:szCs w:val="32"/>
        </w:rPr>
      </w:pPr>
    </w:p>
    <w:p w:rsidR="008749EF" w:rsidRPr="00AC0084" w:rsidRDefault="007B232C" w:rsidP="00A610C6">
      <w:pPr>
        <w:autoSpaceDE w:val="0"/>
        <w:autoSpaceDN w:val="0"/>
        <w:adjustRightInd w:val="0"/>
        <w:jc w:val="center"/>
        <w:rPr>
          <w:b/>
          <w:bCs/>
          <w:color w:val="17365D"/>
          <w:sz w:val="24"/>
          <w:szCs w:val="24"/>
        </w:rPr>
      </w:pPr>
      <w:r w:rsidRPr="008C396B">
        <w:rPr>
          <w:b/>
          <w:bCs/>
          <w:color w:val="000099"/>
          <w:sz w:val="32"/>
          <w:szCs w:val="32"/>
        </w:rPr>
        <w:t>CIG</w:t>
      </w:r>
      <w:r w:rsidR="009E79FA">
        <w:rPr>
          <w:b/>
          <w:bCs/>
          <w:color w:val="000099"/>
          <w:sz w:val="32"/>
          <w:szCs w:val="32"/>
        </w:rPr>
        <w:t xml:space="preserve">  </w:t>
      </w:r>
      <w:r w:rsidR="00843C71">
        <w:rPr>
          <w:b/>
          <w:bCs/>
          <w:color w:val="000099"/>
          <w:sz w:val="32"/>
          <w:szCs w:val="32"/>
        </w:rPr>
        <w:t>5161489377</w:t>
      </w:r>
      <w:r>
        <w:rPr>
          <w:b/>
          <w:bCs/>
          <w:color w:val="000099"/>
          <w:sz w:val="32"/>
          <w:szCs w:val="32"/>
        </w:rPr>
        <w:t xml:space="preserve">  </w:t>
      </w:r>
      <w:r w:rsidRPr="008C396B">
        <w:rPr>
          <w:b/>
          <w:bCs/>
          <w:color w:val="000099"/>
          <w:sz w:val="32"/>
          <w:szCs w:val="32"/>
        </w:rPr>
        <w:t xml:space="preserve">- </w:t>
      </w:r>
      <w:r>
        <w:rPr>
          <w:b/>
          <w:bCs/>
          <w:color w:val="000099"/>
          <w:sz w:val="32"/>
          <w:szCs w:val="32"/>
        </w:rPr>
        <w:t xml:space="preserve"> </w:t>
      </w:r>
      <w:r w:rsidRPr="008C396B">
        <w:rPr>
          <w:b/>
          <w:bCs/>
          <w:color w:val="000099"/>
          <w:sz w:val="32"/>
          <w:szCs w:val="32"/>
        </w:rPr>
        <w:t xml:space="preserve">CPV </w:t>
      </w:r>
      <w:r w:rsidR="00B04C1B">
        <w:rPr>
          <w:b/>
          <w:bCs/>
          <w:color w:val="000099"/>
          <w:sz w:val="32"/>
          <w:szCs w:val="32"/>
        </w:rPr>
        <w:t>85323000</w:t>
      </w:r>
      <w:r w:rsidR="00A610C6">
        <w:rPr>
          <w:b/>
          <w:bCs/>
          <w:color w:val="000099"/>
          <w:sz w:val="32"/>
          <w:szCs w:val="32"/>
        </w:rPr>
        <w:t>-</w:t>
      </w:r>
      <w:r w:rsidR="00B04C1B">
        <w:rPr>
          <w:b/>
          <w:bCs/>
          <w:color w:val="000099"/>
          <w:sz w:val="32"/>
          <w:szCs w:val="32"/>
        </w:rPr>
        <w:t>9</w:t>
      </w:r>
    </w:p>
    <w:p w:rsidR="008749EF" w:rsidRDefault="008749EF" w:rsidP="00AC0084">
      <w:pPr>
        <w:autoSpaceDE w:val="0"/>
        <w:autoSpaceDN w:val="0"/>
        <w:adjustRightInd w:val="0"/>
        <w:spacing w:line="360" w:lineRule="auto"/>
        <w:rPr>
          <w:b/>
          <w:bCs/>
          <w:color w:val="17365D"/>
          <w:sz w:val="24"/>
          <w:szCs w:val="24"/>
        </w:rPr>
      </w:pPr>
    </w:p>
    <w:p w:rsidR="009E79FA" w:rsidRDefault="009E79FA" w:rsidP="00AC0084">
      <w:pPr>
        <w:autoSpaceDE w:val="0"/>
        <w:autoSpaceDN w:val="0"/>
        <w:adjustRightInd w:val="0"/>
        <w:spacing w:line="360" w:lineRule="auto"/>
        <w:rPr>
          <w:b/>
          <w:bCs/>
          <w:color w:val="17365D"/>
          <w:sz w:val="24"/>
          <w:szCs w:val="24"/>
        </w:rPr>
      </w:pPr>
    </w:p>
    <w:p w:rsidR="009E79FA" w:rsidRDefault="009E79FA" w:rsidP="00AC0084">
      <w:pPr>
        <w:autoSpaceDE w:val="0"/>
        <w:autoSpaceDN w:val="0"/>
        <w:adjustRightInd w:val="0"/>
        <w:spacing w:line="360" w:lineRule="auto"/>
        <w:rPr>
          <w:b/>
          <w:bCs/>
          <w:color w:val="17365D"/>
          <w:sz w:val="24"/>
          <w:szCs w:val="24"/>
        </w:rPr>
      </w:pPr>
    </w:p>
    <w:p w:rsidR="009E79FA" w:rsidRPr="00AC0084" w:rsidRDefault="009E79FA" w:rsidP="00AC0084">
      <w:pPr>
        <w:autoSpaceDE w:val="0"/>
        <w:autoSpaceDN w:val="0"/>
        <w:adjustRightInd w:val="0"/>
        <w:spacing w:line="360" w:lineRule="auto"/>
        <w:rPr>
          <w:b/>
          <w:bCs/>
          <w:color w:val="17365D"/>
          <w:sz w:val="24"/>
          <w:szCs w:val="24"/>
        </w:rPr>
      </w:pPr>
    </w:p>
    <w:p w:rsidR="00B04C1B" w:rsidRDefault="00C72953" w:rsidP="00C72953">
      <w:pPr>
        <w:pStyle w:val="CM5"/>
        <w:jc w:val="both"/>
        <w:rPr>
          <w:b/>
          <w:color w:val="000099"/>
        </w:rPr>
      </w:pPr>
      <w:r w:rsidRPr="004930C2">
        <w:rPr>
          <w:b/>
          <w:color w:val="000099"/>
        </w:rPr>
        <w:t xml:space="preserve">  </w:t>
      </w:r>
    </w:p>
    <w:p w:rsidR="00B04C1B" w:rsidRDefault="00B04C1B" w:rsidP="00C72953">
      <w:pPr>
        <w:pStyle w:val="CM5"/>
        <w:jc w:val="both"/>
        <w:rPr>
          <w:b/>
          <w:color w:val="000099"/>
        </w:rPr>
      </w:pPr>
    </w:p>
    <w:p w:rsidR="00B04C1B" w:rsidRDefault="00B04C1B" w:rsidP="00C72953">
      <w:pPr>
        <w:pStyle w:val="CM5"/>
        <w:jc w:val="both"/>
        <w:rPr>
          <w:b/>
          <w:color w:val="000099"/>
        </w:rPr>
      </w:pPr>
    </w:p>
    <w:p w:rsidR="00C72953" w:rsidRPr="004930C2" w:rsidRDefault="00C72953" w:rsidP="00C72953">
      <w:pPr>
        <w:pStyle w:val="CM5"/>
        <w:jc w:val="both"/>
        <w:rPr>
          <w:b/>
          <w:color w:val="000099"/>
        </w:rPr>
      </w:pPr>
      <w:r w:rsidRPr="004930C2">
        <w:rPr>
          <w:b/>
          <w:color w:val="000099"/>
        </w:rPr>
        <w:t xml:space="preserve">  </w:t>
      </w:r>
    </w:p>
    <w:p w:rsidR="008749EF" w:rsidRPr="00C72953" w:rsidRDefault="00B04C1B" w:rsidP="00B04C1B">
      <w:pPr>
        <w:pStyle w:val="CM5"/>
        <w:spacing w:line="360" w:lineRule="auto"/>
        <w:jc w:val="both"/>
        <w:rPr>
          <w:b/>
          <w:bCs/>
          <w:color w:val="17365D"/>
          <w:sz w:val="72"/>
          <w:szCs w:val="72"/>
        </w:rPr>
      </w:pPr>
      <w:r>
        <w:rPr>
          <w:b/>
          <w:noProof/>
          <w:color w:val="003399"/>
          <w:sz w:val="48"/>
          <w:szCs w:val="48"/>
          <w:lang w:eastAsia="it-IT"/>
        </w:rPr>
        <w:drawing>
          <wp:anchor distT="0" distB="0" distL="114300" distR="114300" simplePos="0" relativeHeight="251657728" behindDoc="1" locked="0" layoutInCell="1" allowOverlap="1">
            <wp:simplePos x="0" y="0"/>
            <wp:positionH relativeFrom="column">
              <wp:posOffset>-475615</wp:posOffset>
            </wp:positionH>
            <wp:positionV relativeFrom="paragraph">
              <wp:posOffset>184785</wp:posOffset>
            </wp:positionV>
            <wp:extent cx="7268845" cy="3013710"/>
            <wp:effectExtent l="0" t="2419350" r="0" b="2415540"/>
            <wp:wrapNone/>
            <wp:docPr id="6" name="Immagine 1" descr="LogoASLNapoli3Sud_D_1101_04102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ASLNapoli3Sud_D_1101_04102010_1"/>
                    <pic:cNvPicPr>
                      <a:picLocks noChangeAspect="1" noChangeArrowheads="1"/>
                    </pic:cNvPicPr>
                  </pic:nvPicPr>
                  <pic:blipFill>
                    <a:blip r:embed="rId8">
                      <a:lum bright="66000" contrast="-26000"/>
                    </a:blip>
                    <a:srcRect/>
                    <a:stretch>
                      <a:fillRect/>
                    </a:stretch>
                  </pic:blipFill>
                  <pic:spPr bwMode="auto">
                    <a:xfrm rot="-3787478">
                      <a:off x="0" y="0"/>
                      <a:ext cx="7268845" cy="3013710"/>
                    </a:xfrm>
                    <a:prstGeom prst="rect">
                      <a:avLst/>
                    </a:prstGeom>
                    <a:noFill/>
                  </pic:spPr>
                </pic:pic>
              </a:graphicData>
            </a:graphic>
          </wp:anchor>
        </w:drawing>
      </w:r>
      <w:r w:rsidR="00C72953" w:rsidRPr="003075F6">
        <w:rPr>
          <w:b/>
          <w:color w:val="003399"/>
          <w:sz w:val="48"/>
          <w:szCs w:val="48"/>
        </w:rPr>
        <w:t>PROCEDURA APERTA P</w:t>
      </w:r>
      <w:r w:rsidR="00C94441">
        <w:rPr>
          <w:b/>
          <w:color w:val="003399"/>
          <w:sz w:val="48"/>
          <w:szCs w:val="48"/>
        </w:rPr>
        <w:t xml:space="preserve">ER L’AFFIDAMENTO DEL SERVIZIO </w:t>
      </w:r>
      <w:proofErr w:type="spellStart"/>
      <w:r w:rsidR="00C94441">
        <w:rPr>
          <w:b/>
          <w:color w:val="003399"/>
          <w:sz w:val="48"/>
          <w:szCs w:val="48"/>
        </w:rPr>
        <w:t>DI</w:t>
      </w:r>
      <w:proofErr w:type="spellEnd"/>
      <w:r w:rsidR="00C94441">
        <w:rPr>
          <w:b/>
          <w:color w:val="003399"/>
          <w:sz w:val="48"/>
          <w:szCs w:val="48"/>
        </w:rPr>
        <w:t xml:space="preserve"> RIMOZIONE E SMALTIMENTO </w:t>
      </w:r>
      <w:proofErr w:type="spellStart"/>
      <w:r w:rsidR="00C94441">
        <w:rPr>
          <w:b/>
          <w:color w:val="003399"/>
          <w:sz w:val="48"/>
          <w:szCs w:val="48"/>
        </w:rPr>
        <w:t>DI</w:t>
      </w:r>
      <w:proofErr w:type="spellEnd"/>
      <w:r w:rsidR="00C94441">
        <w:rPr>
          <w:b/>
          <w:color w:val="003399"/>
          <w:sz w:val="48"/>
          <w:szCs w:val="48"/>
        </w:rPr>
        <w:t xml:space="preserve"> CARCASSE, SPOGLIE ANIMALI E DEGLI ALTRI RIFIUTI </w:t>
      </w:r>
      <w:proofErr w:type="spellStart"/>
      <w:r w:rsidR="00C94441">
        <w:rPr>
          <w:b/>
          <w:color w:val="003399"/>
          <w:sz w:val="48"/>
          <w:szCs w:val="48"/>
        </w:rPr>
        <w:t>DI</w:t>
      </w:r>
      <w:proofErr w:type="spellEnd"/>
      <w:r w:rsidR="00C94441">
        <w:rPr>
          <w:b/>
          <w:color w:val="003399"/>
          <w:sz w:val="48"/>
          <w:szCs w:val="48"/>
        </w:rPr>
        <w:t xml:space="preserve"> ORIGINE ANIMALE RITROVATI SUL TERRITORIO DELLA ASL NAPOLI 3 SUD</w:t>
      </w:r>
    </w:p>
    <w:bookmarkStart w:id="0" w:name="_Toc469798977"/>
    <w:bookmarkStart w:id="1" w:name="_Toc460741098"/>
    <w:bookmarkStart w:id="2" w:name="_MON_1430651816"/>
    <w:bookmarkEnd w:id="2"/>
    <w:p w:rsidR="00830D5B" w:rsidRDefault="00A26597" w:rsidP="00830D5B">
      <w:pPr>
        <w:pStyle w:val="CM44"/>
        <w:jc w:val="center"/>
        <w:rPr>
          <w:b/>
          <w:color w:val="003399"/>
        </w:rPr>
      </w:pPr>
      <w:r w:rsidRPr="000713BA">
        <w:rPr>
          <w:b/>
          <w:color w:val="003399"/>
        </w:rPr>
        <w:object w:dxaOrig="8438" w:dyaOrig="1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5pt;height:564pt" o:ole="">
            <v:imagedata r:id="rId9" o:title=""/>
          </v:shape>
          <o:OLEObject Type="Embed" ProgID="Excel.Sheet.8" ShapeID="_x0000_i1025" DrawAspect="Content" ObjectID="_1431853989" r:id="rId10"/>
        </w:object>
      </w:r>
    </w:p>
    <w:p w:rsidR="00E03460" w:rsidRDefault="00E03460" w:rsidP="002D5059">
      <w:pPr>
        <w:pStyle w:val="CM44"/>
        <w:jc w:val="center"/>
        <w:rPr>
          <w:b/>
          <w:color w:val="003399"/>
        </w:rPr>
      </w:pPr>
    </w:p>
    <w:p w:rsidR="00E03460" w:rsidRDefault="00E03460" w:rsidP="002D5059">
      <w:pPr>
        <w:pStyle w:val="CM44"/>
        <w:jc w:val="center"/>
        <w:rPr>
          <w:b/>
          <w:color w:val="003399"/>
        </w:rPr>
      </w:pPr>
    </w:p>
    <w:p w:rsidR="00843C71" w:rsidRDefault="00843C71" w:rsidP="002D5059">
      <w:pPr>
        <w:pStyle w:val="CM44"/>
        <w:jc w:val="center"/>
        <w:rPr>
          <w:b/>
          <w:color w:val="003399"/>
        </w:rPr>
      </w:pPr>
    </w:p>
    <w:p w:rsidR="002D2D6B" w:rsidRPr="008E3E02" w:rsidRDefault="002D2D6B" w:rsidP="002D5059">
      <w:pPr>
        <w:pStyle w:val="CM44"/>
        <w:jc w:val="center"/>
        <w:rPr>
          <w:b/>
          <w:color w:val="003399"/>
        </w:rPr>
      </w:pPr>
      <w:r w:rsidRPr="008E3E02">
        <w:rPr>
          <w:b/>
          <w:color w:val="003399"/>
        </w:rPr>
        <w:lastRenderedPageBreak/>
        <w:t xml:space="preserve">Art. 1 </w:t>
      </w:r>
    </w:p>
    <w:p w:rsidR="002D5059" w:rsidRPr="008E3E02" w:rsidRDefault="002D5059" w:rsidP="002D5059">
      <w:pPr>
        <w:pStyle w:val="CM44"/>
        <w:jc w:val="center"/>
        <w:rPr>
          <w:b/>
          <w:color w:val="003399"/>
        </w:rPr>
      </w:pPr>
      <w:r w:rsidRPr="008E3E02">
        <w:rPr>
          <w:b/>
          <w:color w:val="003399"/>
        </w:rPr>
        <w:t>Oggetto dell’appalto</w:t>
      </w:r>
    </w:p>
    <w:p w:rsidR="00C94441" w:rsidRDefault="000F0FD8" w:rsidP="000F0FD8">
      <w:pPr>
        <w:autoSpaceDE w:val="0"/>
        <w:autoSpaceDN w:val="0"/>
        <w:adjustRightInd w:val="0"/>
        <w:jc w:val="both"/>
        <w:rPr>
          <w:color w:val="003399"/>
          <w:sz w:val="24"/>
          <w:szCs w:val="24"/>
        </w:rPr>
      </w:pPr>
      <w:r w:rsidRPr="000F0FD8">
        <w:rPr>
          <w:color w:val="003399"/>
          <w:sz w:val="24"/>
          <w:szCs w:val="24"/>
        </w:rPr>
        <w:t xml:space="preserve">Il presente </w:t>
      </w:r>
      <w:r w:rsidR="00C94441">
        <w:rPr>
          <w:color w:val="003399"/>
          <w:sz w:val="24"/>
          <w:szCs w:val="24"/>
        </w:rPr>
        <w:t xml:space="preserve">disciplinare </w:t>
      </w:r>
      <w:r w:rsidRPr="000F0FD8">
        <w:rPr>
          <w:color w:val="003399"/>
          <w:sz w:val="24"/>
          <w:szCs w:val="24"/>
        </w:rPr>
        <w:t>di gara detta le disposizioni per la partecipazione alla gara mediante procedura aperta per l’affidamento de</w:t>
      </w:r>
      <w:r w:rsidR="00C94441">
        <w:rPr>
          <w:color w:val="003399"/>
          <w:sz w:val="24"/>
          <w:szCs w:val="24"/>
        </w:rPr>
        <w:t>l servizio di rimozione, trasporto e smaltimento a norma di legge di:</w:t>
      </w:r>
    </w:p>
    <w:p w:rsidR="00B668B1" w:rsidRPr="00B04C1B" w:rsidRDefault="00B668B1" w:rsidP="00C76A21">
      <w:pPr>
        <w:pStyle w:val="Paragrafoelenco"/>
        <w:numPr>
          <w:ilvl w:val="0"/>
          <w:numId w:val="32"/>
        </w:numPr>
        <w:autoSpaceDE w:val="0"/>
        <w:autoSpaceDN w:val="0"/>
        <w:adjustRightInd w:val="0"/>
        <w:jc w:val="both"/>
        <w:rPr>
          <w:color w:val="003399"/>
          <w:sz w:val="24"/>
          <w:szCs w:val="24"/>
        </w:rPr>
      </w:pPr>
      <w:r w:rsidRPr="00B04C1B">
        <w:rPr>
          <w:color w:val="003399"/>
          <w:sz w:val="24"/>
          <w:szCs w:val="24"/>
        </w:rPr>
        <w:t>carogne e spoglie di animali deceduti sul territorio della ASL Napoli 3 Sud e rinvenute su suolo pubblico;</w:t>
      </w:r>
    </w:p>
    <w:p w:rsidR="00B668B1" w:rsidRPr="009A6802" w:rsidRDefault="00B04C1B" w:rsidP="00C76A21">
      <w:pPr>
        <w:pStyle w:val="Paragrafoelenco"/>
        <w:numPr>
          <w:ilvl w:val="0"/>
          <w:numId w:val="32"/>
        </w:numPr>
        <w:autoSpaceDE w:val="0"/>
        <w:autoSpaceDN w:val="0"/>
        <w:adjustRightInd w:val="0"/>
        <w:jc w:val="both"/>
        <w:rPr>
          <w:color w:val="003399"/>
          <w:sz w:val="24"/>
          <w:szCs w:val="24"/>
        </w:rPr>
      </w:pPr>
      <w:r w:rsidRPr="009A6802">
        <w:rPr>
          <w:color w:val="003399"/>
          <w:sz w:val="24"/>
          <w:szCs w:val="24"/>
        </w:rPr>
        <w:t>m</w:t>
      </w:r>
      <w:r w:rsidR="00B668B1" w:rsidRPr="009A6802">
        <w:rPr>
          <w:color w:val="003399"/>
          <w:sz w:val="24"/>
          <w:szCs w:val="24"/>
        </w:rPr>
        <w:t xml:space="preserve">ateriale specifico a rischio e rifiuti di origine animale rinvenuti sul territorio </w:t>
      </w:r>
      <w:proofErr w:type="spellStart"/>
      <w:r w:rsidR="00B668B1" w:rsidRPr="009A6802">
        <w:rPr>
          <w:color w:val="003399"/>
          <w:sz w:val="24"/>
          <w:szCs w:val="24"/>
        </w:rPr>
        <w:t>dellaa</w:t>
      </w:r>
      <w:proofErr w:type="spellEnd"/>
      <w:r w:rsidR="00B668B1" w:rsidRPr="009A6802">
        <w:rPr>
          <w:color w:val="003399"/>
          <w:sz w:val="24"/>
          <w:szCs w:val="24"/>
        </w:rPr>
        <w:t xml:space="preserve"> ASL Napoli 3 Sud;</w:t>
      </w:r>
    </w:p>
    <w:p w:rsidR="00B668B1" w:rsidRPr="009A6802" w:rsidRDefault="009A6802" w:rsidP="00C76A21">
      <w:pPr>
        <w:pStyle w:val="Paragrafoelenco"/>
        <w:numPr>
          <w:ilvl w:val="0"/>
          <w:numId w:val="32"/>
        </w:numPr>
        <w:autoSpaceDE w:val="0"/>
        <w:autoSpaceDN w:val="0"/>
        <w:adjustRightInd w:val="0"/>
        <w:jc w:val="both"/>
        <w:rPr>
          <w:color w:val="003399"/>
          <w:sz w:val="24"/>
          <w:szCs w:val="24"/>
        </w:rPr>
      </w:pPr>
      <w:r w:rsidRPr="009A6802">
        <w:rPr>
          <w:color w:val="003399"/>
          <w:sz w:val="24"/>
          <w:szCs w:val="24"/>
        </w:rPr>
        <w:t>c</w:t>
      </w:r>
      <w:r w:rsidR="00B668B1" w:rsidRPr="009A6802">
        <w:rPr>
          <w:color w:val="003399"/>
          <w:sz w:val="24"/>
          <w:szCs w:val="24"/>
        </w:rPr>
        <w:t>arcasse di animali provenienti da focolai di malattie infettive e diffusive soggette a provvedimenti di Polizia Veterinaria.</w:t>
      </w:r>
    </w:p>
    <w:p w:rsidR="00CD64C3" w:rsidRDefault="00B668B1" w:rsidP="000F0FD8">
      <w:pPr>
        <w:autoSpaceDE w:val="0"/>
        <w:autoSpaceDN w:val="0"/>
        <w:adjustRightInd w:val="0"/>
        <w:jc w:val="both"/>
        <w:rPr>
          <w:color w:val="003399"/>
          <w:sz w:val="24"/>
          <w:szCs w:val="24"/>
        </w:rPr>
      </w:pPr>
      <w:r>
        <w:rPr>
          <w:color w:val="003399"/>
          <w:sz w:val="24"/>
          <w:szCs w:val="24"/>
        </w:rPr>
        <w:t>Il Servizio che dovrà essere reso  sul territorio dei Comuni appartenenti</w:t>
      </w:r>
      <w:r w:rsidR="0016063F">
        <w:rPr>
          <w:color w:val="003399"/>
          <w:sz w:val="24"/>
          <w:szCs w:val="24"/>
        </w:rPr>
        <w:t xml:space="preserve"> alla ASL Napoli 3 Sud </w:t>
      </w:r>
      <w:r w:rsidR="00CD64C3">
        <w:rPr>
          <w:color w:val="003399"/>
          <w:sz w:val="24"/>
          <w:szCs w:val="24"/>
        </w:rPr>
        <w:t>concerne in particolare nella rimozione, trasporto e smaltimento di carcasse e spoglie animali, nonché di materiale di origine animale per cui viene richiesta la distruzione tramite incenerimento dal Servizio Veterinario della ASL.</w:t>
      </w:r>
    </w:p>
    <w:p w:rsidR="00CD64C3" w:rsidRDefault="00CD64C3" w:rsidP="000F0FD8">
      <w:pPr>
        <w:autoSpaceDE w:val="0"/>
        <w:autoSpaceDN w:val="0"/>
        <w:adjustRightInd w:val="0"/>
        <w:jc w:val="both"/>
        <w:rPr>
          <w:color w:val="003399"/>
          <w:sz w:val="24"/>
          <w:szCs w:val="24"/>
        </w:rPr>
      </w:pPr>
      <w:r>
        <w:rPr>
          <w:color w:val="003399"/>
          <w:sz w:val="24"/>
          <w:szCs w:val="24"/>
        </w:rPr>
        <w:t>Il trasporto del materiale in causa dovrà avvenire con automezzi autorizzati al trasporto di materiale di categoria 1 secondo le specifiche dell’allegato VIII del Regolamento UE/142/2011.</w:t>
      </w:r>
    </w:p>
    <w:p w:rsidR="00CD64C3" w:rsidRDefault="00CD64C3" w:rsidP="000F0FD8">
      <w:pPr>
        <w:autoSpaceDE w:val="0"/>
        <w:autoSpaceDN w:val="0"/>
        <w:adjustRightInd w:val="0"/>
        <w:jc w:val="both"/>
        <w:rPr>
          <w:color w:val="003399"/>
          <w:sz w:val="24"/>
          <w:szCs w:val="24"/>
        </w:rPr>
      </w:pPr>
      <w:r>
        <w:rPr>
          <w:color w:val="003399"/>
          <w:sz w:val="24"/>
          <w:szCs w:val="24"/>
        </w:rPr>
        <w:t>Lo smaltimento dello stesso dovrà avvenire secondo quanto previsto dall’art. 12, punto a), capo i),  del Regolamento (CE) 1069/2009.</w:t>
      </w:r>
    </w:p>
    <w:p w:rsidR="006005FF" w:rsidRDefault="006005FF" w:rsidP="000F0FD8">
      <w:pPr>
        <w:autoSpaceDE w:val="0"/>
        <w:autoSpaceDN w:val="0"/>
        <w:adjustRightInd w:val="0"/>
        <w:jc w:val="both"/>
        <w:rPr>
          <w:color w:val="003399"/>
          <w:sz w:val="24"/>
          <w:szCs w:val="24"/>
        </w:rPr>
      </w:pPr>
      <w:r>
        <w:rPr>
          <w:color w:val="003399"/>
          <w:sz w:val="24"/>
          <w:szCs w:val="24"/>
        </w:rPr>
        <w:t>L</w:t>
      </w:r>
      <w:r w:rsidR="00CD64C3">
        <w:rPr>
          <w:color w:val="003399"/>
          <w:sz w:val="24"/>
          <w:szCs w:val="24"/>
        </w:rPr>
        <w:t>a Ditta/Società/Impresa</w:t>
      </w:r>
      <w:r>
        <w:rPr>
          <w:color w:val="003399"/>
          <w:sz w:val="24"/>
          <w:szCs w:val="24"/>
        </w:rPr>
        <w:t xml:space="preserve"> dovrà rendere disponibile una sala autoptica autorizzata ai sensi del Regolamento CE 1069/09 che sarà utilizzata dagli operatori dell’ASL e del CRUIV per l’effettuazione degli esami autoptici sulle carcasse.</w:t>
      </w:r>
    </w:p>
    <w:bookmarkEnd w:id="0"/>
    <w:bookmarkEnd w:id="1"/>
    <w:p w:rsidR="000F0FD8" w:rsidRPr="000F0FD8" w:rsidRDefault="000F0FD8" w:rsidP="000F0FD8">
      <w:pPr>
        <w:autoSpaceDE w:val="0"/>
        <w:autoSpaceDN w:val="0"/>
        <w:adjustRightInd w:val="0"/>
        <w:jc w:val="both"/>
        <w:rPr>
          <w:color w:val="003399"/>
          <w:sz w:val="24"/>
          <w:szCs w:val="24"/>
        </w:rPr>
      </w:pPr>
      <w:r w:rsidRPr="000F0FD8">
        <w:rPr>
          <w:color w:val="003399"/>
          <w:sz w:val="24"/>
          <w:szCs w:val="24"/>
        </w:rPr>
        <w:t xml:space="preserve">L’appalto è configurato quale appalto di servizi, ai sensi dell’art. 3, comma 10, del </w:t>
      </w:r>
      <w:proofErr w:type="spellStart"/>
      <w:r w:rsidRPr="000F0FD8">
        <w:rPr>
          <w:color w:val="003399"/>
          <w:sz w:val="24"/>
          <w:szCs w:val="24"/>
        </w:rPr>
        <w:t>d.Lgs.</w:t>
      </w:r>
      <w:proofErr w:type="spellEnd"/>
      <w:r w:rsidRPr="000F0FD8">
        <w:rPr>
          <w:color w:val="003399"/>
          <w:sz w:val="24"/>
          <w:szCs w:val="24"/>
        </w:rPr>
        <w:t xml:space="preserve"> 163/2006.</w:t>
      </w:r>
    </w:p>
    <w:p w:rsidR="000F0FD8" w:rsidRPr="000F0FD8" w:rsidRDefault="000F0FD8" w:rsidP="000F0FD8">
      <w:pPr>
        <w:autoSpaceDE w:val="0"/>
        <w:autoSpaceDN w:val="0"/>
        <w:adjustRightInd w:val="0"/>
        <w:jc w:val="both"/>
        <w:rPr>
          <w:color w:val="003399"/>
          <w:sz w:val="24"/>
          <w:szCs w:val="24"/>
        </w:rPr>
      </w:pPr>
      <w:r w:rsidRPr="000F0FD8">
        <w:rPr>
          <w:color w:val="003399"/>
          <w:sz w:val="24"/>
          <w:szCs w:val="24"/>
        </w:rPr>
        <w:t xml:space="preserve">Il presente </w:t>
      </w:r>
      <w:r w:rsidR="00C94441">
        <w:rPr>
          <w:color w:val="003399"/>
          <w:sz w:val="24"/>
          <w:szCs w:val="24"/>
        </w:rPr>
        <w:t>disciplinare di gara</w:t>
      </w:r>
      <w:r w:rsidRPr="000F0FD8">
        <w:rPr>
          <w:color w:val="003399"/>
          <w:sz w:val="24"/>
          <w:szCs w:val="24"/>
        </w:rPr>
        <w:t xml:space="preserve"> fa riferimento, pertanto, in ordine gerarchico, al </w:t>
      </w:r>
      <w:proofErr w:type="spellStart"/>
      <w:r w:rsidRPr="000F0FD8">
        <w:rPr>
          <w:color w:val="003399"/>
          <w:sz w:val="24"/>
          <w:szCs w:val="24"/>
        </w:rPr>
        <w:t>D.l.gs.</w:t>
      </w:r>
      <w:proofErr w:type="spellEnd"/>
      <w:r w:rsidRPr="000F0FD8">
        <w:rPr>
          <w:color w:val="003399"/>
          <w:sz w:val="24"/>
          <w:szCs w:val="24"/>
        </w:rPr>
        <w:t xml:space="preserve"> 163/2006 (Codice degli appalti) e successive modiche ed integrazioni, al DPR 207/2010 (Regolamento del Codice degli appalti), al disciplinare tecnico ed al bando di gara predisposti per il suddetto affidamento.</w:t>
      </w:r>
    </w:p>
    <w:p w:rsidR="007D0FFE" w:rsidRDefault="007D0FFE" w:rsidP="00AF1604">
      <w:pPr>
        <w:pStyle w:val="CM44"/>
        <w:jc w:val="center"/>
        <w:rPr>
          <w:b/>
          <w:color w:val="003399"/>
        </w:rPr>
      </w:pPr>
    </w:p>
    <w:p w:rsidR="008E3E02" w:rsidRPr="008E3E02" w:rsidRDefault="008E3E02" w:rsidP="00AF1604">
      <w:pPr>
        <w:pStyle w:val="CM44"/>
        <w:jc w:val="center"/>
        <w:rPr>
          <w:b/>
          <w:color w:val="003399"/>
        </w:rPr>
      </w:pPr>
      <w:r w:rsidRPr="008E3E02">
        <w:rPr>
          <w:b/>
          <w:color w:val="003399"/>
        </w:rPr>
        <w:t>Art. 2</w:t>
      </w:r>
    </w:p>
    <w:p w:rsidR="00AF1604" w:rsidRPr="008E3E02" w:rsidRDefault="00AF1604" w:rsidP="00AF1604">
      <w:pPr>
        <w:pStyle w:val="CM44"/>
        <w:jc w:val="center"/>
        <w:rPr>
          <w:b/>
          <w:color w:val="003399"/>
        </w:rPr>
      </w:pPr>
      <w:r w:rsidRPr="008E3E02">
        <w:rPr>
          <w:b/>
          <w:color w:val="003399"/>
        </w:rPr>
        <w:t>Caratteristiche e modalità di espletamento del servizio</w:t>
      </w:r>
    </w:p>
    <w:p w:rsidR="00AF1604" w:rsidRPr="008E3E02" w:rsidRDefault="00AF1604" w:rsidP="00445FD6">
      <w:pPr>
        <w:jc w:val="both"/>
        <w:rPr>
          <w:color w:val="003399"/>
          <w:sz w:val="24"/>
          <w:szCs w:val="24"/>
        </w:rPr>
      </w:pPr>
      <w:r w:rsidRPr="008E3E02">
        <w:rPr>
          <w:color w:val="003399"/>
          <w:sz w:val="24"/>
          <w:szCs w:val="24"/>
        </w:rPr>
        <w:t xml:space="preserve">Le specifiche tecniche e le modalità di espletamento del servizio in trattazione sono analiticamente descritte nel </w:t>
      </w:r>
      <w:r w:rsidR="00C94441">
        <w:rPr>
          <w:color w:val="003399"/>
          <w:sz w:val="24"/>
          <w:szCs w:val="24"/>
        </w:rPr>
        <w:t>Capitolato T</w:t>
      </w:r>
      <w:r w:rsidRPr="008E3E02">
        <w:rPr>
          <w:color w:val="003399"/>
          <w:sz w:val="24"/>
          <w:szCs w:val="24"/>
        </w:rPr>
        <w:t>ecnico.</w:t>
      </w:r>
    </w:p>
    <w:p w:rsidR="008E3E02" w:rsidRDefault="008E3E02" w:rsidP="00AF1604">
      <w:pPr>
        <w:pStyle w:val="Titolo2"/>
        <w:keepNext w:val="0"/>
        <w:widowControl w:val="0"/>
        <w:jc w:val="center"/>
        <w:rPr>
          <w:szCs w:val="24"/>
        </w:rPr>
      </w:pPr>
    </w:p>
    <w:p w:rsidR="008E3E02" w:rsidRPr="008E3E02" w:rsidRDefault="008E3E02" w:rsidP="00AF1604">
      <w:pPr>
        <w:pStyle w:val="Titolo2"/>
        <w:keepNext w:val="0"/>
        <w:widowControl w:val="0"/>
        <w:jc w:val="center"/>
        <w:rPr>
          <w:color w:val="003399"/>
          <w:szCs w:val="24"/>
        </w:rPr>
      </w:pPr>
      <w:r w:rsidRPr="008E3E02">
        <w:rPr>
          <w:color w:val="003399"/>
          <w:szCs w:val="24"/>
        </w:rPr>
        <w:t>Art. 3</w:t>
      </w:r>
    </w:p>
    <w:p w:rsidR="00AF1604" w:rsidRPr="008E3E02" w:rsidRDefault="00AF1604" w:rsidP="00AF1604">
      <w:pPr>
        <w:pStyle w:val="Titolo2"/>
        <w:keepNext w:val="0"/>
        <w:widowControl w:val="0"/>
        <w:jc w:val="center"/>
        <w:rPr>
          <w:i/>
          <w:color w:val="003399"/>
          <w:szCs w:val="24"/>
        </w:rPr>
      </w:pPr>
      <w:r w:rsidRPr="008E3E02">
        <w:rPr>
          <w:color w:val="003399"/>
          <w:szCs w:val="24"/>
        </w:rPr>
        <w:t>Durata dell’appalto</w:t>
      </w:r>
    </w:p>
    <w:p w:rsidR="00AF1604" w:rsidRPr="008E3E02" w:rsidRDefault="00AF1604" w:rsidP="00AF1604">
      <w:pPr>
        <w:pStyle w:val="Testonormale"/>
        <w:widowControl w:val="0"/>
        <w:jc w:val="both"/>
        <w:rPr>
          <w:rFonts w:ascii="Times New Roman" w:hAnsi="Times New Roman"/>
          <w:color w:val="003399"/>
          <w:sz w:val="24"/>
          <w:szCs w:val="24"/>
        </w:rPr>
      </w:pPr>
      <w:r w:rsidRPr="008E3E02">
        <w:rPr>
          <w:rFonts w:ascii="Times New Roman" w:hAnsi="Times New Roman"/>
          <w:color w:val="003399"/>
          <w:sz w:val="24"/>
          <w:szCs w:val="24"/>
        </w:rPr>
        <w:t>L’appalto avrà durata di anni due</w:t>
      </w:r>
      <w:r w:rsidR="00393DDA" w:rsidRPr="008E3E02">
        <w:rPr>
          <w:rFonts w:ascii="Times New Roman" w:hAnsi="Times New Roman"/>
          <w:color w:val="003399"/>
          <w:sz w:val="24"/>
          <w:szCs w:val="24"/>
        </w:rPr>
        <w:t xml:space="preserve">, decorrenti dalla data di esecutività della </w:t>
      </w:r>
      <w:r w:rsidR="00A661E4" w:rsidRPr="008E3E02">
        <w:rPr>
          <w:rFonts w:ascii="Times New Roman" w:hAnsi="Times New Roman"/>
          <w:color w:val="003399"/>
          <w:sz w:val="24"/>
          <w:szCs w:val="24"/>
        </w:rPr>
        <w:t>d</w:t>
      </w:r>
      <w:r w:rsidR="00393DDA" w:rsidRPr="008E3E02">
        <w:rPr>
          <w:rFonts w:ascii="Times New Roman" w:hAnsi="Times New Roman"/>
          <w:color w:val="003399"/>
          <w:sz w:val="24"/>
          <w:szCs w:val="24"/>
        </w:rPr>
        <w:t>eliberazione di affidamento dello stesso</w:t>
      </w:r>
      <w:r w:rsidRPr="008E3E02">
        <w:rPr>
          <w:rFonts w:ascii="Times New Roman" w:hAnsi="Times New Roman"/>
          <w:color w:val="003399"/>
          <w:sz w:val="24"/>
          <w:szCs w:val="24"/>
        </w:rPr>
        <w:t>.</w:t>
      </w:r>
    </w:p>
    <w:p w:rsidR="00AF1604" w:rsidRPr="009D10F7" w:rsidRDefault="00AF1604" w:rsidP="00AF1604">
      <w:pPr>
        <w:pStyle w:val="Testonormale"/>
        <w:widowControl w:val="0"/>
        <w:jc w:val="both"/>
        <w:rPr>
          <w:rFonts w:ascii="Times New Roman" w:hAnsi="Times New Roman"/>
          <w:color w:val="003399"/>
          <w:sz w:val="24"/>
          <w:szCs w:val="24"/>
        </w:rPr>
      </w:pPr>
      <w:r w:rsidRPr="008E3E02">
        <w:rPr>
          <w:rFonts w:ascii="Times New Roman" w:hAnsi="Times New Roman"/>
          <w:color w:val="003399"/>
          <w:sz w:val="24"/>
          <w:szCs w:val="24"/>
        </w:rPr>
        <w:t xml:space="preserve">Tuttavia la ditta aggiudicataria avrà l’obbligo di continuare, senza alcun preavviso, la fornitura alle condizioni pattuite fino a quando non si sarà provveduto all’espletamento della successiva gara di appalto e ciò comunque non oltre 180 gg. (centottanta giorni) dalla </w:t>
      </w:r>
      <w:r w:rsidRPr="009D10F7">
        <w:rPr>
          <w:rFonts w:ascii="Times New Roman" w:hAnsi="Times New Roman"/>
          <w:color w:val="003399"/>
          <w:sz w:val="24"/>
          <w:szCs w:val="24"/>
        </w:rPr>
        <w:t>scadenza naturale della  presente gara.</w:t>
      </w:r>
    </w:p>
    <w:p w:rsidR="00AF1604" w:rsidRPr="009D10F7" w:rsidRDefault="00AF1604" w:rsidP="00AF1604">
      <w:pPr>
        <w:jc w:val="both"/>
        <w:rPr>
          <w:color w:val="003399"/>
          <w:sz w:val="24"/>
          <w:szCs w:val="24"/>
        </w:rPr>
      </w:pPr>
      <w:r w:rsidRPr="009D10F7">
        <w:rPr>
          <w:color w:val="003399"/>
          <w:sz w:val="24"/>
          <w:szCs w:val="24"/>
        </w:rPr>
        <w:t xml:space="preserve">Durante tale periodo il servizio verrà eseguito alle stesse condizioni e modalità previste </w:t>
      </w:r>
      <w:r w:rsidRPr="009D10F7">
        <w:rPr>
          <w:color w:val="003399"/>
          <w:sz w:val="24"/>
          <w:szCs w:val="24"/>
        </w:rPr>
        <w:lastRenderedPageBreak/>
        <w:t>d</w:t>
      </w:r>
      <w:r w:rsidR="00FA0710">
        <w:rPr>
          <w:color w:val="003399"/>
          <w:sz w:val="24"/>
          <w:szCs w:val="24"/>
        </w:rPr>
        <w:t>a</w:t>
      </w:r>
      <w:r w:rsidRPr="009D10F7">
        <w:rPr>
          <w:color w:val="003399"/>
          <w:sz w:val="24"/>
          <w:szCs w:val="24"/>
        </w:rPr>
        <w:t>l presente Disciplinare senza che per questo la Ditta</w:t>
      </w:r>
      <w:r w:rsidR="00EC6303">
        <w:rPr>
          <w:color w:val="003399"/>
          <w:sz w:val="24"/>
          <w:szCs w:val="24"/>
        </w:rPr>
        <w:t>/Società</w:t>
      </w:r>
      <w:r w:rsidR="006005FF">
        <w:rPr>
          <w:color w:val="003399"/>
          <w:sz w:val="24"/>
          <w:szCs w:val="24"/>
        </w:rPr>
        <w:t>/Impresa</w:t>
      </w:r>
      <w:r w:rsidRPr="009D10F7">
        <w:rPr>
          <w:color w:val="003399"/>
          <w:sz w:val="24"/>
          <w:szCs w:val="24"/>
        </w:rPr>
        <w:t xml:space="preserve"> fornitrice possa sollevare eccezione alcuna.</w:t>
      </w:r>
    </w:p>
    <w:p w:rsidR="00AF1604" w:rsidRPr="009D10F7" w:rsidRDefault="00AF1604" w:rsidP="00AF1604">
      <w:pPr>
        <w:jc w:val="both"/>
        <w:rPr>
          <w:color w:val="003399"/>
          <w:sz w:val="24"/>
          <w:szCs w:val="24"/>
        </w:rPr>
      </w:pPr>
      <w:r w:rsidRPr="009D10F7">
        <w:rPr>
          <w:color w:val="003399"/>
          <w:sz w:val="24"/>
          <w:szCs w:val="24"/>
        </w:rPr>
        <w:t>Eventuali ritardi nell’inizio delle attività, conseguenti a qualsivoglia procedura interna o esterna dell’ASL, non potranno - a nessun titolo - essere fatti valere dall’impresa aggiudicataria.</w:t>
      </w:r>
    </w:p>
    <w:p w:rsidR="00830D5B" w:rsidRPr="009D10F7" w:rsidRDefault="009D10F7" w:rsidP="00AF1604">
      <w:pPr>
        <w:pStyle w:val="Titolo2"/>
        <w:keepNext w:val="0"/>
        <w:widowControl w:val="0"/>
        <w:jc w:val="center"/>
        <w:rPr>
          <w:color w:val="003399"/>
          <w:szCs w:val="24"/>
        </w:rPr>
      </w:pPr>
      <w:bookmarkStart w:id="3" w:name="_Toc469798984"/>
      <w:bookmarkStart w:id="4" w:name="_Toc460741105"/>
      <w:r w:rsidRPr="009D10F7">
        <w:rPr>
          <w:color w:val="003399"/>
          <w:szCs w:val="24"/>
        </w:rPr>
        <w:t>Art. 4</w:t>
      </w:r>
    </w:p>
    <w:p w:rsidR="00AF1604" w:rsidRPr="009D10F7" w:rsidRDefault="00AF1604" w:rsidP="00AF1604">
      <w:pPr>
        <w:pStyle w:val="Titolo2"/>
        <w:keepNext w:val="0"/>
        <w:widowControl w:val="0"/>
        <w:jc w:val="center"/>
        <w:rPr>
          <w:color w:val="003399"/>
          <w:szCs w:val="24"/>
        </w:rPr>
      </w:pPr>
      <w:r w:rsidRPr="009D10F7">
        <w:rPr>
          <w:color w:val="003399"/>
          <w:szCs w:val="24"/>
        </w:rPr>
        <w:t>Importo</w:t>
      </w:r>
      <w:bookmarkEnd w:id="3"/>
      <w:bookmarkEnd w:id="4"/>
      <w:r w:rsidRPr="009D10F7">
        <w:rPr>
          <w:color w:val="003399"/>
          <w:szCs w:val="24"/>
        </w:rPr>
        <w:t xml:space="preserve"> dell’appalto</w:t>
      </w:r>
    </w:p>
    <w:p w:rsidR="000F780A" w:rsidRPr="009D10F7" w:rsidRDefault="00AF1604" w:rsidP="000F780A">
      <w:pPr>
        <w:jc w:val="both"/>
        <w:rPr>
          <w:color w:val="003399"/>
          <w:sz w:val="24"/>
          <w:szCs w:val="24"/>
        </w:rPr>
      </w:pPr>
      <w:r w:rsidRPr="009D10F7">
        <w:rPr>
          <w:color w:val="003399"/>
          <w:sz w:val="24"/>
          <w:szCs w:val="24"/>
        </w:rPr>
        <w:t>L’importo complessivo biennale presunto del servizio posto a base d’asta è pari ad €=</w:t>
      </w:r>
      <w:r w:rsidR="00B668B1">
        <w:rPr>
          <w:color w:val="003399"/>
          <w:sz w:val="24"/>
          <w:szCs w:val="24"/>
        </w:rPr>
        <w:t>163.185,00</w:t>
      </w:r>
      <w:r w:rsidRPr="009D10F7">
        <w:rPr>
          <w:color w:val="003399"/>
          <w:sz w:val="24"/>
          <w:szCs w:val="24"/>
        </w:rPr>
        <w:t>=oltre IVA</w:t>
      </w:r>
      <w:r w:rsidR="00FA0710">
        <w:rPr>
          <w:color w:val="003399"/>
          <w:sz w:val="24"/>
          <w:szCs w:val="24"/>
        </w:rPr>
        <w:t>,</w:t>
      </w:r>
      <w:r w:rsidRPr="009D10F7">
        <w:rPr>
          <w:color w:val="003399"/>
          <w:sz w:val="24"/>
          <w:szCs w:val="24"/>
        </w:rPr>
        <w:t xml:space="preserve"> come per legge</w:t>
      </w:r>
      <w:r w:rsidR="000F780A" w:rsidRPr="009D10F7">
        <w:rPr>
          <w:color w:val="003399"/>
          <w:sz w:val="24"/>
          <w:szCs w:val="24"/>
        </w:rPr>
        <w:t xml:space="preserve">, </w:t>
      </w:r>
      <w:r w:rsidR="0049711B" w:rsidRPr="009D10F7">
        <w:rPr>
          <w:color w:val="003399"/>
          <w:sz w:val="24"/>
          <w:szCs w:val="24"/>
        </w:rPr>
        <w:t xml:space="preserve">comprensivo </w:t>
      </w:r>
      <w:r w:rsidR="000F780A" w:rsidRPr="009D10F7">
        <w:rPr>
          <w:color w:val="003399"/>
          <w:sz w:val="24"/>
          <w:szCs w:val="24"/>
        </w:rPr>
        <w:t>di €=</w:t>
      </w:r>
      <w:r w:rsidR="00B668B1">
        <w:rPr>
          <w:color w:val="003399"/>
          <w:sz w:val="24"/>
          <w:szCs w:val="24"/>
        </w:rPr>
        <w:t>3.200,00</w:t>
      </w:r>
      <w:r w:rsidR="000F780A" w:rsidRPr="009D10F7">
        <w:rPr>
          <w:color w:val="003399"/>
          <w:sz w:val="24"/>
          <w:szCs w:val="24"/>
        </w:rPr>
        <w:t>=oltre IVA, quali oneri per la sicurezza non soggetti a ribasso.</w:t>
      </w:r>
    </w:p>
    <w:p w:rsidR="000F780A" w:rsidRPr="009D10F7" w:rsidRDefault="000F780A" w:rsidP="000F780A">
      <w:pPr>
        <w:jc w:val="both"/>
        <w:rPr>
          <w:color w:val="003399"/>
          <w:sz w:val="24"/>
          <w:szCs w:val="24"/>
        </w:rPr>
      </w:pPr>
      <w:r w:rsidRPr="009D10F7">
        <w:rPr>
          <w:color w:val="003399"/>
          <w:sz w:val="24"/>
          <w:szCs w:val="24"/>
        </w:rPr>
        <w:t xml:space="preserve">La stazione appaltante – in conformità a tutto quanto disposto dal </w:t>
      </w:r>
      <w:proofErr w:type="spellStart"/>
      <w:r w:rsidRPr="009D10F7">
        <w:rPr>
          <w:color w:val="003399"/>
          <w:sz w:val="24"/>
          <w:szCs w:val="24"/>
        </w:rPr>
        <w:t>D.Lgs.</w:t>
      </w:r>
      <w:proofErr w:type="spellEnd"/>
      <w:r w:rsidRPr="009D10F7">
        <w:rPr>
          <w:color w:val="003399"/>
          <w:sz w:val="24"/>
          <w:szCs w:val="24"/>
        </w:rPr>
        <w:t xml:space="preserve"> n. 81/08 e </w:t>
      </w:r>
      <w:proofErr w:type="spellStart"/>
      <w:r w:rsidRPr="009D10F7">
        <w:rPr>
          <w:color w:val="003399"/>
          <w:sz w:val="24"/>
          <w:szCs w:val="24"/>
        </w:rPr>
        <w:t>ss.mm.ii.</w:t>
      </w:r>
      <w:proofErr w:type="spellEnd"/>
      <w:r w:rsidRPr="009D10F7">
        <w:rPr>
          <w:color w:val="003399"/>
          <w:sz w:val="24"/>
          <w:szCs w:val="24"/>
        </w:rPr>
        <w:t xml:space="preserve"> – ha redatto il </w:t>
      </w:r>
      <w:proofErr w:type="spellStart"/>
      <w:r w:rsidRPr="009D10F7">
        <w:rPr>
          <w:color w:val="003399"/>
          <w:sz w:val="24"/>
          <w:szCs w:val="24"/>
        </w:rPr>
        <w:t>D.U.V.R.I.</w:t>
      </w:r>
      <w:proofErr w:type="spellEnd"/>
      <w:r w:rsidRPr="009D10F7">
        <w:rPr>
          <w:color w:val="003399"/>
          <w:sz w:val="24"/>
          <w:szCs w:val="24"/>
        </w:rPr>
        <w:t xml:space="preserve"> (Documento Unico Valutazione Rischi da Interferenze) che è allegato al  disciplinare tecnico quale parte integrante e sostanziale.</w:t>
      </w:r>
    </w:p>
    <w:p w:rsidR="000F780A" w:rsidRPr="009D10F7" w:rsidRDefault="000F780A" w:rsidP="000F780A">
      <w:pPr>
        <w:jc w:val="both"/>
        <w:rPr>
          <w:color w:val="003399"/>
          <w:sz w:val="24"/>
          <w:szCs w:val="24"/>
        </w:rPr>
      </w:pPr>
      <w:r w:rsidRPr="009D10F7">
        <w:rPr>
          <w:color w:val="003399"/>
          <w:sz w:val="24"/>
          <w:szCs w:val="24"/>
        </w:rPr>
        <w:t xml:space="preserve">In sede di stipula del contratto di appalto, la ditta aggiudicataria, ad avvenuta notifica della comunicazione di aggiudicazione definitiva dell’appalto, entro e non oltre 30 giorni dalla data di notifica, può proporre modifiche ed integrazioni al documento </w:t>
      </w:r>
      <w:proofErr w:type="spellStart"/>
      <w:r w:rsidRPr="009D10F7">
        <w:rPr>
          <w:color w:val="003399"/>
          <w:sz w:val="24"/>
          <w:szCs w:val="24"/>
        </w:rPr>
        <w:t>D.U.VR.I.</w:t>
      </w:r>
      <w:proofErr w:type="spellEnd"/>
      <w:r w:rsidRPr="009D10F7">
        <w:rPr>
          <w:color w:val="003399"/>
          <w:sz w:val="24"/>
          <w:szCs w:val="24"/>
        </w:rPr>
        <w:t xml:space="preserve"> in trattazione.</w:t>
      </w:r>
    </w:p>
    <w:p w:rsidR="000F780A" w:rsidRPr="009D10F7" w:rsidRDefault="000F780A" w:rsidP="000F780A">
      <w:pPr>
        <w:pStyle w:val="Paragrafoelenco"/>
        <w:ind w:left="0"/>
        <w:jc w:val="both"/>
        <w:rPr>
          <w:rFonts w:eastAsia="Arial Unicode MS"/>
          <w:color w:val="003399"/>
          <w:sz w:val="24"/>
          <w:szCs w:val="24"/>
          <w:highlight w:val="yellow"/>
        </w:rPr>
      </w:pPr>
      <w:r w:rsidRPr="009D10F7">
        <w:rPr>
          <w:color w:val="003399"/>
          <w:sz w:val="24"/>
          <w:szCs w:val="24"/>
        </w:rPr>
        <w:t>La Stazione appaltante si riserva di accettare o non accettare le modifiche ed integrazioni proposte dalla ditta aggiudicataria</w:t>
      </w:r>
    </w:p>
    <w:p w:rsidR="009D10F7" w:rsidRDefault="009D10F7" w:rsidP="00AF1604">
      <w:pPr>
        <w:pStyle w:val="Titolo2"/>
        <w:keepNext w:val="0"/>
        <w:widowControl w:val="0"/>
        <w:jc w:val="center"/>
        <w:rPr>
          <w:szCs w:val="24"/>
        </w:rPr>
      </w:pPr>
    </w:p>
    <w:p w:rsidR="009D10F7" w:rsidRPr="009D10F7" w:rsidRDefault="009D10F7" w:rsidP="00AF1604">
      <w:pPr>
        <w:pStyle w:val="Titolo2"/>
        <w:keepNext w:val="0"/>
        <w:widowControl w:val="0"/>
        <w:jc w:val="center"/>
        <w:rPr>
          <w:color w:val="003399"/>
          <w:szCs w:val="24"/>
        </w:rPr>
      </w:pPr>
      <w:r w:rsidRPr="009D10F7">
        <w:rPr>
          <w:color w:val="003399"/>
          <w:szCs w:val="24"/>
        </w:rPr>
        <w:t>Art. 5</w:t>
      </w:r>
    </w:p>
    <w:p w:rsidR="00AF1604" w:rsidRPr="009D10F7" w:rsidRDefault="00CE4226" w:rsidP="00AF1604">
      <w:pPr>
        <w:pStyle w:val="Titolo2"/>
        <w:keepNext w:val="0"/>
        <w:widowControl w:val="0"/>
        <w:jc w:val="center"/>
        <w:rPr>
          <w:b w:val="0"/>
          <w:i/>
          <w:color w:val="003399"/>
          <w:szCs w:val="24"/>
        </w:rPr>
      </w:pPr>
      <w:r>
        <w:rPr>
          <w:color w:val="003399"/>
          <w:szCs w:val="24"/>
        </w:rPr>
        <w:t>Soggetti ammessi alla gara</w:t>
      </w:r>
    </w:p>
    <w:p w:rsidR="00CE4226" w:rsidRPr="00CE4226" w:rsidRDefault="00CE4226" w:rsidP="00CE4226">
      <w:pPr>
        <w:autoSpaceDE w:val="0"/>
        <w:autoSpaceDN w:val="0"/>
        <w:adjustRightInd w:val="0"/>
        <w:jc w:val="both"/>
        <w:rPr>
          <w:color w:val="003399"/>
          <w:sz w:val="24"/>
          <w:szCs w:val="24"/>
        </w:rPr>
      </w:pPr>
      <w:r w:rsidRPr="00CE4226">
        <w:rPr>
          <w:color w:val="003399"/>
          <w:sz w:val="24"/>
          <w:szCs w:val="24"/>
        </w:rPr>
        <w:t xml:space="preserve">Sono ammessi alla gara i soggetti di cui all'art. 34 del </w:t>
      </w:r>
      <w:proofErr w:type="spellStart"/>
      <w:r w:rsidRPr="00CE4226">
        <w:rPr>
          <w:color w:val="003399"/>
          <w:sz w:val="24"/>
          <w:szCs w:val="24"/>
        </w:rPr>
        <w:t>D.Lgs.</w:t>
      </w:r>
      <w:proofErr w:type="spellEnd"/>
      <w:r w:rsidRPr="00CE4226">
        <w:rPr>
          <w:color w:val="003399"/>
          <w:sz w:val="24"/>
          <w:szCs w:val="24"/>
        </w:rPr>
        <w:t xml:space="preserve"> 163/2006 e </w:t>
      </w:r>
      <w:proofErr w:type="spellStart"/>
      <w:r w:rsidRPr="00CE4226">
        <w:rPr>
          <w:color w:val="003399"/>
          <w:sz w:val="24"/>
          <w:szCs w:val="24"/>
        </w:rPr>
        <w:t>ss.mm.ii.</w:t>
      </w:r>
      <w:proofErr w:type="spellEnd"/>
      <w:r w:rsidRPr="00CE4226">
        <w:rPr>
          <w:color w:val="003399"/>
          <w:sz w:val="24"/>
          <w:szCs w:val="24"/>
        </w:rPr>
        <w:t xml:space="preserve">, costituiti da imprese singole o imprese riunite o consorziate, ai sensi dell’art. 37 del </w:t>
      </w:r>
      <w:proofErr w:type="spellStart"/>
      <w:r w:rsidRPr="00CE4226">
        <w:rPr>
          <w:color w:val="003399"/>
          <w:sz w:val="24"/>
          <w:szCs w:val="24"/>
        </w:rPr>
        <w:t>D.Lgs.</w:t>
      </w:r>
      <w:proofErr w:type="spellEnd"/>
      <w:r w:rsidRPr="00CE4226">
        <w:rPr>
          <w:color w:val="003399"/>
          <w:sz w:val="24"/>
          <w:szCs w:val="24"/>
        </w:rPr>
        <w:t xml:space="preserve"> 163/2006 e </w:t>
      </w:r>
      <w:proofErr w:type="spellStart"/>
      <w:r w:rsidRPr="00CE4226">
        <w:rPr>
          <w:color w:val="003399"/>
          <w:sz w:val="24"/>
          <w:szCs w:val="24"/>
        </w:rPr>
        <w:t>ss.mm.ii.</w:t>
      </w:r>
      <w:proofErr w:type="spellEnd"/>
      <w:r w:rsidRPr="00CE4226">
        <w:rPr>
          <w:color w:val="003399"/>
          <w:sz w:val="24"/>
          <w:szCs w:val="24"/>
        </w:rPr>
        <w:t xml:space="preserve">, ovvero da imprese che intendano riunirsi o consorziarsi ai sensi dell'articolo 37, comma 8, del </w:t>
      </w:r>
      <w:proofErr w:type="spellStart"/>
      <w:r w:rsidRPr="00CE4226">
        <w:rPr>
          <w:color w:val="003399"/>
          <w:sz w:val="24"/>
          <w:szCs w:val="24"/>
        </w:rPr>
        <w:t>D.Lgs.</w:t>
      </w:r>
      <w:proofErr w:type="spellEnd"/>
      <w:r w:rsidRPr="00CE4226">
        <w:rPr>
          <w:color w:val="003399"/>
          <w:sz w:val="24"/>
          <w:szCs w:val="24"/>
        </w:rPr>
        <w:t xml:space="preserve"> 163/2006 e </w:t>
      </w:r>
      <w:proofErr w:type="spellStart"/>
      <w:r w:rsidRPr="00CE4226">
        <w:rPr>
          <w:color w:val="003399"/>
          <w:sz w:val="24"/>
          <w:szCs w:val="24"/>
        </w:rPr>
        <w:t>ss.mm.ii.</w:t>
      </w:r>
      <w:proofErr w:type="spellEnd"/>
    </w:p>
    <w:p w:rsidR="00CE4226" w:rsidRPr="00CE4226" w:rsidRDefault="00CE4226" w:rsidP="00CE4226">
      <w:pPr>
        <w:pStyle w:val="Default"/>
        <w:jc w:val="both"/>
        <w:rPr>
          <w:color w:val="003399"/>
        </w:rPr>
      </w:pPr>
      <w:r w:rsidRPr="00CE4226">
        <w:rPr>
          <w:color w:val="003399"/>
        </w:rPr>
        <w:t xml:space="preserve">Ai sensi dell’art. 38, comma 1, lett. </w:t>
      </w:r>
      <w:proofErr w:type="spellStart"/>
      <w:r w:rsidRPr="00CE4226">
        <w:rPr>
          <w:i/>
          <w:iCs/>
          <w:color w:val="003399"/>
        </w:rPr>
        <w:t>m</w:t>
      </w:r>
      <w:r w:rsidRPr="00CE4226">
        <w:rPr>
          <w:color w:val="003399"/>
        </w:rPr>
        <w:t>-</w:t>
      </w:r>
      <w:r w:rsidRPr="00CE4226">
        <w:rPr>
          <w:i/>
          <w:iCs/>
          <w:color w:val="003399"/>
        </w:rPr>
        <w:t>quater</w:t>
      </w:r>
      <w:proofErr w:type="spellEnd"/>
      <w:r w:rsidRPr="00CE4226">
        <w:rPr>
          <w:color w:val="003399"/>
        </w:rPr>
        <w:t>)</w:t>
      </w:r>
      <w:r w:rsidRPr="00CE4226">
        <w:rPr>
          <w:i/>
          <w:iCs/>
          <w:color w:val="003399"/>
        </w:rPr>
        <w:t xml:space="preserve">, </w:t>
      </w:r>
      <w:proofErr w:type="spellStart"/>
      <w:r w:rsidRPr="00CE4226">
        <w:rPr>
          <w:color w:val="003399"/>
        </w:rPr>
        <w:t>D.Lgs.</w:t>
      </w:r>
      <w:proofErr w:type="spellEnd"/>
      <w:r w:rsidRPr="00CE4226">
        <w:rPr>
          <w:color w:val="003399"/>
        </w:rPr>
        <w:t xml:space="preserve"> 163/2006 e </w:t>
      </w:r>
      <w:proofErr w:type="spellStart"/>
      <w:r w:rsidRPr="00CE4226">
        <w:rPr>
          <w:color w:val="003399"/>
        </w:rPr>
        <w:t>ss.mm.ii.</w:t>
      </w:r>
      <w:proofErr w:type="spellEnd"/>
      <w:r w:rsidRPr="00CE4226">
        <w:rPr>
          <w:color w:val="003399"/>
        </w:rPr>
        <w:t xml:space="preserve">, non possono partecipare alla gara concorrenti che si trovino tra loro in una delle situazioni di controllo di cui all’art. 2359 codice civile. </w:t>
      </w:r>
    </w:p>
    <w:p w:rsidR="00CE4226" w:rsidRPr="00CE4226" w:rsidRDefault="00CE4226" w:rsidP="00CE4226">
      <w:pPr>
        <w:autoSpaceDE w:val="0"/>
        <w:autoSpaceDN w:val="0"/>
        <w:adjustRightInd w:val="0"/>
        <w:jc w:val="both"/>
        <w:rPr>
          <w:color w:val="003399"/>
          <w:sz w:val="24"/>
          <w:szCs w:val="24"/>
        </w:rPr>
      </w:pPr>
      <w:r w:rsidRPr="00CE4226">
        <w:rPr>
          <w:color w:val="003399"/>
          <w:sz w:val="24"/>
          <w:szCs w:val="24"/>
        </w:rPr>
        <w:t xml:space="preserve">Saranno altresì esclusi dalla gara i concorrenti per i quali sarà accertato, sulla base di elementi univoci, che le relative offerte sono imputabili ad un unico centro decisionale, fatto salvo quanto disposto dall’art. 38, comma 2, lett. </w:t>
      </w:r>
      <w:r w:rsidRPr="00CE4226">
        <w:rPr>
          <w:i/>
          <w:iCs/>
          <w:color w:val="003399"/>
          <w:sz w:val="24"/>
          <w:szCs w:val="24"/>
        </w:rPr>
        <w:t>b</w:t>
      </w:r>
      <w:r w:rsidRPr="00CE4226">
        <w:rPr>
          <w:color w:val="003399"/>
          <w:sz w:val="24"/>
          <w:szCs w:val="24"/>
        </w:rPr>
        <w:t xml:space="preserve">), </w:t>
      </w:r>
      <w:proofErr w:type="spellStart"/>
      <w:r w:rsidRPr="00CE4226">
        <w:rPr>
          <w:color w:val="003399"/>
          <w:sz w:val="24"/>
          <w:szCs w:val="24"/>
        </w:rPr>
        <w:t>D.Lgs.</w:t>
      </w:r>
      <w:proofErr w:type="spellEnd"/>
      <w:r w:rsidRPr="00CE4226">
        <w:rPr>
          <w:color w:val="003399"/>
          <w:sz w:val="24"/>
          <w:szCs w:val="24"/>
        </w:rPr>
        <w:t xml:space="preserve"> 163/2006 e </w:t>
      </w:r>
      <w:proofErr w:type="spellStart"/>
      <w:r w:rsidRPr="00CE4226">
        <w:rPr>
          <w:color w:val="003399"/>
          <w:sz w:val="24"/>
          <w:szCs w:val="24"/>
        </w:rPr>
        <w:t>ss.mm.ii.</w:t>
      </w:r>
      <w:proofErr w:type="spellEnd"/>
    </w:p>
    <w:p w:rsidR="00CE4226" w:rsidRPr="00CE4226" w:rsidRDefault="00CE4226" w:rsidP="00CE4226">
      <w:pPr>
        <w:autoSpaceDE w:val="0"/>
        <w:autoSpaceDN w:val="0"/>
        <w:adjustRightInd w:val="0"/>
        <w:jc w:val="both"/>
        <w:rPr>
          <w:color w:val="003399"/>
          <w:sz w:val="24"/>
          <w:szCs w:val="24"/>
        </w:rPr>
      </w:pPr>
      <w:r w:rsidRPr="00CE4226">
        <w:rPr>
          <w:color w:val="003399"/>
          <w:sz w:val="24"/>
          <w:szCs w:val="24"/>
        </w:rPr>
        <w:t xml:space="preserve">E' fatto divieto ai concorrenti di partecipare alla gara in più di un raggruppamento temporaneo o consorzio ordinario di concorrenti, ovvero di partecipare alla gara anche in forma individuale qualora abbia partecipato alla gara medesima in raggruppamento o consorzio ordinario di concorrenti. I consorzi di cui all'articolo 34 del </w:t>
      </w:r>
      <w:proofErr w:type="spellStart"/>
      <w:r w:rsidRPr="00CE4226">
        <w:rPr>
          <w:color w:val="003399"/>
          <w:sz w:val="24"/>
          <w:szCs w:val="24"/>
        </w:rPr>
        <w:t>D.Lgs.</w:t>
      </w:r>
      <w:proofErr w:type="spellEnd"/>
      <w:r w:rsidRPr="00CE4226">
        <w:rPr>
          <w:color w:val="003399"/>
          <w:sz w:val="24"/>
          <w:szCs w:val="24"/>
        </w:rPr>
        <w:t xml:space="preserve"> 163/2006 e </w:t>
      </w:r>
      <w:proofErr w:type="spellStart"/>
      <w:r w:rsidRPr="00CE4226">
        <w:rPr>
          <w:color w:val="003399"/>
          <w:sz w:val="24"/>
          <w:szCs w:val="24"/>
        </w:rPr>
        <w:t>ss.mm.ii.</w:t>
      </w:r>
      <w:proofErr w:type="spellEnd"/>
      <w:r w:rsidRPr="00CE4226">
        <w:rPr>
          <w:color w:val="003399"/>
          <w:sz w:val="24"/>
          <w:szCs w:val="24"/>
        </w:rPr>
        <w:t>, comma 1, lettera b), sono tenuti ad indicare, in sede di offerta, per quali consorziati il consorzio concorre; a questi ultimi è fatto divieto di partecipare, in qualsiasi altra forma, alla medesima gara; in caso di violazione sono esclusi dalla gara sia il consorzio sia il consorziato; in caso di inosservanza di tale divieto si applica l'articolo 353 del codice penale.</w:t>
      </w:r>
    </w:p>
    <w:p w:rsidR="00CE4226" w:rsidRPr="00CE4226" w:rsidRDefault="00CE4226" w:rsidP="00CE4226">
      <w:pPr>
        <w:autoSpaceDE w:val="0"/>
        <w:autoSpaceDN w:val="0"/>
        <w:adjustRightInd w:val="0"/>
        <w:jc w:val="both"/>
        <w:rPr>
          <w:color w:val="003399"/>
          <w:sz w:val="24"/>
          <w:szCs w:val="24"/>
        </w:rPr>
      </w:pPr>
      <w:r w:rsidRPr="00CE4226">
        <w:rPr>
          <w:color w:val="003399"/>
          <w:sz w:val="24"/>
          <w:szCs w:val="24"/>
        </w:rPr>
        <w:t xml:space="preserve">E' consentita la presentazione di offerte da parte dei soggetti di cui all'articolo 34 del </w:t>
      </w:r>
      <w:proofErr w:type="spellStart"/>
      <w:r w:rsidRPr="00CE4226">
        <w:rPr>
          <w:color w:val="003399"/>
          <w:sz w:val="24"/>
          <w:szCs w:val="24"/>
        </w:rPr>
        <w:t>D.Lgs.</w:t>
      </w:r>
      <w:proofErr w:type="spellEnd"/>
      <w:r w:rsidRPr="00CE4226">
        <w:rPr>
          <w:color w:val="003399"/>
          <w:sz w:val="24"/>
          <w:szCs w:val="24"/>
        </w:rPr>
        <w:t xml:space="preserve"> 163/2006 e </w:t>
      </w:r>
      <w:proofErr w:type="spellStart"/>
      <w:r w:rsidRPr="00CE4226">
        <w:rPr>
          <w:color w:val="003399"/>
          <w:sz w:val="24"/>
          <w:szCs w:val="24"/>
        </w:rPr>
        <w:t>ss.mm.ii.</w:t>
      </w:r>
      <w:proofErr w:type="spellEnd"/>
      <w:r w:rsidRPr="00CE4226">
        <w:rPr>
          <w:color w:val="003399"/>
          <w:sz w:val="24"/>
          <w:szCs w:val="24"/>
        </w:rPr>
        <w:t xml:space="preserve">, comma 1, lettere d) ed e), anche se non ancora costituiti. In tal caso l'offerta deve essere sottoscritta da tutti gli operatori economici che </w:t>
      </w:r>
      <w:r w:rsidRPr="00CE4226">
        <w:rPr>
          <w:color w:val="003399"/>
          <w:sz w:val="24"/>
          <w:szCs w:val="24"/>
        </w:rPr>
        <w:lastRenderedPageBreak/>
        <w:t xml:space="preserve">costituiranno i raggruppamenti temporanei o i consorzi ordinari di concorrenti e contenere l'impegno che, in caso di aggiudicazione della gara, gli stessi operatori conferiranno mandato collettivo speciale con rappresentanza ad uno di essi, da indicare in sede di offerta e qualificata come mandatario, il quale stipulerà il contratto in nome e per conto proprio e dei mandanti </w:t>
      </w:r>
    </w:p>
    <w:p w:rsidR="00CE4226" w:rsidRPr="00CE4226" w:rsidRDefault="00CE4226" w:rsidP="00CE4226">
      <w:pPr>
        <w:autoSpaceDE w:val="0"/>
        <w:autoSpaceDN w:val="0"/>
        <w:adjustRightInd w:val="0"/>
        <w:jc w:val="both"/>
        <w:rPr>
          <w:color w:val="003399"/>
          <w:sz w:val="24"/>
          <w:szCs w:val="24"/>
        </w:rPr>
      </w:pPr>
      <w:r w:rsidRPr="00CE4226">
        <w:rPr>
          <w:color w:val="003399"/>
          <w:sz w:val="24"/>
          <w:szCs w:val="24"/>
        </w:rPr>
        <w:t xml:space="preserve">Salvo quanto disposto ai commi 18 e 19 dell’articolo 37 </w:t>
      </w:r>
      <w:proofErr w:type="spellStart"/>
      <w:r w:rsidRPr="00CE4226">
        <w:rPr>
          <w:color w:val="003399"/>
          <w:sz w:val="24"/>
          <w:szCs w:val="24"/>
        </w:rPr>
        <w:t>D.Lgs.</w:t>
      </w:r>
      <w:proofErr w:type="spellEnd"/>
      <w:r w:rsidRPr="00CE4226">
        <w:rPr>
          <w:color w:val="003399"/>
          <w:sz w:val="24"/>
          <w:szCs w:val="24"/>
        </w:rPr>
        <w:t xml:space="preserve"> 163/2006 e </w:t>
      </w:r>
      <w:proofErr w:type="spellStart"/>
      <w:r w:rsidRPr="00CE4226">
        <w:rPr>
          <w:color w:val="003399"/>
          <w:sz w:val="24"/>
          <w:szCs w:val="24"/>
        </w:rPr>
        <w:t>ss.mm.ii.</w:t>
      </w:r>
      <w:proofErr w:type="spellEnd"/>
      <w:r w:rsidRPr="00CE4226">
        <w:rPr>
          <w:color w:val="003399"/>
          <w:sz w:val="24"/>
          <w:szCs w:val="24"/>
        </w:rPr>
        <w:t xml:space="preserve">, è vietata qualsiasi modificazione alla composizione dei raggruppamenti temporanei e dei consorzi ordinari di concorrenti rispetto a quella risultante dall'impegno presentato in sede di offerta. </w:t>
      </w:r>
    </w:p>
    <w:p w:rsidR="00CE4226" w:rsidRPr="00CE4226" w:rsidRDefault="00CE4226" w:rsidP="00CE4226">
      <w:pPr>
        <w:pStyle w:val="Default"/>
        <w:jc w:val="both"/>
        <w:rPr>
          <w:color w:val="003399"/>
        </w:rPr>
      </w:pPr>
      <w:r w:rsidRPr="00CE4226">
        <w:rPr>
          <w:color w:val="003399"/>
        </w:rPr>
        <w:t xml:space="preserve">Nel caso di raggruppamenti in cui il mandato collettivo non sia stato conferito precedentemente alla presentazione dell'offerta, la stessa dovrà essere presentata come offerta congiunta e sottoscritta da tutte le imprese raggruppate e contenere l'impegno che, in caso di aggiudicazione della gara, le stesse imprese si conformeranno alla disciplina prevista dall’art. 37 del </w:t>
      </w:r>
      <w:proofErr w:type="spellStart"/>
      <w:r w:rsidRPr="00CE4226">
        <w:rPr>
          <w:color w:val="003399"/>
        </w:rPr>
        <w:t>D.Lgs</w:t>
      </w:r>
      <w:proofErr w:type="spellEnd"/>
      <w:r w:rsidRPr="00CE4226">
        <w:rPr>
          <w:color w:val="003399"/>
        </w:rPr>
        <w:t xml:space="preserve"> 163/2006 e </w:t>
      </w:r>
      <w:proofErr w:type="spellStart"/>
      <w:r w:rsidRPr="00CE4226">
        <w:rPr>
          <w:color w:val="003399"/>
        </w:rPr>
        <w:t>ss.mm.ii</w:t>
      </w:r>
      <w:proofErr w:type="spellEnd"/>
      <w:r w:rsidRPr="00CE4226">
        <w:rPr>
          <w:color w:val="003399"/>
        </w:rPr>
        <w:t xml:space="preserve">.. </w:t>
      </w:r>
    </w:p>
    <w:p w:rsidR="00CE4226" w:rsidRPr="00CE4226" w:rsidRDefault="00CE4226" w:rsidP="00CE4226">
      <w:pPr>
        <w:jc w:val="both"/>
        <w:rPr>
          <w:color w:val="003399"/>
          <w:sz w:val="24"/>
          <w:szCs w:val="24"/>
        </w:rPr>
      </w:pPr>
      <w:r w:rsidRPr="00CE4226">
        <w:rPr>
          <w:color w:val="003399"/>
          <w:sz w:val="24"/>
          <w:szCs w:val="24"/>
        </w:rPr>
        <w:t>Nell’offerta devono essere specificate le parti del servizio o della fornitura che saranno eseguite dai singoli operatori economici riuniti o consorziati.</w:t>
      </w:r>
    </w:p>
    <w:p w:rsidR="00CE4226" w:rsidRDefault="00CE4226" w:rsidP="00182AA8">
      <w:pPr>
        <w:autoSpaceDE w:val="0"/>
        <w:autoSpaceDN w:val="0"/>
        <w:adjustRightInd w:val="0"/>
        <w:jc w:val="both"/>
        <w:rPr>
          <w:color w:val="003399"/>
          <w:sz w:val="24"/>
          <w:szCs w:val="24"/>
        </w:rPr>
      </w:pPr>
    </w:p>
    <w:p w:rsidR="009D10F7" w:rsidRPr="009D10F7" w:rsidRDefault="009D10F7" w:rsidP="00AF1604">
      <w:pPr>
        <w:pStyle w:val="CM8"/>
        <w:spacing w:line="240" w:lineRule="auto"/>
        <w:jc w:val="center"/>
        <w:rPr>
          <w:b/>
          <w:color w:val="003399"/>
        </w:rPr>
      </w:pPr>
      <w:r w:rsidRPr="009D10F7">
        <w:rPr>
          <w:b/>
          <w:color w:val="003399"/>
        </w:rPr>
        <w:t>Art. 6</w:t>
      </w:r>
    </w:p>
    <w:p w:rsidR="00AF1604" w:rsidRPr="009D10F7" w:rsidRDefault="00AF1604" w:rsidP="00AF1604">
      <w:pPr>
        <w:pStyle w:val="CM8"/>
        <w:spacing w:line="240" w:lineRule="auto"/>
        <w:jc w:val="center"/>
        <w:rPr>
          <w:b/>
          <w:color w:val="003399"/>
        </w:rPr>
      </w:pPr>
      <w:r w:rsidRPr="009D10F7">
        <w:rPr>
          <w:b/>
          <w:color w:val="003399"/>
        </w:rPr>
        <w:t>Osservanza di leggi e regolamenti</w:t>
      </w:r>
    </w:p>
    <w:p w:rsidR="00AF1604" w:rsidRPr="009D10F7" w:rsidRDefault="00AF1604" w:rsidP="00AF1604">
      <w:pPr>
        <w:pStyle w:val="Default"/>
        <w:jc w:val="both"/>
        <w:rPr>
          <w:color w:val="003399"/>
        </w:rPr>
      </w:pPr>
      <w:r w:rsidRPr="009D10F7">
        <w:rPr>
          <w:color w:val="003399"/>
        </w:rPr>
        <w:t xml:space="preserve">La </w:t>
      </w:r>
      <w:r w:rsidR="000967A7">
        <w:rPr>
          <w:color w:val="003399"/>
        </w:rPr>
        <w:t>Ditta/</w:t>
      </w:r>
      <w:r w:rsidRPr="009D10F7">
        <w:rPr>
          <w:color w:val="003399"/>
        </w:rPr>
        <w:t>Società aggiudicataria è tenuta all'osservanza di tutte le norme di qualsiasi genere applicabili all'appalto in oggetto, emanate ai sensi di legge dalle competenti autorità governative</w:t>
      </w:r>
      <w:r w:rsidR="00A7115F" w:rsidRPr="009D10F7">
        <w:rPr>
          <w:color w:val="003399"/>
        </w:rPr>
        <w:t>,</w:t>
      </w:r>
      <w:r w:rsidRPr="009D10F7">
        <w:rPr>
          <w:color w:val="003399"/>
        </w:rPr>
        <w:t xml:space="preserve"> regionali, provinciali e comunali che hanno giurisdizione sui luoghi in cui debbono svolgersi i servizi, restando contrattualmente convenuto che anche se tali norme o disposizioni dovessero arrecare oneri o limitazioni, la </w:t>
      </w:r>
      <w:r w:rsidR="00EC6303">
        <w:rPr>
          <w:color w:val="003399"/>
        </w:rPr>
        <w:t>Ditta/</w:t>
      </w:r>
      <w:r w:rsidRPr="009D10F7">
        <w:rPr>
          <w:color w:val="003399"/>
        </w:rPr>
        <w:t xml:space="preserve">Società non potrà rivendicare diritto alcuno o ragione verso la parte contraente. </w:t>
      </w:r>
    </w:p>
    <w:p w:rsidR="009E79FA" w:rsidRDefault="009E79FA" w:rsidP="00AF1604">
      <w:pPr>
        <w:jc w:val="center"/>
        <w:rPr>
          <w:b/>
          <w:color w:val="003399"/>
          <w:sz w:val="24"/>
          <w:szCs w:val="24"/>
        </w:rPr>
      </w:pPr>
    </w:p>
    <w:p w:rsidR="009D10F7" w:rsidRPr="009D10F7" w:rsidRDefault="009D10F7" w:rsidP="00AF1604">
      <w:pPr>
        <w:jc w:val="center"/>
        <w:rPr>
          <w:b/>
          <w:color w:val="003399"/>
          <w:sz w:val="24"/>
          <w:szCs w:val="24"/>
        </w:rPr>
      </w:pPr>
      <w:r w:rsidRPr="009D10F7">
        <w:rPr>
          <w:b/>
          <w:color w:val="003399"/>
          <w:sz w:val="24"/>
          <w:szCs w:val="24"/>
        </w:rPr>
        <w:t>Art. 7</w:t>
      </w:r>
    </w:p>
    <w:p w:rsidR="00AF1604" w:rsidRPr="009D10F7" w:rsidRDefault="00AF1604" w:rsidP="00AF1604">
      <w:pPr>
        <w:jc w:val="center"/>
        <w:rPr>
          <w:color w:val="003399"/>
          <w:sz w:val="24"/>
          <w:szCs w:val="24"/>
        </w:rPr>
      </w:pPr>
      <w:r w:rsidRPr="009D10F7">
        <w:rPr>
          <w:b/>
          <w:color w:val="003399"/>
          <w:sz w:val="24"/>
          <w:szCs w:val="24"/>
        </w:rPr>
        <w:t>Personale e mezzi</w:t>
      </w:r>
    </w:p>
    <w:p w:rsidR="00AF1604" w:rsidRPr="009D10F7" w:rsidRDefault="0049711B" w:rsidP="00AF1604">
      <w:pPr>
        <w:pStyle w:val="CM44"/>
        <w:jc w:val="both"/>
        <w:rPr>
          <w:color w:val="003399"/>
        </w:rPr>
      </w:pPr>
      <w:r w:rsidRPr="009D10F7">
        <w:rPr>
          <w:color w:val="003399"/>
        </w:rPr>
        <w:t xml:space="preserve">Si ribadisce quanto </w:t>
      </w:r>
      <w:r w:rsidR="005929D8" w:rsidRPr="009D10F7">
        <w:rPr>
          <w:color w:val="003399"/>
        </w:rPr>
        <w:t xml:space="preserve">previsto </w:t>
      </w:r>
      <w:r w:rsidR="007B1DF1" w:rsidRPr="009D10F7">
        <w:rPr>
          <w:color w:val="003399"/>
        </w:rPr>
        <w:t xml:space="preserve">agli artt. </w:t>
      </w:r>
      <w:r w:rsidR="00EC6303">
        <w:rPr>
          <w:color w:val="003399"/>
        </w:rPr>
        <w:t>5</w:t>
      </w:r>
      <w:r w:rsidR="007B1DF1" w:rsidRPr="009D10F7">
        <w:rPr>
          <w:color w:val="003399"/>
        </w:rPr>
        <w:t xml:space="preserve"> (Attrezzature </w:t>
      </w:r>
      <w:r w:rsidR="00EC6303">
        <w:rPr>
          <w:color w:val="003399"/>
        </w:rPr>
        <w:t>e Personale</w:t>
      </w:r>
      <w:r w:rsidR="007B1DF1" w:rsidRPr="009D10F7">
        <w:rPr>
          <w:color w:val="003399"/>
        </w:rPr>
        <w:t>)</w:t>
      </w:r>
      <w:r w:rsidR="00AF1604" w:rsidRPr="009D10F7">
        <w:rPr>
          <w:color w:val="003399"/>
        </w:rPr>
        <w:t xml:space="preserve"> del </w:t>
      </w:r>
      <w:r w:rsidR="00EC6303">
        <w:rPr>
          <w:color w:val="003399"/>
        </w:rPr>
        <w:t>Capitolato Tecnico</w:t>
      </w:r>
      <w:r w:rsidR="00AF1604" w:rsidRPr="009D10F7">
        <w:rPr>
          <w:color w:val="003399"/>
        </w:rPr>
        <w:t xml:space="preserve">.  </w:t>
      </w:r>
    </w:p>
    <w:p w:rsidR="000967A7" w:rsidRDefault="00EC6303" w:rsidP="00AF1604">
      <w:pPr>
        <w:jc w:val="both"/>
        <w:rPr>
          <w:color w:val="003399"/>
          <w:sz w:val="24"/>
          <w:szCs w:val="24"/>
        </w:rPr>
      </w:pPr>
      <w:r>
        <w:rPr>
          <w:color w:val="003399"/>
          <w:sz w:val="24"/>
          <w:szCs w:val="24"/>
        </w:rPr>
        <w:t>La Ditta</w:t>
      </w:r>
      <w:r w:rsidR="000967A7">
        <w:rPr>
          <w:color w:val="003399"/>
          <w:sz w:val="24"/>
          <w:szCs w:val="24"/>
        </w:rPr>
        <w:t>/Società aggiudicataria dovrà disporre, per l’espletamento del servizio, di automezzi ed attrezzature comprendenti almeno:</w:t>
      </w:r>
    </w:p>
    <w:p w:rsidR="00EC6303" w:rsidRPr="00FA0710" w:rsidRDefault="000967A7" w:rsidP="00FA0710">
      <w:pPr>
        <w:pStyle w:val="Paragrafoelenco"/>
        <w:numPr>
          <w:ilvl w:val="0"/>
          <w:numId w:val="33"/>
        </w:numPr>
        <w:jc w:val="both"/>
        <w:rPr>
          <w:color w:val="003399"/>
          <w:sz w:val="24"/>
          <w:szCs w:val="24"/>
        </w:rPr>
      </w:pPr>
      <w:r w:rsidRPr="00FA0710">
        <w:rPr>
          <w:color w:val="003399"/>
          <w:sz w:val="24"/>
          <w:szCs w:val="24"/>
        </w:rPr>
        <w:t>n. 1 camion</w:t>
      </w:r>
      <w:r w:rsidR="00EC6303" w:rsidRPr="00FA0710">
        <w:rPr>
          <w:color w:val="003399"/>
          <w:sz w:val="24"/>
          <w:szCs w:val="24"/>
        </w:rPr>
        <w:t xml:space="preserve"> </w:t>
      </w:r>
      <w:r w:rsidRPr="00FA0710">
        <w:rPr>
          <w:color w:val="003399"/>
          <w:sz w:val="24"/>
          <w:szCs w:val="24"/>
        </w:rPr>
        <w:t>della portata utile di almeno 5 quintali autorizzato per il trasporto di materiale categoria 1;</w:t>
      </w:r>
    </w:p>
    <w:p w:rsidR="000967A7" w:rsidRPr="00FA0710" w:rsidRDefault="000967A7" w:rsidP="00FA0710">
      <w:pPr>
        <w:pStyle w:val="Paragrafoelenco"/>
        <w:numPr>
          <w:ilvl w:val="0"/>
          <w:numId w:val="33"/>
        </w:numPr>
        <w:jc w:val="both"/>
        <w:rPr>
          <w:color w:val="003399"/>
          <w:sz w:val="24"/>
          <w:szCs w:val="24"/>
        </w:rPr>
      </w:pPr>
      <w:r w:rsidRPr="00FA0710">
        <w:rPr>
          <w:color w:val="003399"/>
          <w:sz w:val="24"/>
          <w:szCs w:val="24"/>
        </w:rPr>
        <w:t>n. 1 camion della portata utile superiore a 5 quintali completo di argano autorizzato per il trasporto di materiale categoria 1;</w:t>
      </w:r>
    </w:p>
    <w:p w:rsidR="000967A7" w:rsidRPr="00FA0710" w:rsidRDefault="000967A7" w:rsidP="00FA0710">
      <w:pPr>
        <w:pStyle w:val="Paragrafoelenco"/>
        <w:numPr>
          <w:ilvl w:val="0"/>
          <w:numId w:val="33"/>
        </w:numPr>
        <w:jc w:val="both"/>
        <w:rPr>
          <w:color w:val="003399"/>
          <w:sz w:val="24"/>
          <w:szCs w:val="24"/>
        </w:rPr>
      </w:pPr>
      <w:r w:rsidRPr="00FA0710">
        <w:rPr>
          <w:color w:val="003399"/>
          <w:sz w:val="24"/>
          <w:szCs w:val="24"/>
        </w:rPr>
        <w:t>attrezzature necessarie all’eventuale sezionamento delle carcasse;</w:t>
      </w:r>
    </w:p>
    <w:p w:rsidR="000967A7" w:rsidRPr="00FA0710" w:rsidRDefault="000967A7" w:rsidP="00FA0710">
      <w:pPr>
        <w:pStyle w:val="Paragrafoelenco"/>
        <w:numPr>
          <w:ilvl w:val="0"/>
          <w:numId w:val="33"/>
        </w:numPr>
        <w:jc w:val="both"/>
        <w:rPr>
          <w:color w:val="003399"/>
          <w:sz w:val="24"/>
          <w:szCs w:val="24"/>
        </w:rPr>
      </w:pPr>
      <w:r w:rsidRPr="00FA0710">
        <w:rPr>
          <w:color w:val="003399"/>
          <w:sz w:val="24"/>
          <w:szCs w:val="24"/>
        </w:rPr>
        <w:t>attrezzature necessarie alla disinfezione del luogo di rinvenimento delle carcasse.</w:t>
      </w:r>
    </w:p>
    <w:p w:rsidR="00AF1604" w:rsidRPr="009D10F7" w:rsidRDefault="00AF1604" w:rsidP="00AF1604">
      <w:pPr>
        <w:jc w:val="both"/>
        <w:rPr>
          <w:color w:val="003399"/>
          <w:sz w:val="24"/>
          <w:szCs w:val="24"/>
        </w:rPr>
      </w:pPr>
      <w:r w:rsidRPr="009D10F7">
        <w:rPr>
          <w:color w:val="003399"/>
          <w:sz w:val="24"/>
          <w:szCs w:val="24"/>
        </w:rPr>
        <w:t xml:space="preserve">La </w:t>
      </w:r>
      <w:r w:rsidR="000967A7">
        <w:rPr>
          <w:color w:val="003399"/>
          <w:sz w:val="24"/>
          <w:szCs w:val="24"/>
        </w:rPr>
        <w:t>D</w:t>
      </w:r>
      <w:r w:rsidRPr="009D10F7">
        <w:rPr>
          <w:color w:val="003399"/>
          <w:sz w:val="24"/>
          <w:szCs w:val="24"/>
        </w:rPr>
        <w:t>itta</w:t>
      </w:r>
      <w:r w:rsidR="000967A7">
        <w:rPr>
          <w:color w:val="003399"/>
          <w:sz w:val="24"/>
          <w:szCs w:val="24"/>
        </w:rPr>
        <w:t>/Società</w:t>
      </w:r>
      <w:r w:rsidR="00FA0710">
        <w:rPr>
          <w:color w:val="003399"/>
          <w:sz w:val="24"/>
          <w:szCs w:val="24"/>
        </w:rPr>
        <w:t xml:space="preserve">/Impresa </w:t>
      </w:r>
      <w:r w:rsidRPr="009D10F7">
        <w:rPr>
          <w:color w:val="003399"/>
          <w:sz w:val="24"/>
          <w:szCs w:val="24"/>
        </w:rPr>
        <w:t>aggiudicataria dovrà impiegare personale idoneo per qualifica ed in numero adeguato all’espletamento del servizio dotandolo del vestiario e della attrezzature DPI (dispositivi protezione individuale), previste dalle norme vigenti.</w:t>
      </w:r>
    </w:p>
    <w:p w:rsidR="000967A7" w:rsidRDefault="000967A7" w:rsidP="00AF1604">
      <w:pPr>
        <w:tabs>
          <w:tab w:val="left" w:pos="1080"/>
          <w:tab w:val="left" w:pos="3969"/>
          <w:tab w:val="left" w:pos="5954"/>
          <w:tab w:val="left" w:pos="6521"/>
          <w:tab w:val="left" w:pos="8505"/>
        </w:tabs>
        <w:jc w:val="both"/>
        <w:rPr>
          <w:color w:val="003399"/>
          <w:sz w:val="24"/>
          <w:szCs w:val="24"/>
        </w:rPr>
      </w:pPr>
      <w:r>
        <w:rPr>
          <w:color w:val="003399"/>
          <w:sz w:val="24"/>
          <w:szCs w:val="24"/>
        </w:rPr>
        <w:t>Il personale dipendente della Ditta/Società</w:t>
      </w:r>
      <w:r w:rsidR="00FA0710">
        <w:rPr>
          <w:color w:val="003399"/>
          <w:sz w:val="24"/>
          <w:szCs w:val="24"/>
        </w:rPr>
        <w:t xml:space="preserve">/Impresa </w:t>
      </w:r>
      <w:r>
        <w:rPr>
          <w:color w:val="003399"/>
          <w:sz w:val="24"/>
          <w:szCs w:val="24"/>
        </w:rPr>
        <w:t xml:space="preserve">aggiudicataria, addetto all’espletamento del servizio, dovrà operare sotto l’assoluta ed esclusiva responsabilità </w:t>
      </w:r>
      <w:r>
        <w:rPr>
          <w:color w:val="003399"/>
          <w:sz w:val="24"/>
          <w:szCs w:val="24"/>
        </w:rPr>
        <w:lastRenderedPageBreak/>
        <w:t>della stessa, pertanto, la ASL NA 3 SUD sarà estranea ad ogni rapporto tra la Ditta/Società ed il personale impiegato.</w:t>
      </w:r>
    </w:p>
    <w:p w:rsidR="000967A7" w:rsidRDefault="00CD727B" w:rsidP="00AF1604">
      <w:pPr>
        <w:tabs>
          <w:tab w:val="left" w:pos="1080"/>
          <w:tab w:val="left" w:pos="3969"/>
          <w:tab w:val="left" w:pos="5954"/>
          <w:tab w:val="left" w:pos="6521"/>
          <w:tab w:val="left" w:pos="8505"/>
        </w:tabs>
        <w:jc w:val="both"/>
        <w:rPr>
          <w:color w:val="003399"/>
          <w:sz w:val="24"/>
          <w:szCs w:val="24"/>
        </w:rPr>
      </w:pPr>
      <w:r>
        <w:rPr>
          <w:color w:val="003399"/>
          <w:sz w:val="24"/>
          <w:szCs w:val="24"/>
        </w:rPr>
        <w:t>Tutte le spese, nessuna esclusa, gli oneri assicurativi, previdenziali e quanto altro necessario per l’espletamento del servizio, relativamente  al personale, ai mezzi ed alle attrezzature impiegate, saranno a carico della Ditta/Società</w:t>
      </w:r>
      <w:r w:rsidR="00FA0710">
        <w:rPr>
          <w:color w:val="003399"/>
          <w:sz w:val="24"/>
          <w:szCs w:val="24"/>
        </w:rPr>
        <w:t>/Impresa</w:t>
      </w:r>
      <w:r>
        <w:rPr>
          <w:color w:val="003399"/>
          <w:sz w:val="24"/>
          <w:szCs w:val="24"/>
        </w:rPr>
        <w:t xml:space="preserve"> per cui la ASL NA 3 SUD sarà sollevata da ogni responsabilità o molestia correlata anche in relazione a danni diretti (lesioni personali) o indiretti (zoonosi).</w:t>
      </w:r>
    </w:p>
    <w:p w:rsidR="00AF1604" w:rsidRPr="009D10F7" w:rsidRDefault="00AF1604" w:rsidP="00AF1604">
      <w:pPr>
        <w:tabs>
          <w:tab w:val="left" w:pos="1080"/>
          <w:tab w:val="left" w:pos="3969"/>
          <w:tab w:val="left" w:pos="5954"/>
          <w:tab w:val="left" w:pos="6521"/>
          <w:tab w:val="left" w:pos="8505"/>
        </w:tabs>
        <w:jc w:val="both"/>
        <w:rPr>
          <w:color w:val="003399"/>
          <w:sz w:val="24"/>
          <w:szCs w:val="24"/>
        </w:rPr>
      </w:pPr>
      <w:r w:rsidRPr="009D10F7">
        <w:rPr>
          <w:color w:val="003399"/>
          <w:sz w:val="24"/>
          <w:szCs w:val="24"/>
        </w:rPr>
        <w:t>La Ditta</w:t>
      </w:r>
      <w:r w:rsidR="00CD727B">
        <w:rPr>
          <w:color w:val="003399"/>
          <w:sz w:val="24"/>
          <w:szCs w:val="24"/>
        </w:rPr>
        <w:t>/Società</w:t>
      </w:r>
      <w:r w:rsidR="006005FF">
        <w:rPr>
          <w:color w:val="003399"/>
          <w:sz w:val="24"/>
          <w:szCs w:val="24"/>
        </w:rPr>
        <w:t>/Impresa</w:t>
      </w:r>
      <w:r w:rsidRPr="009D10F7">
        <w:rPr>
          <w:color w:val="003399"/>
          <w:sz w:val="24"/>
          <w:szCs w:val="24"/>
        </w:rPr>
        <w:t xml:space="preserve"> aggiudicataria è obbligata al rispetto delle condizioni di sicurezza nei luoghi di lavoro (quali disciplinate dal D. </w:t>
      </w:r>
      <w:proofErr w:type="spellStart"/>
      <w:r w:rsidRPr="009D10F7">
        <w:rPr>
          <w:color w:val="003399"/>
          <w:sz w:val="24"/>
          <w:szCs w:val="24"/>
        </w:rPr>
        <w:t>Lgs</w:t>
      </w:r>
      <w:proofErr w:type="spellEnd"/>
      <w:r w:rsidRPr="009D10F7">
        <w:rPr>
          <w:color w:val="003399"/>
          <w:sz w:val="24"/>
          <w:szCs w:val="24"/>
        </w:rPr>
        <w:t xml:space="preserve">. 19 settembre 1994, n. 626, dal  D. </w:t>
      </w:r>
      <w:proofErr w:type="spellStart"/>
      <w:r w:rsidRPr="009D10F7">
        <w:rPr>
          <w:color w:val="003399"/>
          <w:sz w:val="24"/>
          <w:szCs w:val="24"/>
        </w:rPr>
        <w:t>Lgs</w:t>
      </w:r>
      <w:proofErr w:type="spellEnd"/>
      <w:r w:rsidRPr="009D10F7">
        <w:rPr>
          <w:color w:val="003399"/>
          <w:sz w:val="24"/>
          <w:szCs w:val="24"/>
        </w:rPr>
        <w:t xml:space="preserve">. 14 agosto 1996, dal D. </w:t>
      </w:r>
      <w:proofErr w:type="spellStart"/>
      <w:r w:rsidRPr="009D10F7">
        <w:rPr>
          <w:color w:val="003399"/>
          <w:sz w:val="24"/>
          <w:szCs w:val="24"/>
        </w:rPr>
        <w:t>Lgs</w:t>
      </w:r>
      <w:proofErr w:type="spellEnd"/>
      <w:r w:rsidRPr="009D10F7">
        <w:rPr>
          <w:color w:val="003399"/>
          <w:sz w:val="24"/>
          <w:szCs w:val="24"/>
        </w:rPr>
        <w:t xml:space="preserve">. 19 novembre 1999, n. 528 e </w:t>
      </w:r>
      <w:proofErr w:type="spellStart"/>
      <w:r w:rsidRPr="009D10F7">
        <w:rPr>
          <w:color w:val="003399"/>
          <w:sz w:val="24"/>
          <w:szCs w:val="24"/>
        </w:rPr>
        <w:t>s.m.i.</w:t>
      </w:r>
      <w:proofErr w:type="spellEnd"/>
      <w:r w:rsidRPr="009D10F7">
        <w:rPr>
          <w:color w:val="003399"/>
          <w:sz w:val="24"/>
          <w:szCs w:val="24"/>
        </w:rPr>
        <w:t xml:space="preserve">), ai sensi della normativa vigente e in modo particolare a documentare quanto previsto dall’art. 2 del DPR n. 2221/2003 e Legge n. 123/2007 e dal D. </w:t>
      </w:r>
      <w:proofErr w:type="spellStart"/>
      <w:r w:rsidRPr="009D10F7">
        <w:rPr>
          <w:color w:val="003399"/>
          <w:sz w:val="24"/>
          <w:szCs w:val="24"/>
        </w:rPr>
        <w:t>Lgs</w:t>
      </w:r>
      <w:proofErr w:type="spellEnd"/>
      <w:r w:rsidRPr="009D10F7">
        <w:rPr>
          <w:color w:val="003399"/>
          <w:sz w:val="24"/>
          <w:szCs w:val="24"/>
        </w:rPr>
        <w:t>. 9 aprile 2008 n. 81</w:t>
      </w:r>
      <w:r w:rsidR="00CD0F27" w:rsidRPr="009D10F7">
        <w:rPr>
          <w:color w:val="003399"/>
          <w:sz w:val="24"/>
          <w:szCs w:val="24"/>
        </w:rPr>
        <w:t xml:space="preserve"> e </w:t>
      </w:r>
      <w:proofErr w:type="spellStart"/>
      <w:r w:rsidR="00CD0F27" w:rsidRPr="009D10F7">
        <w:rPr>
          <w:color w:val="003399"/>
          <w:sz w:val="24"/>
          <w:szCs w:val="24"/>
        </w:rPr>
        <w:t>ss.mm.ii.</w:t>
      </w:r>
      <w:proofErr w:type="spellEnd"/>
      <w:r w:rsidR="00CD0F27" w:rsidRPr="009D10F7">
        <w:rPr>
          <w:color w:val="003399"/>
          <w:sz w:val="24"/>
          <w:szCs w:val="24"/>
        </w:rPr>
        <w:t xml:space="preserve"> </w:t>
      </w:r>
      <w:r w:rsidRPr="009D10F7">
        <w:rPr>
          <w:color w:val="003399"/>
          <w:sz w:val="24"/>
          <w:szCs w:val="24"/>
        </w:rPr>
        <w:t>.</w:t>
      </w:r>
    </w:p>
    <w:p w:rsidR="009D10F7" w:rsidRPr="009D10F7" w:rsidRDefault="009D10F7" w:rsidP="00AF1604">
      <w:pPr>
        <w:jc w:val="center"/>
        <w:rPr>
          <w:b/>
          <w:bCs/>
          <w:color w:val="003399"/>
          <w:sz w:val="24"/>
          <w:szCs w:val="24"/>
        </w:rPr>
      </w:pPr>
      <w:r w:rsidRPr="009D10F7">
        <w:rPr>
          <w:b/>
          <w:bCs/>
          <w:color w:val="003399"/>
          <w:sz w:val="24"/>
          <w:szCs w:val="24"/>
        </w:rPr>
        <w:t>Art. 8</w:t>
      </w:r>
    </w:p>
    <w:p w:rsidR="00AF1604" w:rsidRPr="009D10F7" w:rsidRDefault="00AF1604" w:rsidP="00AF1604">
      <w:pPr>
        <w:jc w:val="center"/>
        <w:rPr>
          <w:b/>
          <w:bCs/>
          <w:color w:val="003399"/>
          <w:sz w:val="24"/>
          <w:szCs w:val="24"/>
        </w:rPr>
      </w:pPr>
      <w:r w:rsidRPr="009D10F7">
        <w:rPr>
          <w:b/>
          <w:bCs/>
          <w:color w:val="003399"/>
          <w:sz w:val="24"/>
          <w:szCs w:val="24"/>
        </w:rPr>
        <w:t>Infortuni e danni</w:t>
      </w:r>
    </w:p>
    <w:p w:rsidR="00AF1604" w:rsidRPr="009D10F7" w:rsidRDefault="00AF1604" w:rsidP="00AF1604">
      <w:pPr>
        <w:tabs>
          <w:tab w:val="left" w:pos="1080"/>
          <w:tab w:val="left" w:pos="3969"/>
          <w:tab w:val="left" w:pos="5954"/>
          <w:tab w:val="left" w:pos="6521"/>
          <w:tab w:val="left" w:pos="8505"/>
        </w:tabs>
        <w:jc w:val="both"/>
        <w:rPr>
          <w:color w:val="003399"/>
          <w:sz w:val="24"/>
          <w:szCs w:val="24"/>
        </w:rPr>
      </w:pPr>
      <w:r w:rsidRPr="009D10F7">
        <w:rPr>
          <w:color w:val="003399"/>
          <w:sz w:val="24"/>
          <w:szCs w:val="24"/>
        </w:rPr>
        <w:t>La Ditta</w:t>
      </w:r>
      <w:r w:rsidR="00CD727B">
        <w:rPr>
          <w:color w:val="003399"/>
          <w:sz w:val="24"/>
          <w:szCs w:val="24"/>
        </w:rPr>
        <w:t>/Società</w:t>
      </w:r>
      <w:r w:rsidR="006005FF">
        <w:rPr>
          <w:color w:val="003399"/>
          <w:sz w:val="24"/>
          <w:szCs w:val="24"/>
        </w:rPr>
        <w:t>/Impresa</w:t>
      </w:r>
      <w:r w:rsidRPr="009D10F7">
        <w:rPr>
          <w:color w:val="003399"/>
          <w:sz w:val="24"/>
          <w:szCs w:val="24"/>
        </w:rPr>
        <w:t xml:space="preserve"> aggiudicataria riconosce essere di sua esclusiva competenza e spettanza l’iniziativa dell’adozione, nell’espletamento di quanto previsto dall’appalto, di tutti i mezzi opportuni per evitare qualsiasi danno che possa colpire cose o persone. Pertanto esonera il Committente da ogni responsabilità, anche verso terzi, per infortuni e danni che possano verificarsi in dipendenza diretta o indiretta dell’appalto. </w:t>
      </w:r>
    </w:p>
    <w:p w:rsidR="00AF1604" w:rsidRPr="009D10F7" w:rsidRDefault="00AF1604" w:rsidP="00AF1604">
      <w:pPr>
        <w:tabs>
          <w:tab w:val="left" w:pos="1080"/>
          <w:tab w:val="left" w:pos="3969"/>
          <w:tab w:val="left" w:pos="5954"/>
          <w:tab w:val="left" w:pos="6521"/>
          <w:tab w:val="left" w:pos="8505"/>
        </w:tabs>
        <w:jc w:val="both"/>
        <w:rPr>
          <w:color w:val="003399"/>
          <w:sz w:val="24"/>
          <w:szCs w:val="24"/>
        </w:rPr>
      </w:pPr>
      <w:r w:rsidRPr="009D10F7">
        <w:rPr>
          <w:color w:val="003399"/>
          <w:sz w:val="24"/>
          <w:szCs w:val="24"/>
        </w:rPr>
        <w:t>La Ditta</w:t>
      </w:r>
      <w:r w:rsidR="00CD727B">
        <w:rPr>
          <w:color w:val="003399"/>
          <w:sz w:val="24"/>
          <w:szCs w:val="24"/>
        </w:rPr>
        <w:t>/Società</w:t>
      </w:r>
      <w:r w:rsidR="006005FF">
        <w:rPr>
          <w:color w:val="003399"/>
          <w:sz w:val="24"/>
          <w:szCs w:val="24"/>
        </w:rPr>
        <w:t>/Impresa</w:t>
      </w:r>
      <w:r w:rsidRPr="009D10F7">
        <w:rPr>
          <w:color w:val="003399"/>
          <w:sz w:val="24"/>
          <w:szCs w:val="24"/>
        </w:rPr>
        <w:t xml:space="preserve"> aggiudicataria dovrà adottare un piano di sicurezza dei lavoratori in conformità a quanto previsto dalle normative vigenti. Il personale addetto dovrà essere opportunamente avvertito ed istruito ad osservare scrupolosamente le regole e le indicazioni igieniche e di protezione imposte sia dal personale addetto dell’ ASL che dalle vigenti norme in materia di sicurezza del lavoro.</w:t>
      </w:r>
    </w:p>
    <w:p w:rsidR="00AF1604" w:rsidRPr="009D10F7" w:rsidRDefault="00AF1604" w:rsidP="00AF1604">
      <w:pPr>
        <w:tabs>
          <w:tab w:val="left" w:pos="1080"/>
          <w:tab w:val="left" w:pos="3969"/>
          <w:tab w:val="left" w:pos="5954"/>
          <w:tab w:val="left" w:pos="6521"/>
          <w:tab w:val="left" w:pos="8505"/>
        </w:tabs>
        <w:jc w:val="both"/>
        <w:rPr>
          <w:color w:val="003399"/>
          <w:sz w:val="24"/>
          <w:szCs w:val="24"/>
        </w:rPr>
      </w:pPr>
      <w:r w:rsidRPr="009D10F7">
        <w:rPr>
          <w:color w:val="003399"/>
          <w:sz w:val="24"/>
          <w:szCs w:val="24"/>
        </w:rPr>
        <w:t>Sarà cura della Ditta</w:t>
      </w:r>
      <w:r w:rsidR="006005FF">
        <w:rPr>
          <w:color w:val="003399"/>
          <w:sz w:val="24"/>
          <w:szCs w:val="24"/>
        </w:rPr>
        <w:t>/Società/Impresa</w:t>
      </w:r>
      <w:r w:rsidRPr="009D10F7">
        <w:rPr>
          <w:color w:val="003399"/>
          <w:sz w:val="24"/>
          <w:szCs w:val="24"/>
        </w:rPr>
        <w:t xml:space="preserve"> aggiudicataria, prima della presentazione dell’offerta, verificare le tipologie di rischio specifiche legate alle attività e alla struttura oggetto dell’intervento.</w:t>
      </w:r>
    </w:p>
    <w:p w:rsidR="00AF1604" w:rsidRPr="009D10F7" w:rsidRDefault="00AF1604" w:rsidP="00AF1604">
      <w:pPr>
        <w:tabs>
          <w:tab w:val="left" w:pos="1080"/>
          <w:tab w:val="left" w:pos="3969"/>
          <w:tab w:val="left" w:pos="5954"/>
          <w:tab w:val="left" w:pos="6521"/>
          <w:tab w:val="left" w:pos="8505"/>
        </w:tabs>
        <w:jc w:val="both"/>
        <w:rPr>
          <w:color w:val="003399"/>
          <w:sz w:val="24"/>
          <w:szCs w:val="24"/>
        </w:rPr>
      </w:pPr>
      <w:r w:rsidRPr="009D10F7">
        <w:rPr>
          <w:color w:val="003399"/>
          <w:sz w:val="24"/>
          <w:szCs w:val="24"/>
        </w:rPr>
        <w:t>Il personale della Ditta</w:t>
      </w:r>
      <w:r w:rsidR="006005FF">
        <w:rPr>
          <w:color w:val="003399"/>
          <w:sz w:val="24"/>
          <w:szCs w:val="24"/>
        </w:rPr>
        <w:t>/Società/Impresa</w:t>
      </w:r>
      <w:r w:rsidRPr="009D10F7">
        <w:rPr>
          <w:color w:val="003399"/>
          <w:sz w:val="24"/>
          <w:szCs w:val="24"/>
        </w:rPr>
        <w:t xml:space="preserve"> aggiudicataria è tenuto a rispettare le indicazioni fornite dal proprio Servizio Prevenzione e Protezione.</w:t>
      </w:r>
    </w:p>
    <w:p w:rsidR="00AF1604" w:rsidRPr="009D10F7" w:rsidRDefault="00AF1604" w:rsidP="00AF1604">
      <w:pPr>
        <w:tabs>
          <w:tab w:val="left" w:pos="1080"/>
          <w:tab w:val="left" w:pos="3969"/>
          <w:tab w:val="left" w:pos="5954"/>
          <w:tab w:val="left" w:pos="6521"/>
          <w:tab w:val="left" w:pos="8505"/>
        </w:tabs>
        <w:jc w:val="both"/>
        <w:rPr>
          <w:color w:val="003399"/>
          <w:sz w:val="24"/>
          <w:szCs w:val="24"/>
        </w:rPr>
      </w:pPr>
      <w:r w:rsidRPr="009D10F7">
        <w:rPr>
          <w:color w:val="003399"/>
          <w:sz w:val="24"/>
          <w:szCs w:val="24"/>
        </w:rPr>
        <w:t>E’ negli obblighi della Ditta</w:t>
      </w:r>
      <w:r w:rsidR="006005FF">
        <w:rPr>
          <w:color w:val="003399"/>
          <w:sz w:val="24"/>
          <w:szCs w:val="24"/>
        </w:rPr>
        <w:t>/Società/Impresa</w:t>
      </w:r>
      <w:r w:rsidRPr="009D10F7">
        <w:rPr>
          <w:color w:val="003399"/>
          <w:sz w:val="24"/>
          <w:szCs w:val="24"/>
        </w:rPr>
        <w:t xml:space="preserve"> aggiudicataria garantire la corretta formazione e informazione del proprio personale ai rischi specifici e ai rischi da interferenza.</w:t>
      </w:r>
    </w:p>
    <w:p w:rsidR="00AF1604" w:rsidRPr="009D10F7" w:rsidRDefault="00AF1604" w:rsidP="00AF1604">
      <w:pPr>
        <w:tabs>
          <w:tab w:val="left" w:pos="1080"/>
          <w:tab w:val="left" w:pos="3969"/>
          <w:tab w:val="left" w:pos="5954"/>
          <w:tab w:val="left" w:pos="6521"/>
          <w:tab w:val="left" w:pos="8505"/>
        </w:tabs>
        <w:jc w:val="both"/>
        <w:rPr>
          <w:color w:val="003399"/>
          <w:sz w:val="24"/>
          <w:szCs w:val="24"/>
        </w:rPr>
      </w:pPr>
      <w:r w:rsidRPr="009D10F7">
        <w:rPr>
          <w:color w:val="003399"/>
          <w:sz w:val="24"/>
          <w:szCs w:val="24"/>
        </w:rPr>
        <w:t>L’ASL NA 3 SUD si riserva la più ampia facoltà di indagine sugli interventi eseguiti.</w:t>
      </w:r>
    </w:p>
    <w:p w:rsidR="00AF1604" w:rsidRPr="009D10F7" w:rsidRDefault="00AF1604" w:rsidP="00AF1604">
      <w:pPr>
        <w:jc w:val="both"/>
        <w:rPr>
          <w:bCs/>
          <w:color w:val="003399"/>
          <w:sz w:val="24"/>
          <w:szCs w:val="24"/>
        </w:rPr>
      </w:pPr>
      <w:r w:rsidRPr="009D10F7">
        <w:rPr>
          <w:bCs/>
          <w:color w:val="003399"/>
          <w:sz w:val="24"/>
          <w:szCs w:val="24"/>
        </w:rPr>
        <w:t>La ditta aggiudicataria dovrà costituire polizza assicurativa con massimale di almeno €=1.000.000,00=(unmilione/00), a copertura dei rischi di danni a cose o persone derivanti dalla gestione del servizio, per l’intera durata del periodo contrattuale</w:t>
      </w:r>
      <w:r w:rsidR="009A7C26" w:rsidRPr="009D10F7">
        <w:rPr>
          <w:bCs/>
          <w:color w:val="003399"/>
          <w:sz w:val="24"/>
          <w:szCs w:val="24"/>
        </w:rPr>
        <w:t xml:space="preserve"> e copia della polizza dovrà essere esibita al momento della stipula del contratto ed allegata al medesimo</w:t>
      </w:r>
      <w:r w:rsidRPr="009D10F7">
        <w:rPr>
          <w:bCs/>
          <w:color w:val="003399"/>
          <w:sz w:val="24"/>
          <w:szCs w:val="24"/>
        </w:rPr>
        <w:t>.</w:t>
      </w:r>
    </w:p>
    <w:p w:rsidR="009D10F7" w:rsidRPr="006D5EBE" w:rsidRDefault="009D10F7" w:rsidP="00AF1604">
      <w:pPr>
        <w:jc w:val="center"/>
        <w:rPr>
          <w:b/>
          <w:bCs/>
          <w:color w:val="003399"/>
          <w:sz w:val="24"/>
          <w:szCs w:val="24"/>
        </w:rPr>
      </w:pPr>
      <w:r w:rsidRPr="006D5EBE">
        <w:rPr>
          <w:b/>
          <w:bCs/>
          <w:color w:val="003399"/>
          <w:sz w:val="24"/>
          <w:szCs w:val="24"/>
        </w:rPr>
        <w:t>Art. 9</w:t>
      </w:r>
    </w:p>
    <w:p w:rsidR="00AF1604" w:rsidRPr="006D5EBE" w:rsidRDefault="00AF1604" w:rsidP="00AF1604">
      <w:pPr>
        <w:jc w:val="center"/>
        <w:rPr>
          <w:b/>
          <w:bCs/>
          <w:color w:val="003399"/>
          <w:sz w:val="24"/>
          <w:szCs w:val="24"/>
        </w:rPr>
      </w:pPr>
      <w:r w:rsidRPr="006D5EBE">
        <w:rPr>
          <w:b/>
          <w:bCs/>
          <w:color w:val="003399"/>
          <w:sz w:val="24"/>
          <w:szCs w:val="24"/>
        </w:rPr>
        <w:t>Modalità di presentazione dell’offerta</w:t>
      </w:r>
    </w:p>
    <w:p w:rsidR="00AF1604" w:rsidRPr="006D5EBE" w:rsidRDefault="00AF1604" w:rsidP="00AF1604">
      <w:pPr>
        <w:autoSpaceDE w:val="0"/>
        <w:autoSpaceDN w:val="0"/>
        <w:adjustRightInd w:val="0"/>
        <w:jc w:val="both"/>
        <w:rPr>
          <w:color w:val="003399"/>
          <w:sz w:val="24"/>
          <w:szCs w:val="24"/>
        </w:rPr>
      </w:pPr>
      <w:r w:rsidRPr="006D5EBE">
        <w:rPr>
          <w:color w:val="003399"/>
          <w:sz w:val="24"/>
          <w:szCs w:val="24"/>
        </w:rPr>
        <w:t>Per partecipare alla gara, le Ditte/</w:t>
      </w:r>
      <w:r w:rsidR="006D5EBE" w:rsidRPr="006D5EBE">
        <w:rPr>
          <w:color w:val="003399"/>
          <w:sz w:val="24"/>
          <w:szCs w:val="24"/>
        </w:rPr>
        <w:t>Società</w:t>
      </w:r>
      <w:r w:rsidRPr="006D5EBE">
        <w:rPr>
          <w:color w:val="003399"/>
          <w:sz w:val="24"/>
          <w:szCs w:val="24"/>
        </w:rPr>
        <w:t xml:space="preserve"> interessate dovranno far pervenire l’offerta entro e non oltre le ore 12.00 del giorno fissato  nel bando di gara all’Ufficio Protocollo della Stazione Appaltante,</w:t>
      </w:r>
      <w:r w:rsidRPr="006D5EBE">
        <w:rPr>
          <w:b/>
          <w:bCs/>
          <w:color w:val="003399"/>
          <w:sz w:val="24"/>
          <w:szCs w:val="24"/>
        </w:rPr>
        <w:t xml:space="preserve"> </w:t>
      </w:r>
      <w:r w:rsidRPr="006D5EBE">
        <w:rPr>
          <w:color w:val="003399"/>
          <w:sz w:val="24"/>
          <w:szCs w:val="24"/>
        </w:rPr>
        <w:t>al seguente indirizzo:</w:t>
      </w:r>
    </w:p>
    <w:p w:rsidR="00AF1604" w:rsidRPr="006D5EBE" w:rsidRDefault="00AF1604" w:rsidP="00AF1604">
      <w:pPr>
        <w:autoSpaceDE w:val="0"/>
        <w:autoSpaceDN w:val="0"/>
        <w:adjustRightInd w:val="0"/>
        <w:jc w:val="center"/>
        <w:rPr>
          <w:b/>
          <w:color w:val="003399"/>
          <w:sz w:val="24"/>
          <w:szCs w:val="24"/>
        </w:rPr>
      </w:pPr>
      <w:r w:rsidRPr="006D5EBE">
        <w:rPr>
          <w:b/>
          <w:color w:val="003399"/>
          <w:sz w:val="24"/>
          <w:szCs w:val="24"/>
        </w:rPr>
        <w:lastRenderedPageBreak/>
        <w:t>Azienda Sanitaria Locale Napoli 3 Sud</w:t>
      </w:r>
    </w:p>
    <w:p w:rsidR="00AF1604" w:rsidRPr="006D5EBE" w:rsidRDefault="00AF1604" w:rsidP="00AF1604">
      <w:pPr>
        <w:autoSpaceDE w:val="0"/>
        <w:autoSpaceDN w:val="0"/>
        <w:adjustRightInd w:val="0"/>
        <w:jc w:val="center"/>
        <w:rPr>
          <w:b/>
          <w:color w:val="003399"/>
          <w:sz w:val="24"/>
          <w:szCs w:val="24"/>
        </w:rPr>
      </w:pPr>
      <w:proofErr w:type="spellStart"/>
      <w:r w:rsidRPr="006D5EBE">
        <w:rPr>
          <w:b/>
          <w:color w:val="003399"/>
          <w:sz w:val="24"/>
          <w:szCs w:val="24"/>
        </w:rPr>
        <w:t>U.O.C.</w:t>
      </w:r>
      <w:proofErr w:type="spellEnd"/>
      <w:r w:rsidRPr="006D5EBE">
        <w:rPr>
          <w:b/>
          <w:color w:val="003399"/>
          <w:sz w:val="24"/>
          <w:szCs w:val="24"/>
        </w:rPr>
        <w:t xml:space="preserve"> Servizio Acquisizione Beni e Servizi</w:t>
      </w:r>
    </w:p>
    <w:p w:rsidR="00AF1604" w:rsidRPr="006D5EBE" w:rsidRDefault="00100334" w:rsidP="00AF1604">
      <w:pPr>
        <w:autoSpaceDE w:val="0"/>
        <w:autoSpaceDN w:val="0"/>
        <w:adjustRightInd w:val="0"/>
        <w:jc w:val="center"/>
        <w:rPr>
          <w:b/>
          <w:color w:val="003399"/>
          <w:sz w:val="24"/>
          <w:szCs w:val="24"/>
        </w:rPr>
      </w:pPr>
      <w:r w:rsidRPr="006D5EBE">
        <w:rPr>
          <w:b/>
          <w:color w:val="003399"/>
          <w:sz w:val="24"/>
          <w:szCs w:val="24"/>
        </w:rPr>
        <w:t xml:space="preserve">Via Marconi n. 66 (ex Presidio </w:t>
      </w:r>
      <w:proofErr w:type="spellStart"/>
      <w:r w:rsidRPr="006D5EBE">
        <w:rPr>
          <w:b/>
          <w:color w:val="003399"/>
          <w:sz w:val="24"/>
          <w:szCs w:val="24"/>
        </w:rPr>
        <w:t>Bottazzi</w:t>
      </w:r>
      <w:proofErr w:type="spellEnd"/>
      <w:r w:rsidRPr="006D5EBE">
        <w:rPr>
          <w:b/>
          <w:color w:val="003399"/>
          <w:sz w:val="24"/>
          <w:szCs w:val="24"/>
        </w:rPr>
        <w:t>)</w:t>
      </w:r>
      <w:r w:rsidR="00AF1604" w:rsidRPr="006D5EBE">
        <w:rPr>
          <w:b/>
          <w:color w:val="003399"/>
          <w:sz w:val="24"/>
          <w:szCs w:val="24"/>
        </w:rPr>
        <w:t xml:space="preserve"> – 8005</w:t>
      </w:r>
      <w:r w:rsidRPr="006D5EBE">
        <w:rPr>
          <w:b/>
          <w:color w:val="003399"/>
          <w:sz w:val="24"/>
          <w:szCs w:val="24"/>
        </w:rPr>
        <w:t>9</w:t>
      </w:r>
      <w:r w:rsidR="00AF1604" w:rsidRPr="006D5EBE">
        <w:rPr>
          <w:b/>
          <w:color w:val="003399"/>
          <w:sz w:val="24"/>
          <w:szCs w:val="24"/>
        </w:rPr>
        <w:t xml:space="preserve"> </w:t>
      </w:r>
      <w:r w:rsidRPr="006D5EBE">
        <w:rPr>
          <w:b/>
          <w:color w:val="003399"/>
          <w:sz w:val="24"/>
          <w:szCs w:val="24"/>
        </w:rPr>
        <w:t>Torre del Greco</w:t>
      </w:r>
      <w:r w:rsidR="00AF1604" w:rsidRPr="006D5EBE">
        <w:rPr>
          <w:b/>
          <w:color w:val="003399"/>
          <w:sz w:val="24"/>
          <w:szCs w:val="24"/>
        </w:rPr>
        <w:t xml:space="preserve"> (NA).</w:t>
      </w:r>
    </w:p>
    <w:p w:rsidR="00AF1604" w:rsidRPr="006D5EBE" w:rsidRDefault="00AF1604" w:rsidP="00AF1604">
      <w:pPr>
        <w:autoSpaceDE w:val="0"/>
        <w:autoSpaceDN w:val="0"/>
        <w:adjustRightInd w:val="0"/>
        <w:jc w:val="both"/>
        <w:rPr>
          <w:color w:val="003399"/>
          <w:sz w:val="24"/>
          <w:szCs w:val="24"/>
        </w:rPr>
      </w:pPr>
      <w:r w:rsidRPr="006D5EBE">
        <w:rPr>
          <w:color w:val="003399"/>
          <w:sz w:val="24"/>
          <w:szCs w:val="24"/>
        </w:rPr>
        <w:t>La consegna dei plichi è totalmente a rischio del mittente, intendendosi la ASL NA 3 SUD esonerata da ogni responsabilità, anche derivante da causa di forza maggiore, qualora i plichi non giungessero a destinazione in tempo utile.</w:t>
      </w:r>
    </w:p>
    <w:p w:rsidR="00AF1604" w:rsidRPr="006D5EBE" w:rsidRDefault="00AF1604" w:rsidP="00AF1604">
      <w:pPr>
        <w:autoSpaceDE w:val="0"/>
        <w:autoSpaceDN w:val="0"/>
        <w:adjustRightInd w:val="0"/>
        <w:jc w:val="both"/>
        <w:rPr>
          <w:color w:val="003399"/>
          <w:sz w:val="24"/>
          <w:szCs w:val="24"/>
        </w:rPr>
      </w:pPr>
      <w:r w:rsidRPr="006D5EBE">
        <w:rPr>
          <w:color w:val="003399"/>
          <w:sz w:val="24"/>
          <w:szCs w:val="24"/>
        </w:rPr>
        <w:t>I plichi devono essere idoneamente sigillati e recare all’esterno - oltre all’esatta indicazione della ragione sociale del mittente (se si tratta di associazione temporanea specificare tutte le imprese che la compongono) ed all’indirizzo dello stesso - il numero di telefono e fax e l’oggetto dell’appalto.</w:t>
      </w:r>
    </w:p>
    <w:p w:rsidR="00AF1604" w:rsidRPr="00FA0710" w:rsidRDefault="00AF1604" w:rsidP="00AF1604">
      <w:pPr>
        <w:autoSpaceDE w:val="0"/>
        <w:autoSpaceDN w:val="0"/>
        <w:adjustRightInd w:val="0"/>
        <w:jc w:val="both"/>
        <w:rPr>
          <w:color w:val="000099"/>
          <w:sz w:val="24"/>
          <w:szCs w:val="24"/>
        </w:rPr>
      </w:pPr>
      <w:r w:rsidRPr="006D5EBE">
        <w:rPr>
          <w:color w:val="003399"/>
          <w:sz w:val="24"/>
          <w:szCs w:val="24"/>
        </w:rPr>
        <w:t xml:space="preserve">Si precisa che la mancata indicazione sul plico esterno generale del riferimento della gara cui l’offerta è rivolta e/o l’apposizione di una indicazione totalmente errata o </w:t>
      </w:r>
      <w:r w:rsidRPr="00FA0710">
        <w:rPr>
          <w:color w:val="000099"/>
          <w:sz w:val="24"/>
          <w:szCs w:val="24"/>
        </w:rPr>
        <w:t xml:space="preserve">generica, costituiscono motivi di </w:t>
      </w:r>
      <w:proofErr w:type="spellStart"/>
      <w:r w:rsidRPr="00FA0710">
        <w:rPr>
          <w:color w:val="000099"/>
          <w:sz w:val="24"/>
          <w:szCs w:val="24"/>
        </w:rPr>
        <w:t>irricevibilità</w:t>
      </w:r>
      <w:proofErr w:type="spellEnd"/>
      <w:r w:rsidRPr="00FA0710">
        <w:rPr>
          <w:color w:val="000099"/>
          <w:sz w:val="24"/>
          <w:szCs w:val="24"/>
        </w:rPr>
        <w:t xml:space="preserve"> del plico.</w:t>
      </w:r>
    </w:p>
    <w:p w:rsidR="00AF1604" w:rsidRPr="00FA0710" w:rsidRDefault="00AF1604" w:rsidP="00AF1604">
      <w:pPr>
        <w:autoSpaceDE w:val="0"/>
        <w:autoSpaceDN w:val="0"/>
        <w:adjustRightInd w:val="0"/>
        <w:jc w:val="both"/>
        <w:rPr>
          <w:color w:val="000099"/>
          <w:sz w:val="24"/>
          <w:szCs w:val="24"/>
        </w:rPr>
      </w:pPr>
      <w:r w:rsidRPr="00FA0710">
        <w:rPr>
          <w:color w:val="000099"/>
          <w:sz w:val="24"/>
          <w:szCs w:val="24"/>
        </w:rPr>
        <w:t>Essi devono contenere al loro interno, le seguenti buste sigillate a loro volta riportanti all’esterno il nominativo dell’impresa mittente:</w:t>
      </w:r>
    </w:p>
    <w:p w:rsidR="00B94DB0" w:rsidRPr="00FA0710" w:rsidRDefault="00B94DB0" w:rsidP="00C76A21">
      <w:pPr>
        <w:pStyle w:val="Paragrafoelenco"/>
        <w:numPr>
          <w:ilvl w:val="0"/>
          <w:numId w:val="29"/>
        </w:numPr>
        <w:autoSpaceDE w:val="0"/>
        <w:autoSpaceDN w:val="0"/>
        <w:adjustRightInd w:val="0"/>
        <w:rPr>
          <w:color w:val="000099"/>
          <w:sz w:val="24"/>
          <w:szCs w:val="24"/>
        </w:rPr>
      </w:pPr>
      <w:r w:rsidRPr="00FA0710">
        <w:rPr>
          <w:b/>
          <w:bCs/>
          <w:color w:val="000099"/>
          <w:sz w:val="24"/>
          <w:szCs w:val="24"/>
        </w:rPr>
        <w:t>Busta A</w:t>
      </w:r>
      <w:r w:rsidRPr="00FA0710">
        <w:rPr>
          <w:color w:val="000099"/>
          <w:sz w:val="24"/>
          <w:szCs w:val="24"/>
        </w:rPr>
        <w:t>, recante all’esterno la dicitura Documentazione Amministrativa;</w:t>
      </w:r>
    </w:p>
    <w:p w:rsidR="00B94DB0" w:rsidRPr="00FA0710" w:rsidRDefault="00B94DB0" w:rsidP="00C76A21">
      <w:pPr>
        <w:pStyle w:val="Paragrafoelenco"/>
        <w:numPr>
          <w:ilvl w:val="0"/>
          <w:numId w:val="29"/>
        </w:numPr>
        <w:autoSpaceDE w:val="0"/>
        <w:autoSpaceDN w:val="0"/>
        <w:adjustRightInd w:val="0"/>
        <w:rPr>
          <w:color w:val="000099"/>
          <w:sz w:val="24"/>
          <w:szCs w:val="24"/>
        </w:rPr>
      </w:pPr>
      <w:r w:rsidRPr="00FA0710">
        <w:rPr>
          <w:b/>
          <w:bCs/>
          <w:color w:val="000099"/>
          <w:sz w:val="24"/>
          <w:szCs w:val="24"/>
        </w:rPr>
        <w:t>Busta B</w:t>
      </w:r>
      <w:r w:rsidRPr="00FA0710">
        <w:rPr>
          <w:color w:val="000099"/>
          <w:sz w:val="24"/>
          <w:szCs w:val="24"/>
        </w:rPr>
        <w:t>, recante all‘esterno la dicitura Documentazione Tecnica;</w:t>
      </w:r>
    </w:p>
    <w:p w:rsidR="00B94DB0" w:rsidRPr="00FA0710" w:rsidRDefault="00B94DB0" w:rsidP="00C76A21">
      <w:pPr>
        <w:pStyle w:val="Paragrafoelenco"/>
        <w:numPr>
          <w:ilvl w:val="0"/>
          <w:numId w:val="29"/>
        </w:numPr>
        <w:autoSpaceDE w:val="0"/>
        <w:autoSpaceDN w:val="0"/>
        <w:adjustRightInd w:val="0"/>
        <w:rPr>
          <w:color w:val="000099"/>
          <w:sz w:val="24"/>
          <w:szCs w:val="24"/>
        </w:rPr>
      </w:pPr>
      <w:r w:rsidRPr="00FA0710">
        <w:rPr>
          <w:b/>
          <w:bCs/>
          <w:color w:val="000099"/>
          <w:sz w:val="24"/>
          <w:szCs w:val="24"/>
        </w:rPr>
        <w:t>Busta C</w:t>
      </w:r>
      <w:r w:rsidRPr="00FA0710">
        <w:rPr>
          <w:color w:val="000099"/>
          <w:sz w:val="24"/>
          <w:szCs w:val="24"/>
        </w:rPr>
        <w:t>, recante all’esterno la dicitura Offerta Economica;</w:t>
      </w:r>
    </w:p>
    <w:p w:rsidR="00AF1604" w:rsidRPr="00FA0710" w:rsidRDefault="00AF1604" w:rsidP="00AF1604">
      <w:pPr>
        <w:autoSpaceDE w:val="0"/>
        <w:autoSpaceDN w:val="0"/>
        <w:adjustRightInd w:val="0"/>
        <w:jc w:val="both"/>
        <w:rPr>
          <w:color w:val="000099"/>
          <w:sz w:val="24"/>
          <w:szCs w:val="24"/>
        </w:rPr>
      </w:pPr>
      <w:r w:rsidRPr="00FA0710">
        <w:rPr>
          <w:color w:val="000099"/>
          <w:sz w:val="24"/>
          <w:szCs w:val="24"/>
        </w:rPr>
        <w:t xml:space="preserve">La non integrità o altre irregolarità relative alla chiusura dei plichi e delle buste ivi contenute, tali da far ritenere violato, secondo le circostanze del caso concreto, il principio della segretezza delle offerte, costituirà causa di esclusione dalla gara ai sensi dell’art. 46, comma 1-bis,, del </w:t>
      </w:r>
      <w:proofErr w:type="spellStart"/>
      <w:r w:rsidRPr="00FA0710">
        <w:rPr>
          <w:color w:val="000099"/>
          <w:sz w:val="24"/>
          <w:szCs w:val="24"/>
        </w:rPr>
        <w:t>D.L.gs.</w:t>
      </w:r>
      <w:proofErr w:type="spellEnd"/>
      <w:r w:rsidRPr="00FA0710">
        <w:rPr>
          <w:color w:val="000099"/>
          <w:sz w:val="24"/>
          <w:szCs w:val="24"/>
        </w:rPr>
        <w:t xml:space="preserve"> n. 163/2006.</w:t>
      </w:r>
    </w:p>
    <w:p w:rsidR="00AF1604" w:rsidRPr="00FA0710" w:rsidRDefault="00AF1604" w:rsidP="00AF1604">
      <w:pPr>
        <w:autoSpaceDE w:val="0"/>
        <w:autoSpaceDN w:val="0"/>
        <w:adjustRightInd w:val="0"/>
        <w:rPr>
          <w:color w:val="000099"/>
          <w:sz w:val="24"/>
          <w:szCs w:val="24"/>
        </w:rPr>
      </w:pPr>
      <w:r w:rsidRPr="00FA0710">
        <w:rPr>
          <w:b/>
          <w:bCs/>
          <w:color w:val="000099"/>
          <w:sz w:val="24"/>
          <w:szCs w:val="24"/>
        </w:rPr>
        <w:t>Nella busta A devono essere inseriti i seguenti documenti</w:t>
      </w:r>
      <w:r w:rsidRPr="00FA0710">
        <w:rPr>
          <w:color w:val="000099"/>
          <w:sz w:val="24"/>
          <w:szCs w:val="24"/>
        </w:rPr>
        <w:t>:</w:t>
      </w:r>
    </w:p>
    <w:p w:rsidR="00AF1604" w:rsidRPr="006D5EBE" w:rsidRDefault="00AF1604" w:rsidP="00C76A21">
      <w:pPr>
        <w:pStyle w:val="Paragrafoelenco"/>
        <w:numPr>
          <w:ilvl w:val="0"/>
          <w:numId w:val="6"/>
        </w:numPr>
        <w:autoSpaceDE w:val="0"/>
        <w:autoSpaceDN w:val="0"/>
        <w:adjustRightInd w:val="0"/>
        <w:jc w:val="both"/>
        <w:rPr>
          <w:color w:val="003399"/>
          <w:sz w:val="24"/>
          <w:szCs w:val="24"/>
        </w:rPr>
      </w:pPr>
      <w:r w:rsidRPr="006D5EBE">
        <w:rPr>
          <w:color w:val="003399"/>
          <w:sz w:val="24"/>
          <w:szCs w:val="24"/>
        </w:rPr>
        <w:t xml:space="preserve">dichiarazione sostitutiva  (deve essere resa da tutte le imprese riunite in caso di RTI) ai sensi del D.P.R. n. 445/2000 (utilizzare </w:t>
      </w:r>
      <w:r w:rsidRPr="006D5EBE">
        <w:rPr>
          <w:b/>
          <w:bCs/>
          <w:color w:val="003399"/>
          <w:sz w:val="24"/>
          <w:szCs w:val="24"/>
        </w:rPr>
        <w:t xml:space="preserve">l’allegato </w:t>
      </w:r>
      <w:r w:rsidR="00252364" w:rsidRPr="006D5EBE">
        <w:rPr>
          <w:b/>
          <w:bCs/>
          <w:color w:val="003399"/>
          <w:sz w:val="24"/>
          <w:szCs w:val="24"/>
        </w:rPr>
        <w:t>1</w:t>
      </w:r>
      <w:r w:rsidRPr="006D5EBE">
        <w:rPr>
          <w:b/>
          <w:bCs/>
          <w:color w:val="003399"/>
          <w:sz w:val="24"/>
          <w:szCs w:val="24"/>
        </w:rPr>
        <w:t xml:space="preserve"> </w:t>
      </w:r>
      <w:r w:rsidRPr="006D5EBE">
        <w:rPr>
          <w:color w:val="003399"/>
          <w:sz w:val="24"/>
          <w:szCs w:val="24"/>
        </w:rPr>
        <w:t>predisposto), ovvero, per i concorrenti non residenti in Italia, documentazione idonea equivalente secondo la legislazione dello Stato di appartenenza, a firma di un legale rappresentante dell’impresa, attestante:</w:t>
      </w:r>
    </w:p>
    <w:p w:rsidR="00AF1604" w:rsidRPr="006D5EBE" w:rsidRDefault="00AF1604" w:rsidP="00C76A21">
      <w:pPr>
        <w:pStyle w:val="Paragrafoelenco"/>
        <w:numPr>
          <w:ilvl w:val="0"/>
          <w:numId w:val="7"/>
        </w:numPr>
        <w:autoSpaceDE w:val="0"/>
        <w:autoSpaceDN w:val="0"/>
        <w:adjustRightInd w:val="0"/>
        <w:jc w:val="both"/>
        <w:rPr>
          <w:color w:val="003399"/>
          <w:sz w:val="24"/>
          <w:szCs w:val="24"/>
        </w:rPr>
      </w:pPr>
      <w:r w:rsidRPr="006D5EBE">
        <w:rPr>
          <w:color w:val="003399"/>
          <w:sz w:val="24"/>
          <w:szCs w:val="24"/>
        </w:rPr>
        <w:t>di essere iscritta alla C.C.I.A.A., indicando per quale attività, numero e data iscrizione, forma giuridica, sede legale, codice fiscale e partita I.V.A., il/i nominativo/i (con qualifica, data di nascita e luogo di nascita e residenza, nonché codice fiscale) del legale rappresentante, titolare, soci, direttori tecnici, amministratori muniti di poteri di rappresentanza; nonché dichiarazione di cui all’art. 9 del DPR 252/98, nulla osta legge antimafia per i soggetti indicati all’art.2 del DPR summenzionato;</w:t>
      </w:r>
    </w:p>
    <w:p w:rsidR="00AF1604" w:rsidRPr="006D5EBE" w:rsidRDefault="00AF1604" w:rsidP="00C76A21">
      <w:pPr>
        <w:pStyle w:val="Paragrafoelenco"/>
        <w:numPr>
          <w:ilvl w:val="0"/>
          <w:numId w:val="7"/>
        </w:numPr>
        <w:autoSpaceDE w:val="0"/>
        <w:autoSpaceDN w:val="0"/>
        <w:adjustRightInd w:val="0"/>
        <w:jc w:val="both"/>
        <w:rPr>
          <w:color w:val="003399"/>
          <w:sz w:val="24"/>
          <w:szCs w:val="24"/>
        </w:rPr>
      </w:pPr>
      <w:r w:rsidRPr="006D5EBE">
        <w:rPr>
          <w:color w:val="003399"/>
          <w:sz w:val="24"/>
          <w:szCs w:val="24"/>
        </w:rPr>
        <w:t>la propria composizione azionaria o le singole quote di partecipazione detenute dai propri soci;</w:t>
      </w:r>
    </w:p>
    <w:p w:rsidR="00AF1604" w:rsidRPr="006D5EBE" w:rsidRDefault="00AF1604" w:rsidP="00C76A21">
      <w:pPr>
        <w:pStyle w:val="Paragrafoelenco"/>
        <w:numPr>
          <w:ilvl w:val="0"/>
          <w:numId w:val="7"/>
        </w:numPr>
        <w:autoSpaceDE w:val="0"/>
        <w:autoSpaceDN w:val="0"/>
        <w:adjustRightInd w:val="0"/>
        <w:jc w:val="both"/>
        <w:rPr>
          <w:color w:val="003399"/>
          <w:sz w:val="24"/>
          <w:szCs w:val="24"/>
        </w:rPr>
      </w:pPr>
      <w:r w:rsidRPr="006D5EBE">
        <w:rPr>
          <w:color w:val="003399"/>
          <w:sz w:val="24"/>
          <w:szCs w:val="24"/>
        </w:rPr>
        <w:t xml:space="preserve">di non trovarsi nelle condizioni di cui all’articolo 38 del </w:t>
      </w:r>
      <w:proofErr w:type="spellStart"/>
      <w:r w:rsidRPr="006D5EBE">
        <w:rPr>
          <w:color w:val="003399"/>
          <w:sz w:val="24"/>
          <w:szCs w:val="24"/>
        </w:rPr>
        <w:t>D.Lgs</w:t>
      </w:r>
      <w:proofErr w:type="spellEnd"/>
      <w:r w:rsidRPr="006D5EBE">
        <w:rPr>
          <w:color w:val="003399"/>
          <w:sz w:val="24"/>
          <w:szCs w:val="24"/>
        </w:rPr>
        <w:t xml:space="preserve"> n. 163/2006</w:t>
      </w:r>
      <w:r w:rsidR="004806F3" w:rsidRPr="006D5EBE">
        <w:rPr>
          <w:color w:val="003399"/>
          <w:sz w:val="24"/>
          <w:szCs w:val="24"/>
        </w:rPr>
        <w:t xml:space="preserve">; </w:t>
      </w:r>
    </w:p>
    <w:p w:rsidR="00AF1604" w:rsidRPr="006D5EBE" w:rsidRDefault="00AF1604" w:rsidP="00C76A21">
      <w:pPr>
        <w:pStyle w:val="Paragrafoelenco"/>
        <w:numPr>
          <w:ilvl w:val="0"/>
          <w:numId w:val="7"/>
        </w:numPr>
        <w:autoSpaceDE w:val="0"/>
        <w:autoSpaceDN w:val="0"/>
        <w:adjustRightInd w:val="0"/>
        <w:jc w:val="both"/>
        <w:rPr>
          <w:color w:val="003399"/>
          <w:sz w:val="24"/>
          <w:szCs w:val="24"/>
        </w:rPr>
      </w:pPr>
      <w:r w:rsidRPr="006D5EBE">
        <w:rPr>
          <w:color w:val="003399"/>
          <w:sz w:val="24"/>
          <w:szCs w:val="24"/>
        </w:rPr>
        <w:t xml:space="preserve">l’elenco (indicandone luogo e data di nascita) dei soggetti, di cui all’art. 38, comma 1, lett. c) cessati dalla carica nell’anno antecedente alla data di pubblicazione del presente bando di gara, ovvero dichiarazione che non ci sono soggetti cessati dalla carica nel suddetto periodo ovvero che i soggetti cessati dalla carica non si trovano nella condizione prevista </w:t>
      </w:r>
      <w:r w:rsidRPr="006D5EBE">
        <w:rPr>
          <w:color w:val="003399"/>
          <w:sz w:val="24"/>
          <w:szCs w:val="24"/>
        </w:rPr>
        <w:lastRenderedPageBreak/>
        <w:t xml:space="preserve">dall’art. 38, comma1, lett. c), del </w:t>
      </w:r>
      <w:proofErr w:type="spellStart"/>
      <w:r w:rsidRPr="006D5EBE">
        <w:rPr>
          <w:color w:val="003399"/>
          <w:sz w:val="24"/>
          <w:szCs w:val="24"/>
        </w:rPr>
        <w:t>D.Lgs</w:t>
      </w:r>
      <w:proofErr w:type="spellEnd"/>
      <w:r w:rsidRPr="006D5EBE">
        <w:rPr>
          <w:color w:val="003399"/>
          <w:sz w:val="24"/>
          <w:szCs w:val="24"/>
        </w:rPr>
        <w:t xml:space="preserve"> 163/2006;</w:t>
      </w:r>
    </w:p>
    <w:p w:rsidR="00AF1604" w:rsidRPr="006D5EBE" w:rsidRDefault="00AF1604" w:rsidP="00AF1604">
      <w:pPr>
        <w:autoSpaceDE w:val="0"/>
        <w:autoSpaceDN w:val="0"/>
        <w:adjustRightInd w:val="0"/>
        <w:ind w:left="1416"/>
        <w:jc w:val="both"/>
        <w:rPr>
          <w:color w:val="003399"/>
          <w:sz w:val="24"/>
          <w:szCs w:val="24"/>
        </w:rPr>
      </w:pPr>
      <w:r w:rsidRPr="006D5EBE">
        <w:rPr>
          <w:color w:val="003399"/>
          <w:sz w:val="24"/>
          <w:szCs w:val="24"/>
        </w:rPr>
        <w:t xml:space="preserve">[Nota Bene: qualora nei confronti dei soggetti cessati dalla carica nell’anno antecedente siano stati adottati i provvedimenti di cui all’art. 38, comma 1, lettera c), del </w:t>
      </w:r>
      <w:proofErr w:type="spellStart"/>
      <w:r w:rsidRPr="006D5EBE">
        <w:rPr>
          <w:color w:val="003399"/>
          <w:sz w:val="24"/>
          <w:szCs w:val="24"/>
        </w:rPr>
        <w:t>D.Lgs.</w:t>
      </w:r>
      <w:proofErr w:type="spellEnd"/>
      <w:r w:rsidRPr="006D5EBE">
        <w:rPr>
          <w:color w:val="003399"/>
          <w:sz w:val="24"/>
          <w:szCs w:val="24"/>
        </w:rPr>
        <w:t xml:space="preserve"> n. 163/2006, occorrerà dimostrare </w:t>
      </w:r>
      <w:proofErr w:type="spellStart"/>
      <w:r w:rsidRPr="006D5EBE">
        <w:rPr>
          <w:color w:val="003399"/>
          <w:sz w:val="24"/>
          <w:szCs w:val="24"/>
        </w:rPr>
        <w:t>documentalmente</w:t>
      </w:r>
      <w:proofErr w:type="spellEnd"/>
      <w:r w:rsidRPr="006D5EBE">
        <w:rPr>
          <w:color w:val="003399"/>
          <w:sz w:val="24"/>
          <w:szCs w:val="24"/>
        </w:rPr>
        <w:t xml:space="preserve"> che vi sia stata completa ed effettiva dissociazione dalla condotta penalmente sanzionata]</w:t>
      </w:r>
    </w:p>
    <w:p w:rsidR="00AF1604" w:rsidRPr="006D5EBE" w:rsidRDefault="00AF1604" w:rsidP="00C76A21">
      <w:pPr>
        <w:pStyle w:val="Paragrafoelenco"/>
        <w:numPr>
          <w:ilvl w:val="0"/>
          <w:numId w:val="7"/>
        </w:numPr>
        <w:autoSpaceDE w:val="0"/>
        <w:autoSpaceDN w:val="0"/>
        <w:adjustRightInd w:val="0"/>
        <w:jc w:val="both"/>
        <w:rPr>
          <w:color w:val="003399"/>
          <w:sz w:val="24"/>
          <w:szCs w:val="24"/>
        </w:rPr>
      </w:pPr>
      <w:r w:rsidRPr="006D5EBE">
        <w:rPr>
          <w:color w:val="003399"/>
          <w:sz w:val="24"/>
          <w:szCs w:val="24"/>
        </w:rPr>
        <w:t>l’osservanza, all’interno della propria azienda, degli obblighi di sicurezza previsti dalla vigente normativa;</w:t>
      </w:r>
    </w:p>
    <w:p w:rsidR="00AF1604" w:rsidRPr="006D5EBE" w:rsidRDefault="00AF1604" w:rsidP="00C76A21">
      <w:pPr>
        <w:pStyle w:val="Paragrafoelenco"/>
        <w:numPr>
          <w:ilvl w:val="0"/>
          <w:numId w:val="7"/>
        </w:numPr>
        <w:autoSpaceDE w:val="0"/>
        <w:autoSpaceDN w:val="0"/>
        <w:adjustRightInd w:val="0"/>
        <w:jc w:val="both"/>
        <w:rPr>
          <w:color w:val="003399"/>
          <w:sz w:val="24"/>
          <w:szCs w:val="24"/>
        </w:rPr>
      </w:pPr>
      <w:r w:rsidRPr="006D5EBE">
        <w:rPr>
          <w:color w:val="003399"/>
          <w:sz w:val="24"/>
          <w:szCs w:val="24"/>
        </w:rPr>
        <w:t>di aver preso esatta cognizione della natura dell’appalto e di tutte le circostanze generali e particolari che possono influire sulla sua esecuzione;</w:t>
      </w:r>
    </w:p>
    <w:p w:rsidR="00AF1604" w:rsidRPr="006D5EBE" w:rsidRDefault="00AF1604" w:rsidP="00C76A21">
      <w:pPr>
        <w:pStyle w:val="Paragrafoelenco"/>
        <w:numPr>
          <w:ilvl w:val="0"/>
          <w:numId w:val="7"/>
        </w:numPr>
        <w:autoSpaceDE w:val="0"/>
        <w:autoSpaceDN w:val="0"/>
        <w:adjustRightInd w:val="0"/>
        <w:jc w:val="both"/>
        <w:rPr>
          <w:color w:val="003399"/>
          <w:sz w:val="24"/>
          <w:szCs w:val="24"/>
        </w:rPr>
      </w:pPr>
      <w:r w:rsidRPr="006D5EBE">
        <w:rPr>
          <w:color w:val="003399"/>
          <w:sz w:val="24"/>
          <w:szCs w:val="24"/>
        </w:rPr>
        <w:t>dichiara</w:t>
      </w:r>
      <w:r w:rsidR="004806F3" w:rsidRPr="006D5EBE">
        <w:rPr>
          <w:color w:val="003399"/>
          <w:sz w:val="24"/>
          <w:szCs w:val="24"/>
        </w:rPr>
        <w:t>zione</w:t>
      </w:r>
      <w:r w:rsidRPr="006D5EBE">
        <w:rPr>
          <w:color w:val="003399"/>
          <w:sz w:val="24"/>
          <w:szCs w:val="24"/>
        </w:rPr>
        <w:t xml:space="preserve"> di accettare, senza condizione o riserva alcuna, tutte le norme e disposizioni contenute nel bando di gara, nel disciplinare tecnico </w:t>
      </w:r>
      <w:r w:rsidR="005C514C" w:rsidRPr="006D5EBE">
        <w:rPr>
          <w:color w:val="003399"/>
          <w:sz w:val="24"/>
          <w:szCs w:val="24"/>
        </w:rPr>
        <w:t xml:space="preserve">e relativi allegati, </w:t>
      </w:r>
      <w:r w:rsidRPr="006D5EBE">
        <w:rPr>
          <w:color w:val="003399"/>
          <w:sz w:val="24"/>
          <w:szCs w:val="24"/>
        </w:rPr>
        <w:t xml:space="preserve">nel </w:t>
      </w:r>
      <w:r w:rsidR="005C514C" w:rsidRPr="006D5EBE">
        <w:rPr>
          <w:color w:val="003399"/>
          <w:sz w:val="24"/>
          <w:szCs w:val="24"/>
        </w:rPr>
        <w:t xml:space="preserve">disciplinare </w:t>
      </w:r>
      <w:r w:rsidRPr="006D5EBE">
        <w:rPr>
          <w:color w:val="003399"/>
          <w:sz w:val="24"/>
          <w:szCs w:val="24"/>
        </w:rPr>
        <w:t xml:space="preserve">speciale </w:t>
      </w:r>
      <w:r w:rsidR="005C514C" w:rsidRPr="006D5EBE">
        <w:rPr>
          <w:color w:val="003399"/>
          <w:sz w:val="24"/>
          <w:szCs w:val="24"/>
        </w:rPr>
        <w:t xml:space="preserve">d’appalto </w:t>
      </w:r>
      <w:r w:rsidRPr="006D5EBE">
        <w:rPr>
          <w:color w:val="003399"/>
          <w:sz w:val="24"/>
          <w:szCs w:val="24"/>
        </w:rPr>
        <w:t>e relativi allegati;</w:t>
      </w:r>
    </w:p>
    <w:p w:rsidR="00AF1604" w:rsidRPr="006D5EBE" w:rsidRDefault="00AF1604" w:rsidP="00C76A21">
      <w:pPr>
        <w:pStyle w:val="Paragrafoelenco"/>
        <w:numPr>
          <w:ilvl w:val="0"/>
          <w:numId w:val="7"/>
        </w:numPr>
        <w:autoSpaceDE w:val="0"/>
        <w:autoSpaceDN w:val="0"/>
        <w:adjustRightInd w:val="0"/>
        <w:jc w:val="both"/>
        <w:rPr>
          <w:color w:val="003399"/>
          <w:sz w:val="24"/>
          <w:szCs w:val="24"/>
        </w:rPr>
      </w:pPr>
      <w:r w:rsidRPr="006D5EBE">
        <w:rPr>
          <w:color w:val="003399"/>
          <w:sz w:val="24"/>
          <w:szCs w:val="24"/>
        </w:rPr>
        <w:t>di aver conoscenza dei luoghi dove dovrà essere adempiuta la esecuzione contrattuale;</w:t>
      </w:r>
    </w:p>
    <w:p w:rsidR="00AF1604" w:rsidRPr="006D5EBE" w:rsidRDefault="00AF1604" w:rsidP="00C76A21">
      <w:pPr>
        <w:pStyle w:val="Paragrafoelenco"/>
        <w:numPr>
          <w:ilvl w:val="0"/>
          <w:numId w:val="7"/>
        </w:numPr>
        <w:autoSpaceDE w:val="0"/>
        <w:autoSpaceDN w:val="0"/>
        <w:adjustRightInd w:val="0"/>
        <w:jc w:val="both"/>
        <w:rPr>
          <w:color w:val="003399"/>
          <w:sz w:val="24"/>
          <w:szCs w:val="24"/>
        </w:rPr>
      </w:pPr>
      <w:r w:rsidRPr="006D5EBE">
        <w:rPr>
          <w:color w:val="003399"/>
          <w:sz w:val="24"/>
          <w:szCs w:val="24"/>
        </w:rPr>
        <w:t>di aver preso conoscenza e di aver tenuto conto nella formulazione dell’offerta delle condizioni contrattuali, degli oneri relativi alle disposizioni in materia di sicurezza, di assicurazione, di condizioni di lavoro e di previdenza e assistenza in vigore;</w:t>
      </w:r>
    </w:p>
    <w:p w:rsidR="00AF1604" w:rsidRPr="006D5EBE" w:rsidRDefault="00AF1604" w:rsidP="00C76A21">
      <w:pPr>
        <w:pStyle w:val="Paragrafoelenco"/>
        <w:numPr>
          <w:ilvl w:val="0"/>
          <w:numId w:val="7"/>
        </w:numPr>
        <w:autoSpaceDE w:val="0"/>
        <w:autoSpaceDN w:val="0"/>
        <w:adjustRightInd w:val="0"/>
        <w:jc w:val="both"/>
        <w:rPr>
          <w:color w:val="003399"/>
          <w:sz w:val="24"/>
          <w:szCs w:val="24"/>
        </w:rPr>
      </w:pPr>
      <w:r w:rsidRPr="006D5EBE">
        <w:rPr>
          <w:color w:val="003399"/>
          <w:sz w:val="24"/>
          <w:szCs w:val="24"/>
        </w:rPr>
        <w:t>di avere nel complesso preso conoscenza di tutte le circostanze generali, particolari e locali, nessuna esclusa ed eccettuata, che possono avere</w:t>
      </w:r>
      <w:r w:rsidRPr="00D12F0E">
        <w:rPr>
          <w:color w:val="0033CC"/>
          <w:sz w:val="24"/>
          <w:szCs w:val="24"/>
        </w:rPr>
        <w:t xml:space="preserve"> </w:t>
      </w:r>
      <w:r w:rsidRPr="006D5EBE">
        <w:rPr>
          <w:color w:val="003399"/>
          <w:sz w:val="24"/>
          <w:szCs w:val="24"/>
        </w:rPr>
        <w:t>influito o influire sulla determinazione della propria offerta e di giudicare, pertanto, remunerativa l’offerta economica presentata;</w:t>
      </w:r>
    </w:p>
    <w:p w:rsidR="00AF1604" w:rsidRPr="006D5EBE" w:rsidRDefault="00AF1604" w:rsidP="00C76A21">
      <w:pPr>
        <w:pStyle w:val="Paragrafoelenco"/>
        <w:numPr>
          <w:ilvl w:val="0"/>
          <w:numId w:val="7"/>
        </w:numPr>
        <w:autoSpaceDE w:val="0"/>
        <w:autoSpaceDN w:val="0"/>
        <w:adjustRightInd w:val="0"/>
        <w:jc w:val="both"/>
        <w:rPr>
          <w:color w:val="003399"/>
          <w:sz w:val="24"/>
          <w:szCs w:val="24"/>
        </w:rPr>
      </w:pPr>
      <w:r w:rsidRPr="006D5EBE">
        <w:rPr>
          <w:color w:val="003399"/>
          <w:sz w:val="24"/>
          <w:szCs w:val="24"/>
        </w:rPr>
        <w:t>di accettare che tutte le comunicazioni relative al presente procedimento vengano indirizzate all’indirizzo di posta elettronica certificata e al numero di fax indicati dalla ditta;</w:t>
      </w:r>
    </w:p>
    <w:p w:rsidR="00AF1604" w:rsidRPr="006D5EBE" w:rsidRDefault="00AF1604" w:rsidP="00C76A21">
      <w:pPr>
        <w:pStyle w:val="Paragrafoelenco"/>
        <w:numPr>
          <w:ilvl w:val="0"/>
          <w:numId w:val="7"/>
        </w:numPr>
        <w:autoSpaceDE w:val="0"/>
        <w:autoSpaceDN w:val="0"/>
        <w:adjustRightInd w:val="0"/>
        <w:jc w:val="both"/>
        <w:rPr>
          <w:color w:val="003399"/>
          <w:sz w:val="24"/>
          <w:szCs w:val="24"/>
        </w:rPr>
      </w:pPr>
      <w:r w:rsidRPr="006D5EBE">
        <w:rPr>
          <w:color w:val="003399"/>
          <w:sz w:val="24"/>
          <w:szCs w:val="24"/>
        </w:rPr>
        <w:t xml:space="preserve">in caso di consorzi di cui all’articolo 34, comma 1, lettere b) e c) del </w:t>
      </w:r>
      <w:proofErr w:type="spellStart"/>
      <w:r w:rsidRPr="006D5EBE">
        <w:rPr>
          <w:color w:val="003399"/>
          <w:sz w:val="24"/>
          <w:szCs w:val="24"/>
        </w:rPr>
        <w:t>D.Lgs</w:t>
      </w:r>
      <w:proofErr w:type="spellEnd"/>
      <w:r w:rsidRPr="006D5EBE">
        <w:rPr>
          <w:color w:val="003399"/>
          <w:sz w:val="24"/>
          <w:szCs w:val="24"/>
        </w:rPr>
        <w:t xml:space="preserve"> 163/06 e di cui all’articolo 25 della LR. Campania 3/2007: indica per quali consorziati il consorzio concorre;</w:t>
      </w:r>
    </w:p>
    <w:p w:rsidR="004806F3" w:rsidRPr="006D5EBE" w:rsidRDefault="004806F3" w:rsidP="00C76A21">
      <w:pPr>
        <w:pStyle w:val="Default"/>
        <w:numPr>
          <w:ilvl w:val="0"/>
          <w:numId w:val="7"/>
        </w:numPr>
        <w:spacing w:after="43"/>
        <w:jc w:val="both"/>
        <w:rPr>
          <w:color w:val="003399"/>
        </w:rPr>
      </w:pPr>
      <w:r w:rsidRPr="006D5EBE">
        <w:rPr>
          <w:color w:val="003399"/>
        </w:rPr>
        <w:t xml:space="preserve">l’indicazione esplicita di quali prestazioni intende, ai sensi dell’articolo 118 del D. </w:t>
      </w:r>
      <w:proofErr w:type="spellStart"/>
      <w:r w:rsidRPr="006D5EBE">
        <w:rPr>
          <w:color w:val="003399"/>
        </w:rPr>
        <w:t>Lgs</w:t>
      </w:r>
      <w:proofErr w:type="spellEnd"/>
      <w:r w:rsidRPr="006D5EBE">
        <w:rPr>
          <w:color w:val="003399"/>
        </w:rPr>
        <w:t xml:space="preserve"> 163/2006 e dell’articolo 57 della </w:t>
      </w:r>
      <w:proofErr w:type="spellStart"/>
      <w:r w:rsidRPr="006D5EBE">
        <w:rPr>
          <w:color w:val="003399"/>
        </w:rPr>
        <w:t>L.R.</w:t>
      </w:r>
      <w:proofErr w:type="spellEnd"/>
      <w:r w:rsidRPr="006D5EBE">
        <w:rPr>
          <w:color w:val="003399"/>
        </w:rPr>
        <w:t xml:space="preserve"> Campania 3/2007, eventualmente subappaltare ed attesta che la quota percentuale della parte da subappaltare è la seguente: ____________, contenuta entro il limite massimo del 30% dell’importo contrattuale; </w:t>
      </w:r>
      <w:r w:rsidRPr="006D5EBE">
        <w:rPr>
          <w:b/>
          <w:bCs/>
          <w:color w:val="003399"/>
        </w:rPr>
        <w:t>in mancanza di tale dichiarazione il subappalto non sarà autorizzato</w:t>
      </w:r>
      <w:r w:rsidRPr="006D5EBE">
        <w:rPr>
          <w:color w:val="003399"/>
        </w:rPr>
        <w:t xml:space="preserve">; </w:t>
      </w:r>
    </w:p>
    <w:p w:rsidR="00AF1604" w:rsidRPr="006D5EBE" w:rsidRDefault="00AF1604" w:rsidP="00C76A21">
      <w:pPr>
        <w:pStyle w:val="Paragrafoelenco"/>
        <w:numPr>
          <w:ilvl w:val="0"/>
          <w:numId w:val="7"/>
        </w:numPr>
        <w:autoSpaceDE w:val="0"/>
        <w:autoSpaceDN w:val="0"/>
        <w:adjustRightInd w:val="0"/>
        <w:jc w:val="both"/>
        <w:rPr>
          <w:color w:val="003399"/>
          <w:sz w:val="24"/>
          <w:szCs w:val="24"/>
        </w:rPr>
      </w:pPr>
      <w:r w:rsidRPr="006D5EBE">
        <w:rPr>
          <w:color w:val="003399"/>
          <w:sz w:val="24"/>
          <w:szCs w:val="24"/>
        </w:rPr>
        <w:t xml:space="preserve">che l’impresa è in regola con gli obblighi relativi al pagamento dei contributi previdenziali e assistenziali a favore dei lavoratori, secondo la legislazione italiana o quella dello Stato in cui sono stabiliti ed al fine di consentire alla stazione appaltante la verifica della regolarità con i versamenti dovuti nei confronti degli istituti I.N.P.S. ed </w:t>
      </w:r>
      <w:proofErr w:type="spellStart"/>
      <w:r w:rsidRPr="006D5EBE">
        <w:rPr>
          <w:color w:val="003399"/>
          <w:sz w:val="24"/>
          <w:szCs w:val="24"/>
        </w:rPr>
        <w:t>I.N.A.I.L</w:t>
      </w:r>
      <w:proofErr w:type="spellEnd"/>
      <w:r w:rsidRPr="006D5EBE">
        <w:rPr>
          <w:color w:val="003399"/>
          <w:sz w:val="24"/>
          <w:szCs w:val="24"/>
        </w:rPr>
        <w:t>, comunica quanto segue:</w:t>
      </w:r>
    </w:p>
    <w:p w:rsidR="00AF1604" w:rsidRPr="006D5EBE" w:rsidRDefault="00AF1604" w:rsidP="00C76A21">
      <w:pPr>
        <w:pStyle w:val="Paragrafoelenco"/>
        <w:numPr>
          <w:ilvl w:val="0"/>
          <w:numId w:val="21"/>
        </w:numPr>
        <w:autoSpaceDE w:val="0"/>
        <w:autoSpaceDN w:val="0"/>
        <w:adjustRightInd w:val="0"/>
        <w:jc w:val="both"/>
        <w:rPr>
          <w:color w:val="003399"/>
          <w:sz w:val="24"/>
          <w:szCs w:val="24"/>
        </w:rPr>
      </w:pPr>
      <w:r w:rsidRPr="006D5EBE">
        <w:rPr>
          <w:color w:val="003399"/>
          <w:sz w:val="24"/>
          <w:szCs w:val="24"/>
        </w:rPr>
        <w:t>Matricola INPS e Sede competente</w:t>
      </w:r>
    </w:p>
    <w:p w:rsidR="00AF1604" w:rsidRPr="006D5EBE" w:rsidRDefault="00AF1604" w:rsidP="00C76A21">
      <w:pPr>
        <w:pStyle w:val="Paragrafoelenco"/>
        <w:numPr>
          <w:ilvl w:val="0"/>
          <w:numId w:val="21"/>
        </w:numPr>
        <w:autoSpaceDE w:val="0"/>
        <w:autoSpaceDN w:val="0"/>
        <w:adjustRightInd w:val="0"/>
        <w:jc w:val="both"/>
        <w:rPr>
          <w:color w:val="003399"/>
          <w:sz w:val="24"/>
          <w:szCs w:val="24"/>
        </w:rPr>
      </w:pPr>
      <w:r w:rsidRPr="006D5EBE">
        <w:rPr>
          <w:color w:val="003399"/>
          <w:sz w:val="24"/>
          <w:szCs w:val="24"/>
        </w:rPr>
        <w:t>Codice ditta INAIL e Sede competente</w:t>
      </w:r>
    </w:p>
    <w:p w:rsidR="00AF1604" w:rsidRPr="006D5EBE" w:rsidRDefault="00AF1604" w:rsidP="00C76A21">
      <w:pPr>
        <w:pStyle w:val="Paragrafoelenco"/>
        <w:numPr>
          <w:ilvl w:val="0"/>
          <w:numId w:val="21"/>
        </w:numPr>
        <w:autoSpaceDE w:val="0"/>
        <w:autoSpaceDN w:val="0"/>
        <w:adjustRightInd w:val="0"/>
        <w:jc w:val="both"/>
        <w:rPr>
          <w:color w:val="003399"/>
          <w:sz w:val="24"/>
          <w:szCs w:val="24"/>
        </w:rPr>
      </w:pPr>
      <w:r w:rsidRPr="006D5EBE">
        <w:rPr>
          <w:color w:val="003399"/>
          <w:sz w:val="24"/>
          <w:szCs w:val="24"/>
        </w:rPr>
        <w:lastRenderedPageBreak/>
        <w:t>Indicazione della sede operativa (se le posizioni INAIL o INPS fossero più di una dovrà essere allegato il relativo elenco)</w:t>
      </w:r>
    </w:p>
    <w:p w:rsidR="00AF1604" w:rsidRPr="006D5EBE" w:rsidRDefault="00AF1604" w:rsidP="00C76A21">
      <w:pPr>
        <w:pStyle w:val="Paragrafoelenco"/>
        <w:numPr>
          <w:ilvl w:val="0"/>
          <w:numId w:val="21"/>
        </w:numPr>
        <w:autoSpaceDE w:val="0"/>
        <w:autoSpaceDN w:val="0"/>
        <w:adjustRightInd w:val="0"/>
        <w:jc w:val="both"/>
        <w:rPr>
          <w:color w:val="003399"/>
          <w:sz w:val="24"/>
          <w:szCs w:val="24"/>
        </w:rPr>
      </w:pPr>
      <w:r w:rsidRPr="006D5EBE">
        <w:rPr>
          <w:color w:val="003399"/>
          <w:sz w:val="24"/>
          <w:szCs w:val="24"/>
        </w:rPr>
        <w:t>Numero totale Addetti al servizio</w:t>
      </w:r>
    </w:p>
    <w:p w:rsidR="00AF1604" w:rsidRPr="006D5EBE" w:rsidRDefault="00AF1604" w:rsidP="00C76A21">
      <w:pPr>
        <w:pStyle w:val="Paragrafoelenco"/>
        <w:numPr>
          <w:ilvl w:val="0"/>
          <w:numId w:val="21"/>
        </w:numPr>
        <w:autoSpaceDE w:val="0"/>
        <w:autoSpaceDN w:val="0"/>
        <w:adjustRightInd w:val="0"/>
        <w:jc w:val="both"/>
        <w:rPr>
          <w:color w:val="003399"/>
          <w:sz w:val="24"/>
          <w:szCs w:val="24"/>
        </w:rPr>
      </w:pPr>
      <w:r w:rsidRPr="006D5EBE">
        <w:rPr>
          <w:color w:val="003399"/>
          <w:sz w:val="24"/>
          <w:szCs w:val="24"/>
        </w:rPr>
        <w:t>Il contratto collettivo nazionale applicato ai dipendenti;</w:t>
      </w:r>
    </w:p>
    <w:p w:rsidR="00AF1604" w:rsidRPr="006D5EBE" w:rsidRDefault="00AF1604" w:rsidP="00C76A21">
      <w:pPr>
        <w:pStyle w:val="Paragrafoelenco"/>
        <w:numPr>
          <w:ilvl w:val="0"/>
          <w:numId w:val="7"/>
        </w:numPr>
        <w:autoSpaceDE w:val="0"/>
        <w:autoSpaceDN w:val="0"/>
        <w:adjustRightInd w:val="0"/>
        <w:jc w:val="both"/>
        <w:rPr>
          <w:color w:val="003399"/>
          <w:sz w:val="24"/>
          <w:szCs w:val="24"/>
        </w:rPr>
      </w:pPr>
      <w:r w:rsidRPr="006D5EBE">
        <w:rPr>
          <w:color w:val="003399"/>
          <w:sz w:val="24"/>
          <w:szCs w:val="24"/>
        </w:rPr>
        <w:t>che l’impresa non ha commesso violazioni gravi, definitivamente accertate, rispetto agli obblighi relativi al pagamento delle imposte e delle tasse, secondo legislazione italiana o quella dello stato di stabilimento (costituendo violazioni definitivamente accertate quelle relative all</w:t>
      </w:r>
      <w:r w:rsidR="00BC03A1" w:rsidRPr="006D5EBE">
        <w:rPr>
          <w:color w:val="003399"/>
          <w:sz w:val="24"/>
          <w:szCs w:val="24"/>
        </w:rPr>
        <w:t>’o</w:t>
      </w:r>
      <w:r w:rsidRPr="006D5EBE">
        <w:rPr>
          <w:color w:val="003399"/>
          <w:sz w:val="24"/>
          <w:szCs w:val="24"/>
        </w:rPr>
        <w:t>bbligo di pagamento di debiti per imposte e tasse certi, scaduti ed esigibili); al fine di consentire alla stazione appaltante la verifica della regolarità fiscale, comunica la Sede competente dell' Agenzia delle Entrate;</w:t>
      </w:r>
    </w:p>
    <w:p w:rsidR="00AF1604" w:rsidRPr="006D5EBE" w:rsidRDefault="00AF1604" w:rsidP="00C76A21">
      <w:pPr>
        <w:pStyle w:val="Paragrafoelenco"/>
        <w:numPr>
          <w:ilvl w:val="0"/>
          <w:numId w:val="7"/>
        </w:numPr>
        <w:autoSpaceDE w:val="0"/>
        <w:autoSpaceDN w:val="0"/>
        <w:adjustRightInd w:val="0"/>
        <w:jc w:val="both"/>
        <w:rPr>
          <w:color w:val="003399"/>
          <w:sz w:val="24"/>
          <w:szCs w:val="24"/>
        </w:rPr>
      </w:pPr>
      <w:r w:rsidRPr="006D5EBE">
        <w:rPr>
          <w:color w:val="003399"/>
          <w:sz w:val="24"/>
          <w:szCs w:val="24"/>
        </w:rPr>
        <w:t>che l’impresa è in possesso di tutte le registrazioni e/o autorizzazioni previste dalla normativa vigente per la fornitura del servizio oggetto del presente capitolato di gara;</w:t>
      </w:r>
    </w:p>
    <w:p w:rsidR="00AF1604" w:rsidRPr="006D5EBE" w:rsidRDefault="00AF1604" w:rsidP="00C76A21">
      <w:pPr>
        <w:pStyle w:val="Paragrafoelenco"/>
        <w:numPr>
          <w:ilvl w:val="0"/>
          <w:numId w:val="7"/>
        </w:numPr>
        <w:autoSpaceDE w:val="0"/>
        <w:autoSpaceDN w:val="0"/>
        <w:adjustRightInd w:val="0"/>
        <w:jc w:val="both"/>
        <w:rPr>
          <w:color w:val="003399"/>
          <w:sz w:val="24"/>
          <w:szCs w:val="24"/>
        </w:rPr>
      </w:pPr>
      <w:r w:rsidRPr="006D5EBE">
        <w:rPr>
          <w:color w:val="003399"/>
          <w:sz w:val="24"/>
          <w:szCs w:val="24"/>
        </w:rPr>
        <w:t>che l’impresa ha ottemperato alle disposizioni della legge 68/1999 norme per il diritto al  lavoro dei disabili;</w:t>
      </w:r>
    </w:p>
    <w:p w:rsidR="00AF1604" w:rsidRPr="006D5EBE" w:rsidRDefault="00AF1604" w:rsidP="00C76A21">
      <w:pPr>
        <w:pStyle w:val="Paragrafoelenco"/>
        <w:numPr>
          <w:ilvl w:val="0"/>
          <w:numId w:val="7"/>
        </w:numPr>
        <w:autoSpaceDE w:val="0"/>
        <w:autoSpaceDN w:val="0"/>
        <w:adjustRightInd w:val="0"/>
        <w:jc w:val="both"/>
        <w:rPr>
          <w:color w:val="003399"/>
          <w:sz w:val="24"/>
          <w:szCs w:val="24"/>
        </w:rPr>
      </w:pPr>
      <w:r w:rsidRPr="006D5EBE">
        <w:rPr>
          <w:color w:val="003399"/>
          <w:sz w:val="24"/>
          <w:szCs w:val="24"/>
        </w:rPr>
        <w:t>di non trovarsi in una situazione di controllo di cui all’articolo 2359 del codice civile o in una qualsiasi relazione, anche di fatto, rispetto ad un altro partecipante della medesima procedura di affidamento, se tale situazione di controllo o relazione comporti che le offerte sono imputabili ad un unico centro decisionale</w:t>
      </w:r>
      <w:r w:rsidR="00252364" w:rsidRPr="006D5EBE">
        <w:rPr>
          <w:color w:val="003399"/>
          <w:sz w:val="24"/>
          <w:szCs w:val="24"/>
        </w:rPr>
        <w:t xml:space="preserve">, </w:t>
      </w:r>
      <w:r w:rsidRPr="006D5EBE">
        <w:rPr>
          <w:b/>
          <w:bCs/>
          <w:color w:val="003399"/>
          <w:sz w:val="24"/>
          <w:szCs w:val="24"/>
        </w:rPr>
        <w:t>ovvero</w:t>
      </w:r>
      <w:r w:rsidRPr="006D5EBE">
        <w:rPr>
          <w:color w:val="003399"/>
          <w:sz w:val="24"/>
          <w:szCs w:val="24"/>
        </w:rPr>
        <w:t xml:space="preserve">, di non essere a conoscenza della partecipazione alla medesima procedura di soggetti che si trovano, rispetto al concorrente, in una delle situazioni di controllo di cui all’articolo 2359 del codice civile, o in qualsiasi relazione, anche di fatto, </w:t>
      </w:r>
      <w:r w:rsidRPr="006D5EBE">
        <w:rPr>
          <w:b/>
          <w:bCs/>
          <w:color w:val="003399"/>
          <w:sz w:val="24"/>
          <w:szCs w:val="24"/>
        </w:rPr>
        <w:t>ovvero</w:t>
      </w:r>
      <w:r w:rsidRPr="006D5EBE">
        <w:rPr>
          <w:color w:val="003399"/>
          <w:sz w:val="24"/>
          <w:szCs w:val="24"/>
        </w:rPr>
        <w:t xml:space="preserve">, di essere a conoscenza della partecipazione alla medesima procedura di soggetti che si trovano, rispetto al concorrente, in situazione di controllo di cui all’articolo 2359 del codice civile, o in qualsiasi relazione, anche di fatto, ed aver formulato l offerta autonomamente (In tal ultimo caso occorre indicare l operatore economico rispetto al quale sussiste la situazione di controllo o relazione, corredando la dichiarazione dei documenti, inseriti in separata busta chiusa (da inserire nella busta A con l’intestazione: “Documenti ex art. 38, comma 1, lett. </w:t>
      </w:r>
      <w:proofErr w:type="spellStart"/>
      <w:r w:rsidRPr="006D5EBE">
        <w:rPr>
          <w:color w:val="003399"/>
          <w:sz w:val="24"/>
          <w:szCs w:val="24"/>
        </w:rPr>
        <w:t>m-quater</w:t>
      </w:r>
      <w:proofErr w:type="spellEnd"/>
      <w:r w:rsidRPr="006D5EBE">
        <w:rPr>
          <w:color w:val="003399"/>
          <w:sz w:val="24"/>
          <w:szCs w:val="24"/>
        </w:rPr>
        <w:t xml:space="preserve">, e comma 2, del </w:t>
      </w:r>
      <w:proofErr w:type="spellStart"/>
      <w:r w:rsidRPr="006D5EBE">
        <w:rPr>
          <w:color w:val="003399"/>
          <w:sz w:val="24"/>
          <w:szCs w:val="24"/>
        </w:rPr>
        <w:t>D.Lgs.</w:t>
      </w:r>
      <w:proofErr w:type="spellEnd"/>
      <w:r w:rsidRPr="006D5EBE">
        <w:rPr>
          <w:color w:val="003399"/>
          <w:sz w:val="24"/>
          <w:szCs w:val="24"/>
        </w:rPr>
        <w:t xml:space="preserve"> 12 aprile 2006 n. 163</w:t>
      </w:r>
      <w:r w:rsidR="00BC03A1" w:rsidRPr="006D5EBE">
        <w:rPr>
          <w:color w:val="003399"/>
          <w:sz w:val="24"/>
          <w:szCs w:val="24"/>
        </w:rPr>
        <w:t>)</w:t>
      </w:r>
      <w:r w:rsidRPr="006D5EBE">
        <w:rPr>
          <w:color w:val="003399"/>
          <w:sz w:val="24"/>
          <w:szCs w:val="24"/>
        </w:rPr>
        <w:t xml:space="preserve">, utili a </w:t>
      </w:r>
      <w:r w:rsidR="001611FD">
        <w:rPr>
          <w:color w:val="003399"/>
          <w:sz w:val="24"/>
          <w:szCs w:val="24"/>
        </w:rPr>
        <w:t xml:space="preserve"> </w:t>
      </w:r>
      <w:r w:rsidRPr="006D5EBE">
        <w:rPr>
          <w:color w:val="003399"/>
          <w:sz w:val="24"/>
          <w:szCs w:val="24"/>
        </w:rPr>
        <w:t>dimostrare che la situazione di controllo non ha influito sulla formulazione dell’offerta.</w:t>
      </w:r>
    </w:p>
    <w:p w:rsidR="00AF1604" w:rsidRPr="006D5EBE" w:rsidRDefault="00AF1604" w:rsidP="00C76A21">
      <w:pPr>
        <w:pStyle w:val="Paragrafoelenco"/>
        <w:numPr>
          <w:ilvl w:val="0"/>
          <w:numId w:val="7"/>
        </w:numPr>
        <w:autoSpaceDE w:val="0"/>
        <w:autoSpaceDN w:val="0"/>
        <w:adjustRightInd w:val="0"/>
        <w:jc w:val="both"/>
        <w:rPr>
          <w:color w:val="003399"/>
          <w:sz w:val="24"/>
          <w:szCs w:val="24"/>
        </w:rPr>
      </w:pPr>
      <w:r w:rsidRPr="006D5EBE">
        <w:rPr>
          <w:color w:val="003399"/>
          <w:sz w:val="24"/>
          <w:szCs w:val="24"/>
        </w:rPr>
        <w:t xml:space="preserve">che non presenta offerta per la stessa gara, al contempo singolarmente e quale componente di un </w:t>
      </w:r>
      <w:proofErr w:type="spellStart"/>
      <w:r w:rsidRPr="006D5EBE">
        <w:rPr>
          <w:color w:val="003399"/>
          <w:sz w:val="24"/>
          <w:szCs w:val="24"/>
        </w:rPr>
        <w:t>R.T.I.</w:t>
      </w:r>
      <w:proofErr w:type="spellEnd"/>
      <w:r w:rsidRPr="006D5EBE">
        <w:rPr>
          <w:color w:val="003399"/>
          <w:sz w:val="24"/>
          <w:szCs w:val="24"/>
        </w:rPr>
        <w:t xml:space="preserve"> o di un Consorzio, ovvero che non partecipa a più </w:t>
      </w:r>
      <w:proofErr w:type="spellStart"/>
      <w:r w:rsidRPr="006D5EBE">
        <w:rPr>
          <w:color w:val="003399"/>
          <w:sz w:val="24"/>
          <w:szCs w:val="24"/>
        </w:rPr>
        <w:t>R.T.I.</w:t>
      </w:r>
      <w:proofErr w:type="spellEnd"/>
      <w:r w:rsidRPr="006D5EBE">
        <w:rPr>
          <w:color w:val="003399"/>
          <w:sz w:val="24"/>
          <w:szCs w:val="24"/>
        </w:rPr>
        <w:t xml:space="preserve"> e/o Consorzi;</w:t>
      </w:r>
    </w:p>
    <w:p w:rsidR="00AF1604" w:rsidRPr="006D5EBE" w:rsidRDefault="00AF1604" w:rsidP="00C76A21">
      <w:pPr>
        <w:pStyle w:val="Paragrafoelenco"/>
        <w:numPr>
          <w:ilvl w:val="0"/>
          <w:numId w:val="7"/>
        </w:numPr>
        <w:autoSpaceDE w:val="0"/>
        <w:autoSpaceDN w:val="0"/>
        <w:adjustRightInd w:val="0"/>
        <w:jc w:val="both"/>
        <w:rPr>
          <w:color w:val="003399"/>
          <w:sz w:val="24"/>
          <w:szCs w:val="24"/>
        </w:rPr>
      </w:pPr>
      <w:r w:rsidRPr="006D5EBE">
        <w:rPr>
          <w:color w:val="003399"/>
          <w:sz w:val="24"/>
          <w:szCs w:val="24"/>
        </w:rPr>
        <w:t xml:space="preserve">che l’impresa si presenta  sempre nella medesima forma (singola o associata) e, nel caso di </w:t>
      </w:r>
      <w:proofErr w:type="spellStart"/>
      <w:r w:rsidRPr="006D5EBE">
        <w:rPr>
          <w:color w:val="003399"/>
          <w:sz w:val="24"/>
          <w:szCs w:val="24"/>
        </w:rPr>
        <w:t>R.T.I.</w:t>
      </w:r>
      <w:proofErr w:type="spellEnd"/>
      <w:r w:rsidRPr="006D5EBE">
        <w:rPr>
          <w:color w:val="003399"/>
          <w:sz w:val="24"/>
          <w:szCs w:val="24"/>
        </w:rPr>
        <w:t xml:space="preserve"> o Consorzio, sempre nella medesima composizione.</w:t>
      </w:r>
    </w:p>
    <w:p w:rsidR="00AF1604" w:rsidRPr="006D5EBE" w:rsidRDefault="00AF1604" w:rsidP="00C76A21">
      <w:pPr>
        <w:pStyle w:val="Paragrafoelenco"/>
        <w:numPr>
          <w:ilvl w:val="0"/>
          <w:numId w:val="6"/>
        </w:numPr>
        <w:autoSpaceDE w:val="0"/>
        <w:autoSpaceDN w:val="0"/>
        <w:adjustRightInd w:val="0"/>
        <w:jc w:val="both"/>
        <w:rPr>
          <w:color w:val="003399"/>
          <w:sz w:val="24"/>
          <w:szCs w:val="24"/>
        </w:rPr>
      </w:pPr>
      <w:r w:rsidRPr="006D5EBE">
        <w:rPr>
          <w:color w:val="003399"/>
          <w:sz w:val="24"/>
          <w:szCs w:val="24"/>
        </w:rPr>
        <w:t>dichiarazione, sottoscritta, con firma leggibile, da parte dei seguenti soggetti (utilizzando l</w:t>
      </w:r>
      <w:r w:rsidRPr="006D5EBE">
        <w:rPr>
          <w:b/>
          <w:bCs/>
          <w:color w:val="003399"/>
          <w:sz w:val="24"/>
          <w:szCs w:val="24"/>
        </w:rPr>
        <w:t xml:space="preserve">’allegato 2 </w:t>
      </w:r>
      <w:r w:rsidRPr="006D5EBE">
        <w:rPr>
          <w:color w:val="003399"/>
          <w:sz w:val="24"/>
          <w:szCs w:val="24"/>
        </w:rPr>
        <w:t>predisposto):</w:t>
      </w:r>
    </w:p>
    <w:p w:rsidR="00AF1604" w:rsidRPr="006D5EBE" w:rsidRDefault="00AF1604" w:rsidP="00B30024">
      <w:pPr>
        <w:pStyle w:val="Paragrafoelenco"/>
        <w:numPr>
          <w:ilvl w:val="0"/>
          <w:numId w:val="1"/>
        </w:numPr>
        <w:autoSpaceDE w:val="0"/>
        <w:autoSpaceDN w:val="0"/>
        <w:adjustRightInd w:val="0"/>
        <w:jc w:val="both"/>
        <w:rPr>
          <w:color w:val="003399"/>
          <w:sz w:val="24"/>
          <w:szCs w:val="24"/>
        </w:rPr>
      </w:pPr>
      <w:r w:rsidRPr="006D5EBE">
        <w:rPr>
          <w:color w:val="003399"/>
          <w:sz w:val="24"/>
          <w:szCs w:val="24"/>
        </w:rPr>
        <w:lastRenderedPageBreak/>
        <w:t>in caso di ditta individuale: titolare ed eventuale direttore tecnico;</w:t>
      </w:r>
    </w:p>
    <w:p w:rsidR="00AF1604" w:rsidRPr="006D5EBE" w:rsidRDefault="00AF1604" w:rsidP="00B30024">
      <w:pPr>
        <w:pStyle w:val="Paragrafoelenco"/>
        <w:numPr>
          <w:ilvl w:val="0"/>
          <w:numId w:val="1"/>
        </w:numPr>
        <w:autoSpaceDE w:val="0"/>
        <w:autoSpaceDN w:val="0"/>
        <w:adjustRightInd w:val="0"/>
        <w:jc w:val="both"/>
        <w:rPr>
          <w:color w:val="003399"/>
          <w:sz w:val="24"/>
          <w:szCs w:val="24"/>
        </w:rPr>
      </w:pPr>
      <w:r w:rsidRPr="006D5EBE">
        <w:rPr>
          <w:color w:val="003399"/>
          <w:sz w:val="24"/>
          <w:szCs w:val="24"/>
        </w:rPr>
        <w:t>in caso di società in nome collettivo: tutti i soci ed eventuale direttore tecnico;</w:t>
      </w:r>
    </w:p>
    <w:p w:rsidR="00AF1604" w:rsidRPr="006D5EBE" w:rsidRDefault="00AF1604" w:rsidP="00B30024">
      <w:pPr>
        <w:pStyle w:val="Paragrafoelenco"/>
        <w:numPr>
          <w:ilvl w:val="0"/>
          <w:numId w:val="1"/>
        </w:numPr>
        <w:autoSpaceDE w:val="0"/>
        <w:autoSpaceDN w:val="0"/>
        <w:adjustRightInd w:val="0"/>
        <w:jc w:val="both"/>
        <w:rPr>
          <w:color w:val="003399"/>
          <w:sz w:val="24"/>
          <w:szCs w:val="24"/>
        </w:rPr>
      </w:pPr>
      <w:r w:rsidRPr="006D5EBE">
        <w:rPr>
          <w:color w:val="003399"/>
          <w:sz w:val="24"/>
          <w:szCs w:val="24"/>
        </w:rPr>
        <w:t>in caso di società in accomandita semplice: tutti i soci accomandatari ed eventuale direttore tecnico;</w:t>
      </w:r>
    </w:p>
    <w:p w:rsidR="00AF1604" w:rsidRPr="006D5EBE" w:rsidRDefault="00AF1604" w:rsidP="00B30024">
      <w:pPr>
        <w:pStyle w:val="Paragrafoelenco"/>
        <w:numPr>
          <w:ilvl w:val="0"/>
          <w:numId w:val="1"/>
        </w:numPr>
        <w:autoSpaceDE w:val="0"/>
        <w:autoSpaceDN w:val="0"/>
        <w:adjustRightInd w:val="0"/>
        <w:jc w:val="both"/>
        <w:rPr>
          <w:color w:val="003399"/>
          <w:sz w:val="24"/>
          <w:szCs w:val="24"/>
        </w:rPr>
      </w:pPr>
      <w:r w:rsidRPr="006D5EBE">
        <w:rPr>
          <w:color w:val="003399"/>
          <w:sz w:val="24"/>
          <w:szCs w:val="24"/>
        </w:rPr>
        <w:t>in caso di altre società o consorzi: tutti gli amministratori muniti di potere di rappresentanza ed eventuale direttore tecnico o del socio unico persona fisica ovvero il socio di maggioranza in caso di società con meno di quattro soci;</w:t>
      </w:r>
    </w:p>
    <w:p w:rsidR="00AF1604" w:rsidRPr="006D5EBE" w:rsidRDefault="00AF1604" w:rsidP="00AF1604">
      <w:pPr>
        <w:autoSpaceDE w:val="0"/>
        <w:autoSpaceDN w:val="0"/>
        <w:adjustRightInd w:val="0"/>
        <w:ind w:firstLine="708"/>
        <w:jc w:val="both"/>
        <w:rPr>
          <w:color w:val="003399"/>
          <w:sz w:val="24"/>
          <w:szCs w:val="24"/>
        </w:rPr>
      </w:pPr>
      <w:r w:rsidRPr="006D5EBE">
        <w:rPr>
          <w:color w:val="003399"/>
          <w:sz w:val="24"/>
          <w:szCs w:val="24"/>
        </w:rPr>
        <w:t>attestante:</w:t>
      </w:r>
    </w:p>
    <w:p w:rsidR="00AF1604" w:rsidRPr="006D5EBE" w:rsidRDefault="00AF1604" w:rsidP="00C76A21">
      <w:pPr>
        <w:pStyle w:val="Paragrafoelenco"/>
        <w:numPr>
          <w:ilvl w:val="0"/>
          <w:numId w:val="8"/>
        </w:numPr>
        <w:autoSpaceDE w:val="0"/>
        <w:autoSpaceDN w:val="0"/>
        <w:adjustRightInd w:val="0"/>
        <w:ind w:left="1429"/>
        <w:jc w:val="both"/>
        <w:rPr>
          <w:color w:val="003399"/>
          <w:sz w:val="24"/>
          <w:szCs w:val="24"/>
        </w:rPr>
      </w:pPr>
      <w:r w:rsidRPr="006D5EBE">
        <w:rPr>
          <w:color w:val="003399"/>
          <w:sz w:val="24"/>
          <w:szCs w:val="24"/>
        </w:rPr>
        <w:t xml:space="preserve">di non trovarsi nelle condizioni previste nell’articolo 38, comma 1, lettere b), </w:t>
      </w:r>
      <w:proofErr w:type="spellStart"/>
      <w:r w:rsidRPr="006D5EBE">
        <w:rPr>
          <w:color w:val="003399"/>
          <w:sz w:val="24"/>
          <w:szCs w:val="24"/>
        </w:rPr>
        <w:t>m-ter</w:t>
      </w:r>
      <w:proofErr w:type="spellEnd"/>
      <w:r w:rsidRPr="006D5EBE">
        <w:rPr>
          <w:color w:val="003399"/>
          <w:sz w:val="24"/>
          <w:szCs w:val="24"/>
        </w:rPr>
        <w:t xml:space="preserve">) e c) del </w:t>
      </w:r>
      <w:proofErr w:type="spellStart"/>
      <w:r w:rsidRPr="006D5EBE">
        <w:rPr>
          <w:color w:val="003399"/>
          <w:sz w:val="24"/>
          <w:szCs w:val="24"/>
        </w:rPr>
        <w:t>D.Lgs</w:t>
      </w:r>
      <w:proofErr w:type="spellEnd"/>
      <w:r w:rsidRPr="006D5EBE">
        <w:rPr>
          <w:color w:val="003399"/>
          <w:sz w:val="24"/>
          <w:szCs w:val="24"/>
        </w:rPr>
        <w:t xml:space="preserve"> 163/2006.</w:t>
      </w:r>
    </w:p>
    <w:p w:rsidR="00AF1604" w:rsidRPr="006D5EBE" w:rsidRDefault="00AF1604" w:rsidP="00AF1604">
      <w:pPr>
        <w:autoSpaceDE w:val="0"/>
        <w:autoSpaceDN w:val="0"/>
        <w:adjustRightInd w:val="0"/>
        <w:ind w:left="708"/>
        <w:jc w:val="both"/>
        <w:rPr>
          <w:color w:val="003399"/>
          <w:sz w:val="24"/>
          <w:szCs w:val="24"/>
        </w:rPr>
      </w:pPr>
      <w:r w:rsidRPr="006D5EBE">
        <w:rPr>
          <w:color w:val="003399"/>
          <w:sz w:val="24"/>
          <w:szCs w:val="24"/>
        </w:rPr>
        <w:t>Tale dichiarazione deve essere resa da tutti i soggetti sopraelencati. Ai sensi del 2° comma dell’art.47 del D.P.R. 28 dicembre 2000 n. 445, secondo cui la dichiarazione resa nell’interesse proprio del dichiarante può riguardare anche stati, qualità personali e fatti relativi ad altri soggetti di cui egli abbia diretta conoscenza, essa potrà eventualmente essere resa anche dal legale rappresentante dell’impresa o da un suo procuratore.</w:t>
      </w:r>
    </w:p>
    <w:p w:rsidR="00AF1604" w:rsidRPr="006D5EBE" w:rsidRDefault="00AF1604" w:rsidP="00AF1604">
      <w:pPr>
        <w:autoSpaceDE w:val="0"/>
        <w:autoSpaceDN w:val="0"/>
        <w:adjustRightInd w:val="0"/>
        <w:ind w:left="708"/>
        <w:jc w:val="both"/>
        <w:rPr>
          <w:color w:val="003399"/>
          <w:sz w:val="24"/>
          <w:szCs w:val="24"/>
        </w:rPr>
      </w:pPr>
      <w:r w:rsidRPr="006D5EBE">
        <w:rPr>
          <w:color w:val="003399"/>
          <w:sz w:val="24"/>
          <w:szCs w:val="24"/>
        </w:rPr>
        <w:t xml:space="preserve">Ai fini dell’art. 38, comma 1, lettera </w:t>
      </w:r>
      <w:r w:rsidRPr="006D5EBE">
        <w:rPr>
          <w:i/>
          <w:iCs/>
          <w:color w:val="003399"/>
          <w:sz w:val="24"/>
          <w:szCs w:val="24"/>
        </w:rPr>
        <w:t>c</w:t>
      </w:r>
      <w:r w:rsidRPr="006D5EBE">
        <w:rPr>
          <w:color w:val="003399"/>
          <w:sz w:val="24"/>
          <w:szCs w:val="24"/>
        </w:rPr>
        <w:t xml:space="preserve">), del </w:t>
      </w:r>
      <w:proofErr w:type="spellStart"/>
      <w:r w:rsidRPr="006D5EBE">
        <w:rPr>
          <w:color w:val="003399"/>
          <w:sz w:val="24"/>
          <w:szCs w:val="24"/>
        </w:rPr>
        <w:t>D.Lgs</w:t>
      </w:r>
      <w:proofErr w:type="spellEnd"/>
      <w:r w:rsidRPr="006D5EBE">
        <w:rPr>
          <w:color w:val="003399"/>
          <w:sz w:val="24"/>
          <w:szCs w:val="24"/>
        </w:rPr>
        <w:t xml:space="preserve"> 163/2006, il concorrente non è tenuto ad indicare nella dichiarazione le condanne per reati depenalizzati ovvero dichiarati estinti dopo la condanna stessa, né le condanne revocate, né quelle per le quali è intervenuta la riabilitazione;</w:t>
      </w:r>
    </w:p>
    <w:p w:rsidR="00AF1604" w:rsidRPr="006D5EBE" w:rsidRDefault="00AF1604" w:rsidP="00C76A21">
      <w:pPr>
        <w:pStyle w:val="Paragrafoelenco"/>
        <w:numPr>
          <w:ilvl w:val="0"/>
          <w:numId w:val="6"/>
        </w:numPr>
        <w:autoSpaceDE w:val="0"/>
        <w:autoSpaceDN w:val="0"/>
        <w:adjustRightInd w:val="0"/>
        <w:jc w:val="both"/>
        <w:rPr>
          <w:color w:val="003399"/>
          <w:sz w:val="24"/>
          <w:szCs w:val="24"/>
        </w:rPr>
      </w:pPr>
      <w:r w:rsidRPr="006D5EBE">
        <w:rPr>
          <w:color w:val="003399"/>
          <w:sz w:val="24"/>
          <w:szCs w:val="24"/>
        </w:rPr>
        <w:t xml:space="preserve">Nel caso di associazioni di imprese o consorzio ordinario o GEIE non ancora costituiti, dichiarazione (utilizzando </w:t>
      </w:r>
      <w:r w:rsidRPr="006D5EBE">
        <w:rPr>
          <w:b/>
          <w:bCs/>
          <w:color w:val="003399"/>
          <w:sz w:val="24"/>
          <w:szCs w:val="24"/>
        </w:rPr>
        <w:t xml:space="preserve">l’allegato 3 </w:t>
      </w:r>
      <w:r w:rsidRPr="006D5EBE">
        <w:rPr>
          <w:color w:val="003399"/>
          <w:sz w:val="24"/>
          <w:szCs w:val="24"/>
        </w:rPr>
        <w:t>predisposto) sottoscritta dal legale rappresentante di ogni impresa concorrente attestante:</w:t>
      </w:r>
    </w:p>
    <w:p w:rsidR="00AF1604" w:rsidRPr="006D5EBE" w:rsidRDefault="00AF1604" w:rsidP="00C76A21">
      <w:pPr>
        <w:pStyle w:val="Paragrafoelenco"/>
        <w:numPr>
          <w:ilvl w:val="0"/>
          <w:numId w:val="9"/>
        </w:numPr>
        <w:autoSpaceDE w:val="0"/>
        <w:autoSpaceDN w:val="0"/>
        <w:adjustRightInd w:val="0"/>
        <w:jc w:val="both"/>
        <w:rPr>
          <w:color w:val="003399"/>
          <w:sz w:val="24"/>
          <w:szCs w:val="24"/>
        </w:rPr>
      </w:pPr>
      <w:r w:rsidRPr="006D5EBE">
        <w:rPr>
          <w:color w:val="003399"/>
          <w:sz w:val="24"/>
          <w:szCs w:val="24"/>
        </w:rPr>
        <w:t>a quale concorrente, in caso di aggiudicazione, sarà conferito mandato speciale con rappresentanza o funzioni di capogruppo;</w:t>
      </w:r>
    </w:p>
    <w:p w:rsidR="00AF1604" w:rsidRPr="006D5EBE" w:rsidRDefault="00AF1604" w:rsidP="00C76A21">
      <w:pPr>
        <w:pStyle w:val="Paragrafoelenco"/>
        <w:numPr>
          <w:ilvl w:val="0"/>
          <w:numId w:val="9"/>
        </w:numPr>
        <w:autoSpaceDE w:val="0"/>
        <w:autoSpaceDN w:val="0"/>
        <w:adjustRightInd w:val="0"/>
        <w:jc w:val="both"/>
        <w:rPr>
          <w:color w:val="003399"/>
          <w:sz w:val="24"/>
          <w:szCs w:val="24"/>
        </w:rPr>
      </w:pPr>
      <w:r w:rsidRPr="006D5EBE">
        <w:rPr>
          <w:color w:val="003399"/>
          <w:sz w:val="24"/>
          <w:szCs w:val="24"/>
        </w:rPr>
        <w:t>l’impegno, in caso di aggiudicazione, ad uniformarsi alla disciplina vigente con riguardo alle associazioni temporanee o consorzi o GEIE;</w:t>
      </w:r>
    </w:p>
    <w:p w:rsidR="00AF1604" w:rsidRPr="006D5EBE" w:rsidRDefault="00AF1604" w:rsidP="00C76A21">
      <w:pPr>
        <w:pStyle w:val="Paragrafoelenco"/>
        <w:numPr>
          <w:ilvl w:val="0"/>
          <w:numId w:val="9"/>
        </w:numPr>
        <w:autoSpaceDE w:val="0"/>
        <w:autoSpaceDN w:val="0"/>
        <w:adjustRightInd w:val="0"/>
        <w:jc w:val="both"/>
        <w:rPr>
          <w:color w:val="003399"/>
          <w:sz w:val="24"/>
          <w:szCs w:val="24"/>
        </w:rPr>
      </w:pPr>
      <w:r w:rsidRPr="006D5EBE">
        <w:rPr>
          <w:color w:val="003399"/>
          <w:sz w:val="24"/>
          <w:szCs w:val="24"/>
        </w:rPr>
        <w:t>le quote di partecipazione di ciascun impresa al raggruppamento e le parti della fornitura che saranno eseguite dai singoli operatori economici.</w:t>
      </w:r>
    </w:p>
    <w:p w:rsidR="00AF1604" w:rsidRPr="006D5EBE" w:rsidRDefault="00AF1604" w:rsidP="00AF1604">
      <w:pPr>
        <w:autoSpaceDE w:val="0"/>
        <w:autoSpaceDN w:val="0"/>
        <w:adjustRightInd w:val="0"/>
        <w:ind w:left="708"/>
        <w:jc w:val="both"/>
        <w:rPr>
          <w:color w:val="003399"/>
          <w:sz w:val="24"/>
          <w:szCs w:val="24"/>
        </w:rPr>
      </w:pPr>
      <w:r w:rsidRPr="006D5EBE">
        <w:rPr>
          <w:color w:val="003399"/>
          <w:sz w:val="24"/>
          <w:szCs w:val="24"/>
        </w:rPr>
        <w:t>La dichiarazione può essere unica per tutte le imprese riunite in RTI, ma deve contenere la sottoscrizione dei legali rappresentanti di tutte le imprese facenti parte del gruppo associato.</w:t>
      </w:r>
    </w:p>
    <w:p w:rsidR="00AF1604" w:rsidRPr="006D5EBE" w:rsidRDefault="00AF1604" w:rsidP="00452952">
      <w:pPr>
        <w:autoSpaceDE w:val="0"/>
        <w:autoSpaceDN w:val="0"/>
        <w:adjustRightInd w:val="0"/>
        <w:ind w:left="708"/>
        <w:jc w:val="both"/>
        <w:rPr>
          <w:color w:val="003399"/>
          <w:sz w:val="24"/>
          <w:szCs w:val="24"/>
        </w:rPr>
      </w:pPr>
      <w:r w:rsidRPr="006D5EBE">
        <w:rPr>
          <w:b/>
          <w:bCs/>
          <w:color w:val="003399"/>
          <w:sz w:val="24"/>
          <w:szCs w:val="24"/>
        </w:rPr>
        <w:t>In alternativa</w:t>
      </w:r>
      <w:r w:rsidRPr="006D5EBE">
        <w:rPr>
          <w:color w:val="003399"/>
          <w:sz w:val="24"/>
          <w:szCs w:val="24"/>
        </w:rPr>
        <w:t>, nel caso di associazioni di imprese o consorzio o GEIE già costituiti:</w:t>
      </w:r>
    </w:p>
    <w:p w:rsidR="00AF1604" w:rsidRPr="006D5EBE" w:rsidRDefault="00AF1604" w:rsidP="00C76A21">
      <w:pPr>
        <w:pStyle w:val="Paragrafoelenco"/>
        <w:numPr>
          <w:ilvl w:val="0"/>
          <w:numId w:val="8"/>
        </w:numPr>
        <w:autoSpaceDE w:val="0"/>
        <w:autoSpaceDN w:val="0"/>
        <w:adjustRightInd w:val="0"/>
        <w:ind w:left="1429"/>
        <w:jc w:val="both"/>
        <w:rPr>
          <w:color w:val="003399"/>
          <w:sz w:val="24"/>
          <w:szCs w:val="24"/>
        </w:rPr>
      </w:pPr>
      <w:r w:rsidRPr="006D5EBE">
        <w:rPr>
          <w:color w:val="003399"/>
          <w:sz w:val="24"/>
          <w:szCs w:val="24"/>
        </w:rPr>
        <w:t>mandato collettivo irrevocabile con rappresentanza conferito alla mandataria per atto pubblico o scrittura privata autenticata, ovvero l’atto costitutivo in copia autentica del consorzio o del GEIE.</w:t>
      </w:r>
    </w:p>
    <w:p w:rsidR="00244EFF" w:rsidRPr="006D5EBE" w:rsidRDefault="00244EFF" w:rsidP="00C76A21">
      <w:pPr>
        <w:pStyle w:val="Paragrafoelenco"/>
        <w:numPr>
          <w:ilvl w:val="0"/>
          <w:numId w:val="9"/>
        </w:numPr>
        <w:autoSpaceDE w:val="0"/>
        <w:autoSpaceDN w:val="0"/>
        <w:adjustRightInd w:val="0"/>
        <w:ind w:left="720"/>
        <w:jc w:val="both"/>
        <w:rPr>
          <w:color w:val="003399"/>
          <w:sz w:val="24"/>
          <w:szCs w:val="24"/>
        </w:rPr>
      </w:pPr>
      <w:r w:rsidRPr="006D5EBE">
        <w:rPr>
          <w:color w:val="003399"/>
          <w:sz w:val="24"/>
          <w:szCs w:val="24"/>
        </w:rPr>
        <w:t xml:space="preserve">Due dichiarazioni bancarie rilasciate da istituti bancari o intermediari autorizzati ai sensi del decreto legislativo 1 settembre 1993 n. 385, attestanti la capacità economica e finanziaria  del concorrente, ai sensi dell’art. 41, comma 1, lettera a) del </w:t>
      </w:r>
      <w:proofErr w:type="spellStart"/>
      <w:r w:rsidRPr="006D5EBE">
        <w:rPr>
          <w:color w:val="003399"/>
          <w:sz w:val="24"/>
          <w:szCs w:val="24"/>
        </w:rPr>
        <w:t>D.Lgs</w:t>
      </w:r>
      <w:proofErr w:type="spellEnd"/>
      <w:r w:rsidRPr="006D5EBE">
        <w:rPr>
          <w:color w:val="003399"/>
          <w:sz w:val="24"/>
          <w:szCs w:val="24"/>
        </w:rPr>
        <w:t xml:space="preserve"> 163/2006 e </w:t>
      </w:r>
      <w:proofErr w:type="spellStart"/>
      <w:r w:rsidRPr="006D5EBE">
        <w:rPr>
          <w:color w:val="003399"/>
          <w:sz w:val="24"/>
          <w:szCs w:val="24"/>
        </w:rPr>
        <w:t>ss.mm.ii</w:t>
      </w:r>
      <w:proofErr w:type="spellEnd"/>
      <w:r w:rsidRPr="006D5EBE">
        <w:rPr>
          <w:color w:val="003399"/>
          <w:sz w:val="24"/>
          <w:szCs w:val="24"/>
        </w:rPr>
        <w:t>.. In caso di raggruppamento temporaneo di imprese o consorzio ordinario le referenze dovranno essere presentate:</w:t>
      </w:r>
    </w:p>
    <w:p w:rsidR="00244EFF" w:rsidRPr="006D5EBE" w:rsidRDefault="00244EFF" w:rsidP="00C76A21">
      <w:pPr>
        <w:pStyle w:val="Paragrafoelenco"/>
        <w:numPr>
          <w:ilvl w:val="0"/>
          <w:numId w:val="25"/>
        </w:numPr>
        <w:autoSpaceDE w:val="0"/>
        <w:autoSpaceDN w:val="0"/>
        <w:adjustRightInd w:val="0"/>
        <w:jc w:val="both"/>
        <w:rPr>
          <w:color w:val="003399"/>
          <w:sz w:val="24"/>
          <w:szCs w:val="24"/>
        </w:rPr>
      </w:pPr>
      <w:r w:rsidRPr="006D5EBE">
        <w:rPr>
          <w:color w:val="003399"/>
          <w:sz w:val="24"/>
          <w:szCs w:val="24"/>
        </w:rPr>
        <w:lastRenderedPageBreak/>
        <w:t>In caso di RTI (sia costituito che costituendo), da tutte le imprese componenti il raggruppamento;</w:t>
      </w:r>
    </w:p>
    <w:p w:rsidR="00244EFF" w:rsidRPr="006D5EBE" w:rsidRDefault="00244EFF" w:rsidP="00C76A21">
      <w:pPr>
        <w:pStyle w:val="Paragrafoelenco"/>
        <w:numPr>
          <w:ilvl w:val="0"/>
          <w:numId w:val="25"/>
        </w:numPr>
        <w:autoSpaceDE w:val="0"/>
        <w:autoSpaceDN w:val="0"/>
        <w:adjustRightInd w:val="0"/>
        <w:jc w:val="both"/>
        <w:rPr>
          <w:color w:val="003399"/>
          <w:sz w:val="24"/>
          <w:szCs w:val="24"/>
        </w:rPr>
      </w:pPr>
      <w:r w:rsidRPr="006D5EBE">
        <w:rPr>
          <w:color w:val="003399"/>
          <w:sz w:val="24"/>
          <w:szCs w:val="24"/>
        </w:rPr>
        <w:t>In caso di consorzio ordinario non ancora costituito, da tutte le imprese che ne prendono parte;</w:t>
      </w:r>
    </w:p>
    <w:p w:rsidR="00244EFF" w:rsidRPr="006D5EBE" w:rsidRDefault="00244EFF" w:rsidP="00C76A21">
      <w:pPr>
        <w:pStyle w:val="Paragrafoelenco"/>
        <w:numPr>
          <w:ilvl w:val="0"/>
          <w:numId w:val="25"/>
        </w:numPr>
        <w:autoSpaceDE w:val="0"/>
        <w:autoSpaceDN w:val="0"/>
        <w:adjustRightInd w:val="0"/>
        <w:jc w:val="both"/>
        <w:rPr>
          <w:color w:val="003399"/>
          <w:sz w:val="24"/>
          <w:szCs w:val="24"/>
        </w:rPr>
      </w:pPr>
      <w:r w:rsidRPr="006D5EBE">
        <w:rPr>
          <w:color w:val="003399"/>
          <w:sz w:val="24"/>
          <w:szCs w:val="24"/>
        </w:rPr>
        <w:t xml:space="preserve">In caso di consorzio ordinario costituito di cui alla lettera e) dell’art. 34 del </w:t>
      </w:r>
      <w:proofErr w:type="spellStart"/>
      <w:r w:rsidRPr="006D5EBE">
        <w:rPr>
          <w:color w:val="003399"/>
          <w:sz w:val="24"/>
          <w:szCs w:val="24"/>
        </w:rPr>
        <w:t>D.Lgs.</w:t>
      </w:r>
      <w:proofErr w:type="spellEnd"/>
      <w:r w:rsidRPr="006D5EBE">
        <w:rPr>
          <w:color w:val="003399"/>
          <w:sz w:val="24"/>
          <w:szCs w:val="24"/>
        </w:rPr>
        <w:t xml:space="preserve"> 163/2006, da consorzio medesimo e da tutte le imprese consorziate;</w:t>
      </w:r>
    </w:p>
    <w:p w:rsidR="00244EFF" w:rsidRPr="006D5EBE" w:rsidRDefault="00244EFF" w:rsidP="00C76A21">
      <w:pPr>
        <w:pStyle w:val="Paragrafoelenco"/>
        <w:numPr>
          <w:ilvl w:val="0"/>
          <w:numId w:val="25"/>
        </w:numPr>
        <w:autoSpaceDE w:val="0"/>
        <w:autoSpaceDN w:val="0"/>
        <w:adjustRightInd w:val="0"/>
        <w:jc w:val="both"/>
        <w:rPr>
          <w:color w:val="003399"/>
          <w:sz w:val="24"/>
          <w:szCs w:val="24"/>
        </w:rPr>
      </w:pPr>
      <w:r w:rsidRPr="006D5EBE">
        <w:rPr>
          <w:color w:val="003399"/>
          <w:sz w:val="24"/>
          <w:szCs w:val="24"/>
        </w:rPr>
        <w:t xml:space="preserve">In caso di consorzi di cui alle lettere b) e c) dell’art. 34 del </w:t>
      </w:r>
      <w:proofErr w:type="spellStart"/>
      <w:r w:rsidRPr="006D5EBE">
        <w:rPr>
          <w:color w:val="003399"/>
          <w:sz w:val="24"/>
          <w:szCs w:val="24"/>
        </w:rPr>
        <w:t>D.Lgs</w:t>
      </w:r>
      <w:proofErr w:type="spellEnd"/>
      <w:r w:rsidRPr="006D5EBE">
        <w:rPr>
          <w:color w:val="003399"/>
          <w:sz w:val="24"/>
          <w:szCs w:val="24"/>
        </w:rPr>
        <w:t xml:space="preserve"> 163/2006, dal consorzio medesimo e dalle imprese che con esso partecipano alla procedura.     </w:t>
      </w:r>
    </w:p>
    <w:p w:rsidR="00AF1604" w:rsidRPr="006D5EBE" w:rsidRDefault="00AF1604" w:rsidP="00C76A21">
      <w:pPr>
        <w:pStyle w:val="Paragrafoelenco"/>
        <w:numPr>
          <w:ilvl w:val="0"/>
          <w:numId w:val="9"/>
        </w:numPr>
        <w:autoSpaceDE w:val="0"/>
        <w:autoSpaceDN w:val="0"/>
        <w:adjustRightInd w:val="0"/>
        <w:ind w:left="720"/>
        <w:jc w:val="both"/>
        <w:rPr>
          <w:color w:val="003399"/>
          <w:sz w:val="24"/>
          <w:szCs w:val="24"/>
        </w:rPr>
      </w:pPr>
      <w:r w:rsidRPr="006D5EBE">
        <w:rPr>
          <w:color w:val="003399"/>
          <w:sz w:val="24"/>
          <w:szCs w:val="24"/>
        </w:rPr>
        <w:t xml:space="preserve">dichiarazione sostitutiva (deve essere resa da tutte le imprese riunite in caso di RTI) ai sensi del D.P.R. n. 445/2000 (utilizzare </w:t>
      </w:r>
      <w:r w:rsidRPr="006D5EBE">
        <w:rPr>
          <w:b/>
          <w:bCs/>
          <w:color w:val="003399"/>
          <w:sz w:val="24"/>
          <w:szCs w:val="24"/>
        </w:rPr>
        <w:t xml:space="preserve">l’allegato 4 </w:t>
      </w:r>
      <w:r w:rsidRPr="006D5EBE">
        <w:rPr>
          <w:color w:val="003399"/>
          <w:sz w:val="24"/>
          <w:szCs w:val="24"/>
        </w:rPr>
        <w:t>predisposto), ovvero, per i concorrenti non residenti in Italia, documentazione idonea equivalente secondo la  legislazione dello Stato di appartenenza, a firma di un legale rappresentante dell’impresa attestante:</w:t>
      </w:r>
    </w:p>
    <w:p w:rsidR="00AF1604" w:rsidRPr="006D5EBE" w:rsidRDefault="00AF1604" w:rsidP="00C76A21">
      <w:pPr>
        <w:pStyle w:val="Paragrafoelenco"/>
        <w:numPr>
          <w:ilvl w:val="0"/>
          <w:numId w:val="10"/>
        </w:numPr>
        <w:autoSpaceDE w:val="0"/>
        <w:autoSpaceDN w:val="0"/>
        <w:adjustRightInd w:val="0"/>
        <w:jc w:val="both"/>
        <w:rPr>
          <w:color w:val="003399"/>
          <w:sz w:val="24"/>
          <w:szCs w:val="24"/>
        </w:rPr>
      </w:pPr>
      <w:r w:rsidRPr="006D5EBE">
        <w:rPr>
          <w:b/>
          <w:bCs/>
          <w:color w:val="003399"/>
          <w:sz w:val="24"/>
          <w:szCs w:val="24"/>
        </w:rPr>
        <w:t>a dimostrazione della capacità economico finanziaria</w:t>
      </w:r>
      <w:r w:rsidRPr="006D5EBE">
        <w:rPr>
          <w:color w:val="003399"/>
          <w:sz w:val="24"/>
          <w:szCs w:val="24"/>
        </w:rPr>
        <w:t>:</w:t>
      </w:r>
    </w:p>
    <w:p w:rsidR="00AF1604" w:rsidRPr="006D5EBE" w:rsidRDefault="00AF1604" w:rsidP="00C76A21">
      <w:pPr>
        <w:pStyle w:val="Default"/>
        <w:numPr>
          <w:ilvl w:val="0"/>
          <w:numId w:val="11"/>
        </w:numPr>
        <w:jc w:val="both"/>
        <w:rPr>
          <w:color w:val="003399"/>
        </w:rPr>
      </w:pPr>
      <w:r w:rsidRPr="006D5EBE">
        <w:rPr>
          <w:color w:val="003399"/>
        </w:rPr>
        <w:t>Il fatturato globale dell’impresa negli ultimi tre esercizi;</w:t>
      </w:r>
    </w:p>
    <w:p w:rsidR="00AF1604" w:rsidRPr="006D5EBE" w:rsidRDefault="00AF1604" w:rsidP="00C76A21">
      <w:pPr>
        <w:pStyle w:val="Default"/>
        <w:numPr>
          <w:ilvl w:val="0"/>
          <w:numId w:val="11"/>
        </w:numPr>
        <w:jc w:val="both"/>
        <w:rPr>
          <w:color w:val="003399"/>
        </w:rPr>
      </w:pPr>
      <w:r w:rsidRPr="006D5EBE">
        <w:rPr>
          <w:color w:val="003399"/>
        </w:rPr>
        <w:t>L’importo relativo a forniture di servizi, eseguite nell’ultimo triennio, nel settore oggetto della gara che dovrà essere almeno pari al valore della presente gara.</w:t>
      </w:r>
    </w:p>
    <w:p w:rsidR="00076B9A" w:rsidRPr="006D5EBE" w:rsidRDefault="00076B9A" w:rsidP="00076B9A">
      <w:pPr>
        <w:autoSpaceDE w:val="0"/>
        <w:autoSpaceDN w:val="0"/>
        <w:adjustRightInd w:val="0"/>
        <w:ind w:left="1083"/>
        <w:jc w:val="both"/>
        <w:rPr>
          <w:color w:val="003399"/>
          <w:sz w:val="24"/>
          <w:szCs w:val="24"/>
          <w:highlight w:val="green"/>
        </w:rPr>
      </w:pPr>
      <w:r w:rsidRPr="006D5EBE">
        <w:rPr>
          <w:color w:val="003399"/>
          <w:sz w:val="24"/>
          <w:szCs w:val="24"/>
        </w:rPr>
        <w:t xml:space="preserve">Ai sensi dell’art. 41, comma 3, del </w:t>
      </w:r>
      <w:proofErr w:type="spellStart"/>
      <w:r w:rsidRPr="006D5EBE">
        <w:rPr>
          <w:color w:val="003399"/>
          <w:sz w:val="24"/>
          <w:szCs w:val="24"/>
        </w:rPr>
        <w:t>D.L.gs.</w:t>
      </w:r>
      <w:proofErr w:type="spellEnd"/>
      <w:r w:rsidRPr="006D5EBE">
        <w:rPr>
          <w:color w:val="003399"/>
          <w:sz w:val="24"/>
          <w:szCs w:val="24"/>
        </w:rPr>
        <w:t xml:space="preserve"> n. 163/2006, se l’impresa non è in grado, per giustificati motivi, di presentare quanto sopra richiesto, può provare la propria capacità economica e finanziaria mediante dichiarazione di almeno due istituti bancari o intermediari autorizzati ai sensi del decreto legislativo 1 settembre 1993, n.385.</w:t>
      </w:r>
    </w:p>
    <w:p w:rsidR="00AF1604" w:rsidRPr="006D5EBE" w:rsidRDefault="00AF1604" w:rsidP="00C76A21">
      <w:pPr>
        <w:pStyle w:val="Default"/>
        <w:numPr>
          <w:ilvl w:val="0"/>
          <w:numId w:val="10"/>
        </w:numPr>
        <w:jc w:val="both"/>
        <w:rPr>
          <w:color w:val="003399"/>
        </w:rPr>
      </w:pPr>
      <w:r w:rsidRPr="006D5EBE">
        <w:rPr>
          <w:b/>
          <w:color w:val="003399"/>
        </w:rPr>
        <w:t>a dimostrazione della capacità tecnica e professionale:</w:t>
      </w:r>
    </w:p>
    <w:p w:rsidR="00AF1604" w:rsidRPr="006D5EBE" w:rsidRDefault="00AF1604" w:rsidP="00C76A21">
      <w:pPr>
        <w:pStyle w:val="Paragrafoelenco"/>
        <w:numPr>
          <w:ilvl w:val="0"/>
          <w:numId w:val="22"/>
        </w:numPr>
        <w:autoSpaceDE w:val="0"/>
        <w:autoSpaceDN w:val="0"/>
        <w:adjustRightInd w:val="0"/>
        <w:ind w:left="1803"/>
        <w:jc w:val="both"/>
        <w:rPr>
          <w:color w:val="003399"/>
          <w:sz w:val="24"/>
          <w:szCs w:val="24"/>
        </w:rPr>
      </w:pPr>
      <w:r w:rsidRPr="006D5EBE">
        <w:rPr>
          <w:color w:val="003399"/>
          <w:sz w:val="24"/>
          <w:szCs w:val="24"/>
        </w:rPr>
        <w:t>L’elenco delle principali forniture nel settore oggetto della gara negli ultimi tre anni, con l’indicazione degli importi, delle date e dei destinatari pubblici o privati.</w:t>
      </w:r>
    </w:p>
    <w:p w:rsidR="00AF1604" w:rsidRPr="006D5EBE" w:rsidRDefault="00AF1604" w:rsidP="00AF1604">
      <w:pPr>
        <w:autoSpaceDE w:val="0"/>
        <w:autoSpaceDN w:val="0"/>
        <w:adjustRightInd w:val="0"/>
        <w:ind w:left="1134"/>
        <w:jc w:val="both"/>
        <w:rPr>
          <w:color w:val="003399"/>
          <w:sz w:val="24"/>
          <w:szCs w:val="24"/>
        </w:rPr>
      </w:pPr>
      <w:r w:rsidRPr="006D5EBE">
        <w:rPr>
          <w:color w:val="003399"/>
          <w:sz w:val="24"/>
          <w:szCs w:val="24"/>
        </w:rPr>
        <w:t xml:space="preserve">In caso di </w:t>
      </w:r>
      <w:proofErr w:type="spellStart"/>
      <w:r w:rsidRPr="006D5EBE">
        <w:rPr>
          <w:color w:val="003399"/>
          <w:sz w:val="24"/>
          <w:szCs w:val="24"/>
        </w:rPr>
        <w:t>R.T.I.</w:t>
      </w:r>
      <w:proofErr w:type="spellEnd"/>
      <w:r w:rsidRPr="006D5EBE">
        <w:rPr>
          <w:color w:val="003399"/>
          <w:sz w:val="24"/>
          <w:szCs w:val="24"/>
        </w:rPr>
        <w:t>, GEIE o Consorzi ordinari i predetti requisiti devono essere posseduti in misura maggioritaria dall’impresa mandataria, ai sensi dell’art. 275, comma 2, del D.P.R. 207/2010.</w:t>
      </w:r>
    </w:p>
    <w:p w:rsidR="00AF1604" w:rsidRPr="006D5EBE" w:rsidRDefault="00AF1604" w:rsidP="00AF1604">
      <w:pPr>
        <w:autoSpaceDE w:val="0"/>
        <w:autoSpaceDN w:val="0"/>
        <w:adjustRightInd w:val="0"/>
        <w:ind w:left="1134"/>
        <w:jc w:val="both"/>
        <w:rPr>
          <w:color w:val="003399"/>
          <w:sz w:val="24"/>
          <w:szCs w:val="24"/>
        </w:rPr>
      </w:pPr>
      <w:r w:rsidRPr="006D5EBE">
        <w:rPr>
          <w:color w:val="003399"/>
          <w:sz w:val="24"/>
          <w:szCs w:val="24"/>
        </w:rPr>
        <w:t xml:space="preserve">In caso di Consorzi di tipo b) e c) dell'art.34 del </w:t>
      </w:r>
      <w:proofErr w:type="spellStart"/>
      <w:r w:rsidRPr="006D5EBE">
        <w:rPr>
          <w:color w:val="003399"/>
          <w:sz w:val="24"/>
          <w:szCs w:val="24"/>
        </w:rPr>
        <w:t>D.Lgs.</w:t>
      </w:r>
      <w:proofErr w:type="spellEnd"/>
      <w:r w:rsidRPr="006D5EBE">
        <w:rPr>
          <w:color w:val="003399"/>
          <w:sz w:val="24"/>
          <w:szCs w:val="24"/>
        </w:rPr>
        <w:t xml:space="preserve"> n. 163/06, i predetti requisiti devono essere posseduti dal Consorzio secondo quanto prescritto dall' art.35 del </w:t>
      </w:r>
      <w:proofErr w:type="spellStart"/>
      <w:r w:rsidRPr="006D5EBE">
        <w:rPr>
          <w:color w:val="003399"/>
          <w:sz w:val="24"/>
          <w:szCs w:val="24"/>
        </w:rPr>
        <w:t>D.Lgs.</w:t>
      </w:r>
      <w:proofErr w:type="spellEnd"/>
      <w:r w:rsidRPr="006D5EBE">
        <w:rPr>
          <w:color w:val="003399"/>
          <w:sz w:val="24"/>
          <w:szCs w:val="24"/>
        </w:rPr>
        <w:t xml:space="preserve"> 163/06 e dell’art. 277 del D.P.R. n. 207/2010.</w:t>
      </w:r>
    </w:p>
    <w:p w:rsidR="00AF1604" w:rsidRPr="006D5EBE" w:rsidRDefault="00AF1604" w:rsidP="00C76A21">
      <w:pPr>
        <w:pStyle w:val="Default"/>
        <w:numPr>
          <w:ilvl w:val="0"/>
          <w:numId w:val="26"/>
        </w:numPr>
        <w:ind w:left="720"/>
        <w:jc w:val="both"/>
        <w:rPr>
          <w:color w:val="003399"/>
        </w:rPr>
      </w:pPr>
      <w:r w:rsidRPr="006D5EBE">
        <w:rPr>
          <w:color w:val="003399"/>
        </w:rPr>
        <w:t>Cauzione provvisoria di importo non inferiore al 2% del valore complessivo della gara.</w:t>
      </w:r>
    </w:p>
    <w:p w:rsidR="00AF1604" w:rsidRPr="006D5EBE" w:rsidRDefault="00AF1604" w:rsidP="00AF1604">
      <w:pPr>
        <w:pStyle w:val="Default"/>
        <w:ind w:left="708"/>
        <w:jc w:val="both"/>
        <w:rPr>
          <w:color w:val="003399"/>
        </w:rPr>
      </w:pPr>
      <w:r w:rsidRPr="006D5EBE">
        <w:rPr>
          <w:color w:val="003399"/>
        </w:rPr>
        <w:t xml:space="preserve">La suddetta garanzia dovrà prevedere espressamente, ai sensi di quanto previsto dall’art. 75, comma 4, del </w:t>
      </w:r>
      <w:proofErr w:type="spellStart"/>
      <w:r w:rsidRPr="006D5EBE">
        <w:rPr>
          <w:color w:val="003399"/>
        </w:rPr>
        <w:t>D.Lgs.</w:t>
      </w:r>
      <w:proofErr w:type="spellEnd"/>
      <w:r w:rsidRPr="006D5EBE">
        <w:rPr>
          <w:color w:val="003399"/>
        </w:rPr>
        <w:t xml:space="preserve"> 163/2006 e dall’art. 54, comma 2, della Legge Regione Campania 3/2007:</w:t>
      </w:r>
    </w:p>
    <w:p w:rsidR="00AF1604" w:rsidRPr="006D5EBE" w:rsidRDefault="00AF1604" w:rsidP="00C76A21">
      <w:pPr>
        <w:pStyle w:val="Default"/>
        <w:numPr>
          <w:ilvl w:val="0"/>
          <w:numId w:val="13"/>
        </w:numPr>
        <w:jc w:val="both"/>
        <w:rPr>
          <w:color w:val="003399"/>
        </w:rPr>
      </w:pPr>
      <w:r w:rsidRPr="006D5EBE">
        <w:rPr>
          <w:color w:val="003399"/>
        </w:rPr>
        <w:t>la rinuncia al beneficio della preventiva escussione del debitore principale;</w:t>
      </w:r>
    </w:p>
    <w:p w:rsidR="00AF1604" w:rsidRPr="006D5EBE" w:rsidRDefault="00AF1604" w:rsidP="00C76A21">
      <w:pPr>
        <w:pStyle w:val="Default"/>
        <w:numPr>
          <w:ilvl w:val="0"/>
          <w:numId w:val="13"/>
        </w:numPr>
        <w:jc w:val="both"/>
        <w:rPr>
          <w:color w:val="003399"/>
        </w:rPr>
      </w:pPr>
      <w:r w:rsidRPr="006D5EBE">
        <w:rPr>
          <w:color w:val="003399"/>
        </w:rPr>
        <w:t>la rinuncia all’eccezione di cui all’art. 1957, comma 2, del codice civile;</w:t>
      </w:r>
    </w:p>
    <w:p w:rsidR="00AF1604" w:rsidRPr="006D5EBE" w:rsidRDefault="00AF1604" w:rsidP="00C76A21">
      <w:pPr>
        <w:pStyle w:val="Default"/>
        <w:numPr>
          <w:ilvl w:val="0"/>
          <w:numId w:val="12"/>
        </w:numPr>
        <w:jc w:val="both"/>
        <w:rPr>
          <w:color w:val="003399"/>
        </w:rPr>
      </w:pPr>
      <w:r w:rsidRPr="006D5EBE">
        <w:rPr>
          <w:color w:val="003399"/>
        </w:rPr>
        <w:t>nonché l’operatività della garanzia medesima entro quindici giorni, a semplice richiesta scritta della stazione appaltante.</w:t>
      </w:r>
    </w:p>
    <w:p w:rsidR="00AF1604" w:rsidRPr="006D5EBE" w:rsidRDefault="00AF1604" w:rsidP="00AF1604">
      <w:pPr>
        <w:pStyle w:val="Default"/>
        <w:ind w:left="708"/>
        <w:jc w:val="both"/>
        <w:rPr>
          <w:color w:val="003399"/>
        </w:rPr>
      </w:pPr>
      <w:r w:rsidRPr="006D5EBE">
        <w:rPr>
          <w:color w:val="003399"/>
        </w:rPr>
        <w:lastRenderedPageBreak/>
        <w:t>La garanzia deve avere una validità pari ad almeno 180 giorni dalla data di presentazione dell’offerta e dovrà essere corredata dall’impegno del garante a rinnovare la garanzia per un ulteriore periodo di 90 giorni, nel caso in cui alla sua scadenza non sia ancora intervenuta l’aggiudicazione, su richiesta della stazione appaltante nel corso della procedura.</w:t>
      </w:r>
    </w:p>
    <w:p w:rsidR="00AF1604" w:rsidRPr="006D5EBE" w:rsidRDefault="00AF1604" w:rsidP="00AF1604">
      <w:pPr>
        <w:pStyle w:val="Default"/>
        <w:ind w:left="709"/>
        <w:jc w:val="both"/>
        <w:rPr>
          <w:color w:val="003399"/>
        </w:rPr>
      </w:pPr>
      <w:r w:rsidRPr="006D5EBE">
        <w:rPr>
          <w:color w:val="003399"/>
        </w:rPr>
        <w:t xml:space="preserve">Qualora l’operatore economico partecipante intenda avvalersi dei benefici di cui all’art. 75, comma 7, del </w:t>
      </w:r>
      <w:proofErr w:type="spellStart"/>
      <w:r w:rsidRPr="006D5EBE">
        <w:rPr>
          <w:color w:val="003399"/>
        </w:rPr>
        <w:t>D.Lgs.</w:t>
      </w:r>
      <w:proofErr w:type="spellEnd"/>
      <w:r w:rsidRPr="006D5EBE">
        <w:rPr>
          <w:color w:val="003399"/>
        </w:rPr>
        <w:t xml:space="preserve"> 163/2006 e dell’art. 54, comma 4, della Legge Regionale della Campania n. 3/2006, dovrà segnalare, in sede di offerta, il possesso del requisito di cui al medesimo comma e documentarlo nei modi prescritti dalle norme vigenti.</w:t>
      </w:r>
    </w:p>
    <w:p w:rsidR="00AF1604" w:rsidRPr="006D5EBE" w:rsidRDefault="00AF1604" w:rsidP="004702F9">
      <w:pPr>
        <w:pStyle w:val="Default"/>
        <w:ind w:firstLine="709"/>
        <w:rPr>
          <w:color w:val="003399"/>
        </w:rPr>
      </w:pPr>
      <w:r w:rsidRPr="006D5EBE">
        <w:rPr>
          <w:color w:val="003399"/>
        </w:rPr>
        <w:t>La cauzione potrà essere prestata:</w:t>
      </w:r>
    </w:p>
    <w:p w:rsidR="00AF1604" w:rsidRPr="006D5EBE" w:rsidRDefault="00AF1604" w:rsidP="00C76A21">
      <w:pPr>
        <w:pStyle w:val="Default"/>
        <w:numPr>
          <w:ilvl w:val="0"/>
          <w:numId w:val="22"/>
        </w:numPr>
        <w:ind w:left="1417"/>
        <w:jc w:val="both"/>
        <w:rPr>
          <w:color w:val="003399"/>
        </w:rPr>
      </w:pPr>
      <w:r w:rsidRPr="006D5EBE">
        <w:rPr>
          <w:color w:val="003399"/>
        </w:rPr>
        <w:t>mediante ricevuta di deposito rilasciata da una sezione di tesoreria provinciale o da aziende autorizzate comprovante il versamento, in contanti od in titoli, a titolo di pegno a favore della ASL NA 3 SUD;</w:t>
      </w:r>
    </w:p>
    <w:p w:rsidR="004702F9" w:rsidRPr="006D5EBE" w:rsidRDefault="00AF1604" w:rsidP="00C76A21">
      <w:pPr>
        <w:pStyle w:val="Default"/>
        <w:numPr>
          <w:ilvl w:val="0"/>
          <w:numId w:val="22"/>
        </w:numPr>
        <w:ind w:left="1417"/>
        <w:jc w:val="both"/>
        <w:rPr>
          <w:color w:val="003399"/>
        </w:rPr>
      </w:pPr>
      <w:r w:rsidRPr="006D5EBE">
        <w:rPr>
          <w:color w:val="003399"/>
        </w:rPr>
        <w:t>polizza fideiussoria</w:t>
      </w:r>
      <w:r w:rsidR="004702F9" w:rsidRPr="006D5EBE">
        <w:rPr>
          <w:color w:val="003399"/>
        </w:rPr>
        <w:t xml:space="preserve"> (rilasciata da impresa di assicurazione) ovvero atto di fideiussione (rilasciato da banca o da intermediario iscritto nell’albo di cui all’art. 106 del </w:t>
      </w:r>
      <w:proofErr w:type="spellStart"/>
      <w:r w:rsidR="004702F9" w:rsidRPr="006D5EBE">
        <w:rPr>
          <w:color w:val="003399"/>
        </w:rPr>
        <w:t>D.L.gs.</w:t>
      </w:r>
      <w:proofErr w:type="spellEnd"/>
      <w:r w:rsidR="004702F9" w:rsidRPr="006D5EBE">
        <w:rPr>
          <w:color w:val="003399"/>
        </w:rPr>
        <w:t xml:space="preserve"> 01.09.1993 n.385 che svolga in via esclusiva o prevalente attività di rilascio di garanzie e che è sottoposto a revisione contabile da parte di una società di revisione iscritta nell’albo previsto dall’art. 161 </w:t>
      </w:r>
      <w:proofErr w:type="spellStart"/>
      <w:r w:rsidR="004702F9" w:rsidRPr="006D5EBE">
        <w:rPr>
          <w:color w:val="003399"/>
        </w:rPr>
        <w:t>D.L.gs.</w:t>
      </w:r>
      <w:proofErr w:type="spellEnd"/>
      <w:r w:rsidR="004702F9" w:rsidRPr="006D5EBE">
        <w:rPr>
          <w:color w:val="003399"/>
        </w:rPr>
        <w:t xml:space="preserve"> n. 58 del 24.02.1998) in originale rilasciata/o nella misura e nei modi previsti dall'art.75 </w:t>
      </w:r>
      <w:proofErr w:type="spellStart"/>
      <w:r w:rsidR="004702F9" w:rsidRPr="006D5EBE">
        <w:rPr>
          <w:color w:val="003399"/>
        </w:rPr>
        <w:t>D.Lgs.</w:t>
      </w:r>
      <w:proofErr w:type="spellEnd"/>
      <w:r w:rsidR="004702F9" w:rsidRPr="006D5EBE">
        <w:rPr>
          <w:color w:val="003399"/>
        </w:rPr>
        <w:t xml:space="preserve"> 163/2006, e dall'art. 54 </w:t>
      </w:r>
      <w:proofErr w:type="spellStart"/>
      <w:r w:rsidR="004702F9" w:rsidRPr="006D5EBE">
        <w:rPr>
          <w:color w:val="003399"/>
        </w:rPr>
        <w:t>L.R.</w:t>
      </w:r>
      <w:proofErr w:type="spellEnd"/>
      <w:r w:rsidR="004702F9" w:rsidRPr="006D5EBE">
        <w:rPr>
          <w:color w:val="003399"/>
        </w:rPr>
        <w:t xml:space="preserve"> Campania 3/2007 </w:t>
      </w:r>
    </w:p>
    <w:p w:rsidR="00AF1604" w:rsidRPr="006D5EBE" w:rsidRDefault="00AF1604" w:rsidP="004702F9">
      <w:pPr>
        <w:pStyle w:val="Default"/>
        <w:ind w:left="708" w:firstLine="1"/>
        <w:jc w:val="both"/>
        <w:rPr>
          <w:rFonts w:eastAsia="Arial Unicode MS"/>
          <w:color w:val="003399"/>
        </w:rPr>
      </w:pPr>
      <w:r w:rsidRPr="006D5EBE">
        <w:rPr>
          <w:color w:val="003399"/>
        </w:rPr>
        <w:t xml:space="preserve">La fideiussione  deve essere intestata alla ASL NAPOLI 3 SUD - Via </w:t>
      </w:r>
      <w:r w:rsidR="00100334" w:rsidRPr="006D5EBE">
        <w:rPr>
          <w:color w:val="003399"/>
        </w:rPr>
        <w:t xml:space="preserve">Marconi n. 66 (ex Presidio </w:t>
      </w:r>
      <w:proofErr w:type="spellStart"/>
      <w:r w:rsidR="00100334" w:rsidRPr="006D5EBE">
        <w:rPr>
          <w:color w:val="003399"/>
        </w:rPr>
        <w:t>Bottazzi</w:t>
      </w:r>
      <w:proofErr w:type="spellEnd"/>
      <w:r w:rsidR="00100334" w:rsidRPr="006D5EBE">
        <w:rPr>
          <w:color w:val="003399"/>
        </w:rPr>
        <w:t>)</w:t>
      </w:r>
      <w:r w:rsidRPr="006D5EBE">
        <w:rPr>
          <w:color w:val="003399"/>
        </w:rPr>
        <w:t xml:space="preserve"> -  </w:t>
      </w:r>
      <w:r w:rsidRPr="006D5EBE">
        <w:rPr>
          <w:rFonts w:eastAsia="Arial Unicode MS"/>
          <w:color w:val="003399"/>
        </w:rPr>
        <w:t>8005</w:t>
      </w:r>
      <w:r w:rsidR="00100334" w:rsidRPr="006D5EBE">
        <w:rPr>
          <w:rFonts w:eastAsia="Arial Unicode MS"/>
          <w:color w:val="003399"/>
        </w:rPr>
        <w:t>9</w:t>
      </w:r>
      <w:r w:rsidRPr="006D5EBE">
        <w:rPr>
          <w:rFonts w:eastAsia="Arial Unicode MS"/>
          <w:color w:val="003399"/>
        </w:rPr>
        <w:t xml:space="preserve">  </w:t>
      </w:r>
      <w:r w:rsidR="00100334" w:rsidRPr="006D5EBE">
        <w:rPr>
          <w:rFonts w:eastAsia="Arial Unicode MS"/>
          <w:color w:val="003399"/>
        </w:rPr>
        <w:t>Torre del Greco</w:t>
      </w:r>
      <w:r w:rsidRPr="006D5EBE">
        <w:rPr>
          <w:rFonts w:eastAsia="Arial Unicode MS"/>
          <w:color w:val="003399"/>
        </w:rPr>
        <w:t xml:space="preserve"> (NA).</w:t>
      </w:r>
    </w:p>
    <w:p w:rsidR="00AF1604" w:rsidRPr="006D5EBE" w:rsidRDefault="00AF1604" w:rsidP="004702F9">
      <w:pPr>
        <w:pStyle w:val="Default"/>
        <w:ind w:left="737"/>
        <w:jc w:val="both"/>
        <w:rPr>
          <w:color w:val="003399"/>
        </w:rPr>
      </w:pPr>
      <w:r w:rsidRPr="006D5EBE">
        <w:rPr>
          <w:color w:val="003399"/>
        </w:rPr>
        <w:t>In caso di costituendo RTI la cauzione provvisoria dovrà essere, a pena di esclusione, intestata a ciascuna delle imprese partecipanti al raggruppamento, con l’obbligo di sottoscrizione da parte di quest’ultime; nell’ipotesi RTI costituita è sufficiente la sottoscrizione del capogruppo.</w:t>
      </w:r>
    </w:p>
    <w:p w:rsidR="00AF1604" w:rsidRPr="006D5EBE" w:rsidRDefault="00AF1604" w:rsidP="00AF1604">
      <w:pPr>
        <w:pStyle w:val="Default"/>
        <w:ind w:left="714"/>
        <w:jc w:val="both"/>
        <w:rPr>
          <w:color w:val="003399"/>
          <w:u w:val="single"/>
        </w:rPr>
      </w:pPr>
      <w:r w:rsidRPr="006D5EBE">
        <w:rPr>
          <w:color w:val="003399"/>
          <w:u w:val="single"/>
        </w:rPr>
        <w:t xml:space="preserve">Si precisa che la cauzione provvisoria è elemento essenziale dell’offerta ai sensi del combinato disposto degli art. 75, commi 1 e 4, e art. 46, comma 1, del </w:t>
      </w:r>
      <w:r w:rsidRPr="006D5EBE">
        <w:rPr>
          <w:b/>
          <w:color w:val="003399"/>
          <w:u w:val="single"/>
        </w:rPr>
        <w:t>Codice Appalti</w:t>
      </w:r>
      <w:r w:rsidRPr="006D5EBE">
        <w:rPr>
          <w:color w:val="003399"/>
          <w:u w:val="single"/>
        </w:rPr>
        <w:t>.</w:t>
      </w:r>
    </w:p>
    <w:p w:rsidR="00AF1604" w:rsidRPr="006D5EBE" w:rsidRDefault="00AF1604" w:rsidP="00AF1604">
      <w:pPr>
        <w:pStyle w:val="Default"/>
        <w:ind w:left="714"/>
        <w:jc w:val="both"/>
        <w:rPr>
          <w:color w:val="003399"/>
        </w:rPr>
      </w:pPr>
      <w:r w:rsidRPr="006D5EBE">
        <w:rPr>
          <w:color w:val="003399"/>
          <w:u w:val="single"/>
        </w:rPr>
        <w:t xml:space="preserve">Conseguentemente l’offerta non corredata dalla cauzione provvisoria, così come previsto dal </w:t>
      </w:r>
      <w:r w:rsidRPr="006D5EBE">
        <w:rPr>
          <w:b/>
          <w:color w:val="003399"/>
          <w:u w:val="single"/>
        </w:rPr>
        <w:t>Codice Appalti</w:t>
      </w:r>
      <w:r w:rsidRPr="006D5EBE">
        <w:rPr>
          <w:color w:val="003399"/>
          <w:u w:val="single"/>
        </w:rPr>
        <w:t>, sarà esclusa</w:t>
      </w:r>
      <w:r w:rsidRPr="006D5EBE">
        <w:rPr>
          <w:color w:val="003399"/>
        </w:rPr>
        <w:t xml:space="preserve">.   </w:t>
      </w:r>
    </w:p>
    <w:p w:rsidR="00AF1604" w:rsidRPr="006D5EBE" w:rsidRDefault="00AF1604" w:rsidP="00C76A21">
      <w:pPr>
        <w:pStyle w:val="Paragrafoelenco"/>
        <w:numPr>
          <w:ilvl w:val="0"/>
          <w:numId w:val="27"/>
        </w:numPr>
        <w:autoSpaceDE w:val="0"/>
        <w:autoSpaceDN w:val="0"/>
        <w:adjustRightInd w:val="0"/>
        <w:jc w:val="both"/>
        <w:rPr>
          <w:rFonts w:eastAsiaTheme="minorHAnsi"/>
          <w:vanish/>
          <w:color w:val="003399"/>
          <w:sz w:val="24"/>
          <w:szCs w:val="24"/>
        </w:rPr>
      </w:pPr>
    </w:p>
    <w:p w:rsidR="00244EFF" w:rsidRPr="006D5EBE" w:rsidRDefault="00244EFF" w:rsidP="00C76A21">
      <w:pPr>
        <w:pStyle w:val="Paragrafoelenco"/>
        <w:numPr>
          <w:ilvl w:val="0"/>
          <w:numId w:val="5"/>
        </w:numPr>
        <w:autoSpaceDE w:val="0"/>
        <w:autoSpaceDN w:val="0"/>
        <w:adjustRightInd w:val="0"/>
        <w:ind w:left="714"/>
        <w:contextualSpacing w:val="0"/>
        <w:jc w:val="both"/>
        <w:rPr>
          <w:rFonts w:eastAsia="Calibri"/>
          <w:vanish/>
          <w:color w:val="003399"/>
          <w:sz w:val="24"/>
          <w:szCs w:val="24"/>
          <w:lang w:eastAsia="en-US"/>
        </w:rPr>
      </w:pPr>
    </w:p>
    <w:p w:rsidR="00244EFF" w:rsidRPr="006D5EBE" w:rsidRDefault="00244EFF" w:rsidP="00C76A21">
      <w:pPr>
        <w:pStyle w:val="Paragrafoelenco"/>
        <w:numPr>
          <w:ilvl w:val="0"/>
          <w:numId w:val="5"/>
        </w:numPr>
        <w:autoSpaceDE w:val="0"/>
        <w:autoSpaceDN w:val="0"/>
        <w:adjustRightInd w:val="0"/>
        <w:ind w:left="714"/>
        <w:contextualSpacing w:val="0"/>
        <w:jc w:val="both"/>
        <w:rPr>
          <w:rFonts w:eastAsia="Calibri"/>
          <w:vanish/>
          <w:color w:val="003399"/>
          <w:sz w:val="24"/>
          <w:szCs w:val="24"/>
          <w:lang w:eastAsia="en-US"/>
        </w:rPr>
      </w:pPr>
    </w:p>
    <w:p w:rsidR="00AF1604" w:rsidRPr="006D5EBE" w:rsidRDefault="00AF1604" w:rsidP="00C76A21">
      <w:pPr>
        <w:pStyle w:val="Default"/>
        <w:numPr>
          <w:ilvl w:val="0"/>
          <w:numId w:val="5"/>
        </w:numPr>
        <w:ind w:left="714"/>
        <w:jc w:val="both"/>
        <w:rPr>
          <w:color w:val="003399"/>
        </w:rPr>
      </w:pPr>
      <w:r w:rsidRPr="006D5EBE">
        <w:rPr>
          <w:color w:val="003399"/>
        </w:rPr>
        <w:t xml:space="preserve">Dichiarazione </w:t>
      </w:r>
      <w:r w:rsidR="00076B9A" w:rsidRPr="006D5EBE">
        <w:rPr>
          <w:color w:val="003399"/>
        </w:rPr>
        <w:t>a</w:t>
      </w:r>
      <w:r w:rsidRPr="006D5EBE">
        <w:rPr>
          <w:color w:val="003399"/>
        </w:rPr>
        <w:t xml:space="preserve">i sensi del DPR n. 445/2000 rilasciata da un fideiussore autorizzato per legge inerente l’impegno a rilasciare cauzione definitiva, ai sensi dell’art. 113 del </w:t>
      </w:r>
      <w:proofErr w:type="spellStart"/>
      <w:r w:rsidRPr="006D5EBE">
        <w:rPr>
          <w:color w:val="003399"/>
        </w:rPr>
        <w:t>D.Lgs.</w:t>
      </w:r>
      <w:proofErr w:type="spellEnd"/>
      <w:r w:rsidRPr="006D5EBE">
        <w:rPr>
          <w:color w:val="003399"/>
        </w:rPr>
        <w:t xml:space="preserve"> 163/2006 e dell’art. 54 della </w:t>
      </w:r>
      <w:proofErr w:type="spellStart"/>
      <w:r w:rsidRPr="006D5EBE">
        <w:rPr>
          <w:color w:val="003399"/>
        </w:rPr>
        <w:t>L.R.</w:t>
      </w:r>
      <w:proofErr w:type="spellEnd"/>
      <w:r w:rsidRPr="006D5EBE">
        <w:rPr>
          <w:color w:val="003399"/>
        </w:rPr>
        <w:t xml:space="preserve"> Campania n. 3/2007, qualora l’offerente risultasse aggiudicatario.</w:t>
      </w:r>
    </w:p>
    <w:p w:rsidR="00AF1604" w:rsidRPr="006D5EBE" w:rsidRDefault="00AF1604" w:rsidP="00AF1604">
      <w:pPr>
        <w:pStyle w:val="Default"/>
        <w:ind w:left="708"/>
        <w:jc w:val="both"/>
        <w:rPr>
          <w:color w:val="003399"/>
        </w:rPr>
      </w:pPr>
      <w:r w:rsidRPr="006D5EBE">
        <w:rPr>
          <w:color w:val="003399"/>
          <w:u w:val="single"/>
        </w:rPr>
        <w:t xml:space="preserve">Il mancato impegno a rilasciare la garanzia fideiussoria  per l’esecuzione del contratto costituirà motivo di esclusione ai sensi dell’art. 75, comma 8, del </w:t>
      </w:r>
      <w:proofErr w:type="spellStart"/>
      <w:r w:rsidRPr="006D5EBE">
        <w:rPr>
          <w:color w:val="003399"/>
          <w:u w:val="single"/>
        </w:rPr>
        <w:t>D.Lgs.</w:t>
      </w:r>
      <w:proofErr w:type="spellEnd"/>
      <w:r w:rsidRPr="006D5EBE">
        <w:rPr>
          <w:color w:val="003399"/>
          <w:u w:val="single"/>
        </w:rPr>
        <w:t xml:space="preserve"> 163/2006</w:t>
      </w:r>
      <w:r w:rsidRPr="006D5EBE">
        <w:rPr>
          <w:color w:val="003399"/>
        </w:rPr>
        <w:t>.</w:t>
      </w:r>
    </w:p>
    <w:p w:rsidR="00733F36" w:rsidRPr="00332EE1" w:rsidRDefault="00733F36" w:rsidP="00C76A21">
      <w:pPr>
        <w:pStyle w:val="Paragrafoelenco"/>
        <w:numPr>
          <w:ilvl w:val="0"/>
          <w:numId w:val="5"/>
        </w:numPr>
        <w:autoSpaceDE w:val="0"/>
        <w:autoSpaceDN w:val="0"/>
        <w:adjustRightInd w:val="0"/>
        <w:ind w:left="714"/>
        <w:jc w:val="both"/>
        <w:rPr>
          <w:color w:val="000099"/>
          <w:sz w:val="24"/>
          <w:szCs w:val="24"/>
        </w:rPr>
      </w:pPr>
      <w:r w:rsidRPr="007D2622">
        <w:rPr>
          <w:color w:val="000099"/>
          <w:sz w:val="24"/>
          <w:szCs w:val="24"/>
        </w:rPr>
        <w:t xml:space="preserve">Attestazione dell’avvenuto pagamento del contributo dovuto all’Autorità di Vigilanza, pari ad </w:t>
      </w:r>
      <w:r w:rsidRPr="004C5B47">
        <w:rPr>
          <w:color w:val="000099"/>
          <w:sz w:val="24"/>
          <w:szCs w:val="24"/>
        </w:rPr>
        <w:t xml:space="preserve">€ </w:t>
      </w:r>
      <w:r w:rsidR="004C5B47" w:rsidRPr="004C5B47">
        <w:rPr>
          <w:color w:val="000099"/>
          <w:sz w:val="24"/>
          <w:szCs w:val="24"/>
        </w:rPr>
        <w:t>20</w:t>
      </w:r>
      <w:r w:rsidRPr="004C5B47">
        <w:rPr>
          <w:color w:val="000099"/>
          <w:sz w:val="24"/>
          <w:szCs w:val="24"/>
        </w:rPr>
        <w:t xml:space="preserve">,00 (euro </w:t>
      </w:r>
      <w:r w:rsidR="004C5B47" w:rsidRPr="004C5B47">
        <w:rPr>
          <w:color w:val="000099"/>
          <w:sz w:val="24"/>
          <w:szCs w:val="24"/>
        </w:rPr>
        <w:t>venti</w:t>
      </w:r>
      <w:r w:rsidRPr="004C5B47">
        <w:rPr>
          <w:color w:val="000099"/>
          <w:sz w:val="24"/>
          <w:szCs w:val="24"/>
        </w:rPr>
        <w:t>/00).</w:t>
      </w:r>
      <w:r w:rsidRPr="00332EE1">
        <w:rPr>
          <w:color w:val="000099"/>
          <w:sz w:val="24"/>
          <w:szCs w:val="24"/>
        </w:rPr>
        <w:t xml:space="preserve"> </w:t>
      </w:r>
    </w:p>
    <w:p w:rsidR="00AF1604" w:rsidRPr="006D5EBE" w:rsidRDefault="00AF1604" w:rsidP="00100334">
      <w:pPr>
        <w:pStyle w:val="Default"/>
        <w:ind w:left="354" w:firstLine="354"/>
        <w:jc w:val="both"/>
        <w:rPr>
          <w:color w:val="003399"/>
        </w:rPr>
      </w:pPr>
      <w:r w:rsidRPr="006D5EBE">
        <w:rPr>
          <w:color w:val="003399"/>
        </w:rPr>
        <w:t xml:space="preserve">Il pagamento della contribuzione deve avvenire con le seguenti modalità: </w:t>
      </w:r>
    </w:p>
    <w:p w:rsidR="00AF1604" w:rsidRPr="006D5EBE" w:rsidRDefault="00AF1604" w:rsidP="00C76A21">
      <w:pPr>
        <w:pStyle w:val="CM18"/>
        <w:numPr>
          <w:ilvl w:val="0"/>
          <w:numId w:val="14"/>
        </w:numPr>
        <w:spacing w:line="240" w:lineRule="auto"/>
        <w:jc w:val="both"/>
        <w:rPr>
          <w:color w:val="003399"/>
        </w:rPr>
      </w:pPr>
      <w:r w:rsidRPr="006D5EBE">
        <w:rPr>
          <w:color w:val="003399"/>
        </w:rPr>
        <w:t xml:space="preserve">mediante versamento on </w:t>
      </w:r>
      <w:proofErr w:type="spellStart"/>
      <w:r w:rsidRPr="006D5EBE">
        <w:rPr>
          <w:color w:val="003399"/>
        </w:rPr>
        <w:t>line</w:t>
      </w:r>
      <w:proofErr w:type="spellEnd"/>
      <w:r w:rsidRPr="006D5EBE">
        <w:rPr>
          <w:color w:val="003399"/>
        </w:rPr>
        <w:t xml:space="preserve"> collegandosi al portale web "Sistema di </w:t>
      </w:r>
      <w:r w:rsidRPr="006D5EBE">
        <w:rPr>
          <w:color w:val="003399"/>
        </w:rPr>
        <w:lastRenderedPageBreak/>
        <w:t xml:space="preserve">riscossione" all'indirizzo http://riscossione.avlp.it seguendo le istruzioni disponibili sul portale. A riprova dell'avvenuto pagamento, il partecipante deve allegare copia stampata dell' </w:t>
      </w:r>
      <w:proofErr w:type="spellStart"/>
      <w:r w:rsidRPr="006D5EBE">
        <w:rPr>
          <w:color w:val="003399"/>
        </w:rPr>
        <w:t>email</w:t>
      </w:r>
      <w:proofErr w:type="spellEnd"/>
      <w:r w:rsidRPr="006D5EBE">
        <w:rPr>
          <w:color w:val="003399"/>
        </w:rPr>
        <w:t xml:space="preserve"> di conferma, trasmessa dal sistema di riscossione; </w:t>
      </w:r>
    </w:p>
    <w:p w:rsidR="00AA6069" w:rsidRPr="006D5EBE" w:rsidRDefault="00AF1604" w:rsidP="00C76A21">
      <w:pPr>
        <w:pStyle w:val="Paragrafoelenco"/>
        <w:widowControl w:val="0"/>
        <w:numPr>
          <w:ilvl w:val="0"/>
          <w:numId w:val="14"/>
        </w:numPr>
        <w:suppressAutoHyphens/>
        <w:jc w:val="both"/>
        <w:rPr>
          <w:b/>
          <w:color w:val="003399"/>
          <w:u w:val="single"/>
        </w:rPr>
      </w:pPr>
      <w:r w:rsidRPr="006D5EBE">
        <w:rPr>
          <w:color w:val="003399"/>
          <w:sz w:val="24"/>
          <w:szCs w:val="24"/>
        </w:rPr>
        <w:t>mediante versamento sul conto corrente postale n. 73582561, intestato a "</w:t>
      </w:r>
      <w:proofErr w:type="spellStart"/>
      <w:r w:rsidRPr="006D5EBE">
        <w:rPr>
          <w:color w:val="003399"/>
          <w:sz w:val="24"/>
          <w:szCs w:val="24"/>
        </w:rPr>
        <w:t>AUT.CONTR.PUBB</w:t>
      </w:r>
      <w:proofErr w:type="spellEnd"/>
      <w:r w:rsidRPr="006D5EBE">
        <w:rPr>
          <w:color w:val="003399"/>
          <w:sz w:val="24"/>
          <w:szCs w:val="24"/>
        </w:rPr>
        <w:t xml:space="preserve">." Via di </w:t>
      </w:r>
      <w:proofErr w:type="spellStart"/>
      <w:r w:rsidRPr="006D5EBE">
        <w:rPr>
          <w:color w:val="003399"/>
          <w:sz w:val="24"/>
          <w:szCs w:val="24"/>
        </w:rPr>
        <w:t>Ripetta</w:t>
      </w:r>
      <w:proofErr w:type="spellEnd"/>
      <w:r w:rsidRPr="006D5EBE">
        <w:rPr>
          <w:color w:val="003399"/>
          <w:sz w:val="24"/>
          <w:szCs w:val="24"/>
        </w:rPr>
        <w:t xml:space="preserve">, 246, 00186 Roma (codice fiscale 97163520584), presso qualsiasi ufficio postale. </w:t>
      </w:r>
    </w:p>
    <w:p w:rsidR="00AF1604" w:rsidRPr="006D5EBE" w:rsidRDefault="0010020F" w:rsidP="00AA6069">
      <w:pPr>
        <w:widowControl w:val="0"/>
        <w:suppressAutoHyphens/>
        <w:ind w:left="1416"/>
        <w:jc w:val="both"/>
        <w:rPr>
          <w:b/>
          <w:color w:val="003399"/>
          <w:sz w:val="24"/>
          <w:szCs w:val="24"/>
          <w:u w:val="single"/>
        </w:rPr>
      </w:pPr>
      <w:r w:rsidRPr="006D5EBE">
        <w:rPr>
          <w:b/>
          <w:color w:val="003399"/>
          <w:sz w:val="24"/>
          <w:szCs w:val="24"/>
          <w:u w:val="single"/>
        </w:rPr>
        <w:t xml:space="preserve">Si raccomanda di specificare nella causale </w:t>
      </w:r>
      <w:r w:rsidR="00AF1604" w:rsidRPr="006D5EBE">
        <w:rPr>
          <w:b/>
          <w:color w:val="003399"/>
          <w:sz w:val="24"/>
          <w:szCs w:val="24"/>
          <w:u w:val="single"/>
        </w:rPr>
        <w:t xml:space="preserve">del versamento </w:t>
      </w:r>
      <w:r w:rsidRPr="006D5EBE">
        <w:rPr>
          <w:b/>
          <w:color w:val="003399"/>
          <w:sz w:val="24"/>
          <w:szCs w:val="24"/>
          <w:u w:val="single"/>
        </w:rPr>
        <w:t>esclusivamente il codice fiscale del partecipante ed</w:t>
      </w:r>
      <w:r w:rsidR="00AF1604" w:rsidRPr="006D5EBE">
        <w:rPr>
          <w:b/>
          <w:color w:val="003399"/>
          <w:sz w:val="24"/>
          <w:szCs w:val="24"/>
          <w:u w:val="single"/>
        </w:rPr>
        <w:t xml:space="preserve"> il CIG che identifica la procedura. </w:t>
      </w:r>
    </w:p>
    <w:p w:rsidR="00AF1604" w:rsidRPr="006D5EBE" w:rsidRDefault="00AF1604" w:rsidP="00452952">
      <w:pPr>
        <w:pStyle w:val="Default"/>
        <w:ind w:left="1416"/>
        <w:jc w:val="both"/>
        <w:rPr>
          <w:color w:val="003399"/>
        </w:rPr>
      </w:pPr>
      <w:r w:rsidRPr="006D5EBE">
        <w:rPr>
          <w:color w:val="003399"/>
        </w:rPr>
        <w:t>Nel caso di RTI il versamento è unico ed effettuato dall’impresa capogruppo.</w:t>
      </w:r>
    </w:p>
    <w:p w:rsidR="00AF1604" w:rsidRPr="006D5EBE" w:rsidRDefault="00AF1604" w:rsidP="00AA6069">
      <w:pPr>
        <w:pStyle w:val="Default"/>
        <w:ind w:left="1416"/>
        <w:jc w:val="both"/>
        <w:rPr>
          <w:color w:val="003399"/>
        </w:rPr>
      </w:pPr>
      <w:r w:rsidRPr="006D5EBE">
        <w:rPr>
          <w:color w:val="003399"/>
        </w:rPr>
        <w:t xml:space="preserve">L’avvento versamento costituisce condizione di ammissibilità alla gara ai sensi del comma 1-bis dell’art. 46 del </w:t>
      </w:r>
      <w:proofErr w:type="spellStart"/>
      <w:r w:rsidRPr="006D5EBE">
        <w:rPr>
          <w:color w:val="003399"/>
        </w:rPr>
        <w:t>D.Lgs.</w:t>
      </w:r>
      <w:proofErr w:type="spellEnd"/>
      <w:r w:rsidRPr="006D5EBE">
        <w:rPr>
          <w:color w:val="003399"/>
        </w:rPr>
        <w:t xml:space="preserve"> 163/2006, introdotto dal D.L. n. 70/2011 e dall’art. 1, comma 67 della Legge 266/2005. </w:t>
      </w:r>
    </w:p>
    <w:p w:rsidR="0010020F" w:rsidRPr="006D5EBE" w:rsidRDefault="0010020F" w:rsidP="00C76A21">
      <w:pPr>
        <w:pStyle w:val="Paragrafoelenco"/>
        <w:numPr>
          <w:ilvl w:val="0"/>
          <w:numId w:val="5"/>
        </w:numPr>
        <w:autoSpaceDE w:val="0"/>
        <w:autoSpaceDN w:val="0"/>
        <w:adjustRightInd w:val="0"/>
        <w:ind w:left="714"/>
        <w:jc w:val="both"/>
        <w:rPr>
          <w:color w:val="003399"/>
          <w:sz w:val="24"/>
          <w:szCs w:val="24"/>
        </w:rPr>
      </w:pPr>
      <w:r w:rsidRPr="006D5EBE">
        <w:rPr>
          <w:color w:val="003399"/>
          <w:sz w:val="24"/>
          <w:szCs w:val="24"/>
        </w:rPr>
        <w:t xml:space="preserve">Copia del bando, del </w:t>
      </w:r>
      <w:r w:rsidR="00332EE1">
        <w:rPr>
          <w:color w:val="003399"/>
          <w:sz w:val="24"/>
          <w:szCs w:val="24"/>
        </w:rPr>
        <w:t>Capitolato</w:t>
      </w:r>
      <w:r w:rsidR="00452952">
        <w:rPr>
          <w:color w:val="003399"/>
          <w:sz w:val="24"/>
          <w:szCs w:val="24"/>
        </w:rPr>
        <w:t xml:space="preserve"> Te</w:t>
      </w:r>
      <w:r w:rsidRPr="006D5EBE">
        <w:rPr>
          <w:color w:val="003399"/>
          <w:sz w:val="24"/>
          <w:szCs w:val="24"/>
        </w:rPr>
        <w:t xml:space="preserve">cnico, </w:t>
      </w:r>
      <w:r w:rsidR="00953C70" w:rsidRPr="006D5EBE">
        <w:rPr>
          <w:color w:val="003399"/>
          <w:sz w:val="24"/>
          <w:szCs w:val="24"/>
        </w:rPr>
        <w:t xml:space="preserve"> del DUVRI, </w:t>
      </w:r>
      <w:r w:rsidRPr="006D5EBE">
        <w:rPr>
          <w:color w:val="003399"/>
          <w:sz w:val="24"/>
          <w:szCs w:val="24"/>
        </w:rPr>
        <w:t xml:space="preserve">del </w:t>
      </w:r>
      <w:r w:rsidR="00332EE1">
        <w:rPr>
          <w:color w:val="003399"/>
          <w:sz w:val="24"/>
          <w:szCs w:val="24"/>
        </w:rPr>
        <w:t>Disciplinare</w:t>
      </w:r>
      <w:r w:rsidRPr="006D5EBE">
        <w:rPr>
          <w:color w:val="003399"/>
          <w:sz w:val="24"/>
          <w:szCs w:val="24"/>
        </w:rPr>
        <w:t xml:space="preserve"> di gara e di tutti gli allegati, firmati, in ogni pagina, per accettazione, dall</w:t>
      </w:r>
      <w:r w:rsidR="00332EE1">
        <w:rPr>
          <w:color w:val="003399"/>
          <w:sz w:val="24"/>
          <w:szCs w:val="24"/>
        </w:rPr>
        <w:t>a Ditta/Società/</w:t>
      </w:r>
      <w:r w:rsidRPr="006D5EBE">
        <w:rPr>
          <w:color w:val="003399"/>
          <w:sz w:val="24"/>
          <w:szCs w:val="24"/>
        </w:rPr>
        <w:t xml:space="preserve">Impresa concorrente o, nel caso di </w:t>
      </w:r>
      <w:proofErr w:type="spellStart"/>
      <w:r w:rsidRPr="006D5EBE">
        <w:rPr>
          <w:color w:val="003399"/>
          <w:sz w:val="24"/>
          <w:szCs w:val="24"/>
        </w:rPr>
        <w:t>R.T.I</w:t>
      </w:r>
      <w:proofErr w:type="spellEnd"/>
      <w:r w:rsidRPr="006D5EBE">
        <w:rPr>
          <w:color w:val="003399"/>
          <w:sz w:val="24"/>
          <w:szCs w:val="24"/>
        </w:rPr>
        <w:t>/Consorzio, congiuntamente, da tutte le singole Imprese raggruppate/consorziate;</w:t>
      </w:r>
    </w:p>
    <w:p w:rsidR="00AF1604" w:rsidRDefault="00AF1604" w:rsidP="00C76A21">
      <w:pPr>
        <w:pStyle w:val="Default"/>
        <w:numPr>
          <w:ilvl w:val="0"/>
          <w:numId w:val="5"/>
        </w:numPr>
        <w:ind w:left="714"/>
        <w:jc w:val="both"/>
        <w:rPr>
          <w:color w:val="003399"/>
        </w:rPr>
      </w:pPr>
      <w:r w:rsidRPr="006D5EBE">
        <w:rPr>
          <w:color w:val="003399"/>
        </w:rPr>
        <w:t xml:space="preserve">Dichiarazione ai sensi del </w:t>
      </w:r>
      <w:proofErr w:type="spellStart"/>
      <w:r w:rsidRPr="006D5EBE">
        <w:rPr>
          <w:color w:val="003399"/>
        </w:rPr>
        <w:t>D.Lgs.</w:t>
      </w:r>
      <w:proofErr w:type="spellEnd"/>
      <w:r w:rsidRPr="006D5EBE">
        <w:rPr>
          <w:color w:val="003399"/>
        </w:rPr>
        <w:t xml:space="preserve"> 196/2003, sull’autorizzazione al trattamento dei dati;</w:t>
      </w:r>
    </w:p>
    <w:p w:rsidR="00DF7AF0" w:rsidRDefault="00DF7AF0" w:rsidP="00C76A21">
      <w:pPr>
        <w:pStyle w:val="Default"/>
        <w:numPr>
          <w:ilvl w:val="0"/>
          <w:numId w:val="5"/>
        </w:numPr>
        <w:ind w:left="714"/>
        <w:jc w:val="both"/>
        <w:rPr>
          <w:color w:val="003399"/>
        </w:rPr>
      </w:pPr>
      <w:r>
        <w:rPr>
          <w:color w:val="003399"/>
        </w:rPr>
        <w:t>Certificazione di qualità UNI EN ISO relativa al servizio oggetto della gara;</w:t>
      </w:r>
    </w:p>
    <w:p w:rsidR="00E7056B" w:rsidRDefault="00E7056B" w:rsidP="00C76A21">
      <w:pPr>
        <w:pStyle w:val="Default"/>
        <w:numPr>
          <w:ilvl w:val="0"/>
          <w:numId w:val="5"/>
        </w:numPr>
        <w:ind w:left="714"/>
        <w:jc w:val="both"/>
        <w:rPr>
          <w:color w:val="003399"/>
        </w:rPr>
      </w:pPr>
      <w:r>
        <w:rPr>
          <w:color w:val="003399"/>
        </w:rPr>
        <w:t>Copia dei libretti di circolazione degli automezzi adibiti al ritiro e trasporto dei rifiuti di che trattasi e relativa autorizzazione al trasporto di materiale di categoria 1 secondo le specifiche dell’allegato VIII del Regolamento UE 142/2011;</w:t>
      </w:r>
    </w:p>
    <w:p w:rsidR="008E0365" w:rsidRDefault="008E0365" w:rsidP="00C76A21">
      <w:pPr>
        <w:pStyle w:val="Default"/>
        <w:numPr>
          <w:ilvl w:val="0"/>
          <w:numId w:val="5"/>
        </w:numPr>
        <w:ind w:left="714"/>
        <w:jc w:val="both"/>
        <w:rPr>
          <w:color w:val="003399"/>
        </w:rPr>
      </w:pPr>
      <w:r>
        <w:rPr>
          <w:color w:val="003399"/>
        </w:rPr>
        <w:t xml:space="preserve">Copia del decreto </w:t>
      </w:r>
      <w:proofErr w:type="spellStart"/>
      <w:r w:rsidR="007E58C8">
        <w:rPr>
          <w:color w:val="003399"/>
        </w:rPr>
        <w:t>autorizzativo</w:t>
      </w:r>
      <w:proofErr w:type="spellEnd"/>
      <w:r>
        <w:rPr>
          <w:color w:val="003399"/>
        </w:rPr>
        <w:t xml:space="preserve"> ai sensi della normativa vigente e della relativa documentazione dello stabilimento presso il quale verranno smaltiti i rifiuti che dovrà avvenire secondo quanto previsto dall’art. 12, punto a), capo i), del Regolamento UE 1069/2009, nonché la dichiarazione </w:t>
      </w:r>
      <w:r w:rsidRPr="006D5EBE">
        <w:rPr>
          <w:color w:val="003399"/>
        </w:rPr>
        <w:t xml:space="preserve">resa in conformità al DPR 445/00  e </w:t>
      </w:r>
      <w:proofErr w:type="spellStart"/>
      <w:r w:rsidRPr="006D5EBE">
        <w:rPr>
          <w:color w:val="003399"/>
        </w:rPr>
        <w:t>ss.mm.ii</w:t>
      </w:r>
      <w:r>
        <w:rPr>
          <w:color w:val="003399"/>
        </w:rPr>
        <w:t>.</w:t>
      </w:r>
      <w:proofErr w:type="spellEnd"/>
      <w:r>
        <w:rPr>
          <w:color w:val="003399"/>
        </w:rPr>
        <w:t xml:space="preserve">  a firma del titolare che attesti che tale autorizzazione non è stata revocata o sospesa;</w:t>
      </w:r>
    </w:p>
    <w:p w:rsidR="00DF7AF0" w:rsidRPr="006D5EBE" w:rsidRDefault="008E0365" w:rsidP="00C76A21">
      <w:pPr>
        <w:pStyle w:val="Default"/>
        <w:numPr>
          <w:ilvl w:val="0"/>
          <w:numId w:val="5"/>
        </w:numPr>
        <w:ind w:left="714"/>
        <w:jc w:val="both"/>
        <w:rPr>
          <w:color w:val="003399"/>
        </w:rPr>
      </w:pPr>
      <w:r>
        <w:rPr>
          <w:color w:val="003399"/>
        </w:rPr>
        <w:t>Dichiarazione preventiva del titolare dell’impianto di smaltimento</w:t>
      </w:r>
      <w:r w:rsidR="007E58C8">
        <w:rPr>
          <w:color w:val="003399"/>
        </w:rPr>
        <w:t>, di cui al punto precedente, di disponibilità ad accettare i rifiuti prodotti dalla ASL Napoli 3 Sud, che verranno consegnati dalla Ditta/Società/Impresa in parola, in caso di aggiudicazione, per l’intero periodo dell’appalto; a tal riguardo si precisa che ogni qualvolta verrà effettuata l’operazione di smaltimento, la Ditta/Società/Impresa aggiudicataria dovrà dare dimostrazione dell’avvenuta accettazione dei rifiuti da parte dell’Impresa in parola (impianto di smaltimento);</w:t>
      </w:r>
      <w:r>
        <w:rPr>
          <w:color w:val="003399"/>
        </w:rPr>
        <w:t xml:space="preserve">   </w:t>
      </w:r>
      <w:r w:rsidR="00E7056B">
        <w:rPr>
          <w:color w:val="003399"/>
        </w:rPr>
        <w:t xml:space="preserve"> </w:t>
      </w:r>
    </w:p>
    <w:p w:rsidR="00AF1604" w:rsidRPr="006D5EBE" w:rsidRDefault="00AF1604" w:rsidP="00C76A21">
      <w:pPr>
        <w:pStyle w:val="Default"/>
        <w:numPr>
          <w:ilvl w:val="0"/>
          <w:numId w:val="5"/>
        </w:numPr>
        <w:ind w:left="714"/>
        <w:jc w:val="both"/>
        <w:rPr>
          <w:vanish/>
          <w:color w:val="003399"/>
        </w:rPr>
      </w:pPr>
      <w:r w:rsidRPr="006D5EBE">
        <w:rPr>
          <w:color w:val="003399"/>
        </w:rPr>
        <w:t xml:space="preserve">Dichiarazione resa in conformità al DPR 445/00 </w:t>
      </w:r>
      <w:r w:rsidR="00AA6069" w:rsidRPr="006D5EBE">
        <w:rPr>
          <w:color w:val="003399"/>
        </w:rPr>
        <w:t xml:space="preserve"> e </w:t>
      </w:r>
      <w:proofErr w:type="spellStart"/>
      <w:r w:rsidR="00AA6069" w:rsidRPr="006D5EBE">
        <w:rPr>
          <w:color w:val="003399"/>
        </w:rPr>
        <w:t>ss.mm.ii.</w:t>
      </w:r>
      <w:proofErr w:type="spellEnd"/>
      <w:r w:rsidR="00AA6069" w:rsidRPr="006D5EBE">
        <w:rPr>
          <w:color w:val="003399"/>
        </w:rPr>
        <w:t xml:space="preserve"> </w:t>
      </w:r>
      <w:r w:rsidRPr="006D5EBE">
        <w:rPr>
          <w:color w:val="003399"/>
        </w:rPr>
        <w:t xml:space="preserve">(utilizzando </w:t>
      </w:r>
      <w:r w:rsidRPr="006D5EBE">
        <w:rPr>
          <w:b/>
          <w:color w:val="003399"/>
        </w:rPr>
        <w:t>l’allegato 5</w:t>
      </w:r>
      <w:r w:rsidRPr="006D5EBE">
        <w:rPr>
          <w:color w:val="003399"/>
        </w:rPr>
        <w:t xml:space="preserve"> predisposto) con la quale il legale rappresentante della ditta concorrente dichiari</w:t>
      </w:r>
    </w:p>
    <w:p w:rsidR="00AF1604" w:rsidRPr="006D5EBE" w:rsidRDefault="00AF1604" w:rsidP="00FA1D32">
      <w:pPr>
        <w:pStyle w:val="Paragrafoelenco"/>
        <w:numPr>
          <w:ilvl w:val="0"/>
          <w:numId w:val="3"/>
        </w:numPr>
        <w:autoSpaceDE w:val="0"/>
        <w:autoSpaceDN w:val="0"/>
        <w:adjustRightInd w:val="0"/>
        <w:ind w:left="0" w:firstLine="0"/>
        <w:contextualSpacing w:val="0"/>
        <w:jc w:val="both"/>
        <w:rPr>
          <w:rFonts w:eastAsiaTheme="minorHAnsi"/>
          <w:vanish/>
          <w:color w:val="003399"/>
          <w:sz w:val="24"/>
          <w:szCs w:val="24"/>
        </w:rPr>
      </w:pPr>
    </w:p>
    <w:p w:rsidR="00AF1604" w:rsidRPr="006D5EBE" w:rsidRDefault="00AF1604" w:rsidP="00FA1D32">
      <w:pPr>
        <w:pStyle w:val="Paragrafoelenco"/>
        <w:numPr>
          <w:ilvl w:val="0"/>
          <w:numId w:val="3"/>
        </w:numPr>
        <w:autoSpaceDE w:val="0"/>
        <w:autoSpaceDN w:val="0"/>
        <w:adjustRightInd w:val="0"/>
        <w:ind w:left="0" w:firstLine="0"/>
        <w:contextualSpacing w:val="0"/>
        <w:jc w:val="both"/>
        <w:rPr>
          <w:rFonts w:eastAsiaTheme="minorHAnsi"/>
          <w:vanish/>
          <w:color w:val="003399"/>
          <w:sz w:val="24"/>
          <w:szCs w:val="24"/>
        </w:rPr>
      </w:pPr>
    </w:p>
    <w:p w:rsidR="00AF1604" w:rsidRPr="006D5EBE" w:rsidRDefault="00AF1604" w:rsidP="00FA1D32">
      <w:pPr>
        <w:pStyle w:val="Paragrafoelenco"/>
        <w:numPr>
          <w:ilvl w:val="0"/>
          <w:numId w:val="3"/>
        </w:numPr>
        <w:autoSpaceDE w:val="0"/>
        <w:autoSpaceDN w:val="0"/>
        <w:adjustRightInd w:val="0"/>
        <w:ind w:left="0" w:firstLine="0"/>
        <w:contextualSpacing w:val="0"/>
        <w:jc w:val="both"/>
        <w:rPr>
          <w:rFonts w:eastAsiaTheme="minorHAnsi"/>
          <w:vanish/>
          <w:color w:val="003399"/>
          <w:sz w:val="24"/>
          <w:szCs w:val="24"/>
        </w:rPr>
      </w:pPr>
    </w:p>
    <w:p w:rsidR="00AF1604" w:rsidRPr="006D5EBE" w:rsidRDefault="00AF1604" w:rsidP="00FA1D32">
      <w:pPr>
        <w:pStyle w:val="Paragrafoelenco"/>
        <w:numPr>
          <w:ilvl w:val="0"/>
          <w:numId w:val="3"/>
        </w:numPr>
        <w:autoSpaceDE w:val="0"/>
        <w:autoSpaceDN w:val="0"/>
        <w:adjustRightInd w:val="0"/>
        <w:ind w:left="0" w:firstLine="0"/>
        <w:contextualSpacing w:val="0"/>
        <w:jc w:val="both"/>
        <w:rPr>
          <w:rFonts w:eastAsiaTheme="minorHAnsi"/>
          <w:vanish/>
          <w:color w:val="003399"/>
          <w:sz w:val="24"/>
          <w:szCs w:val="24"/>
        </w:rPr>
      </w:pPr>
    </w:p>
    <w:p w:rsidR="00AF1604" w:rsidRPr="006D5EBE" w:rsidRDefault="00AF1604" w:rsidP="00FA1D32">
      <w:pPr>
        <w:pStyle w:val="Paragrafoelenco"/>
        <w:numPr>
          <w:ilvl w:val="0"/>
          <w:numId w:val="3"/>
        </w:numPr>
        <w:autoSpaceDE w:val="0"/>
        <w:autoSpaceDN w:val="0"/>
        <w:adjustRightInd w:val="0"/>
        <w:ind w:left="0" w:firstLine="0"/>
        <w:contextualSpacing w:val="0"/>
        <w:jc w:val="both"/>
        <w:rPr>
          <w:rFonts w:eastAsiaTheme="minorHAnsi"/>
          <w:vanish/>
          <w:color w:val="003399"/>
          <w:sz w:val="24"/>
          <w:szCs w:val="24"/>
        </w:rPr>
      </w:pPr>
    </w:p>
    <w:p w:rsidR="00AF1604" w:rsidRPr="006D5EBE" w:rsidRDefault="00AF1604" w:rsidP="00FA1D32">
      <w:pPr>
        <w:pStyle w:val="Paragrafoelenco"/>
        <w:numPr>
          <w:ilvl w:val="0"/>
          <w:numId w:val="3"/>
        </w:numPr>
        <w:autoSpaceDE w:val="0"/>
        <w:autoSpaceDN w:val="0"/>
        <w:adjustRightInd w:val="0"/>
        <w:ind w:left="0" w:firstLine="0"/>
        <w:contextualSpacing w:val="0"/>
        <w:jc w:val="both"/>
        <w:rPr>
          <w:rFonts w:eastAsiaTheme="minorHAnsi"/>
          <w:vanish/>
          <w:color w:val="003399"/>
          <w:sz w:val="24"/>
          <w:szCs w:val="24"/>
        </w:rPr>
      </w:pPr>
    </w:p>
    <w:p w:rsidR="00AF1604" w:rsidRPr="006D5EBE" w:rsidRDefault="00AF1604" w:rsidP="00FA1D32">
      <w:pPr>
        <w:pStyle w:val="Paragrafoelenco"/>
        <w:numPr>
          <w:ilvl w:val="0"/>
          <w:numId w:val="3"/>
        </w:numPr>
        <w:autoSpaceDE w:val="0"/>
        <w:autoSpaceDN w:val="0"/>
        <w:adjustRightInd w:val="0"/>
        <w:ind w:left="0" w:firstLine="0"/>
        <w:contextualSpacing w:val="0"/>
        <w:jc w:val="both"/>
        <w:rPr>
          <w:rFonts w:eastAsiaTheme="minorHAnsi"/>
          <w:vanish/>
          <w:color w:val="003399"/>
          <w:sz w:val="24"/>
          <w:szCs w:val="24"/>
        </w:rPr>
      </w:pPr>
    </w:p>
    <w:p w:rsidR="00AF1604" w:rsidRPr="006D5EBE" w:rsidRDefault="00AF1604" w:rsidP="00FA1D32">
      <w:pPr>
        <w:pStyle w:val="Paragrafoelenco"/>
        <w:numPr>
          <w:ilvl w:val="0"/>
          <w:numId w:val="3"/>
        </w:numPr>
        <w:autoSpaceDE w:val="0"/>
        <w:autoSpaceDN w:val="0"/>
        <w:adjustRightInd w:val="0"/>
        <w:ind w:left="0" w:firstLine="0"/>
        <w:contextualSpacing w:val="0"/>
        <w:jc w:val="both"/>
        <w:rPr>
          <w:rFonts w:eastAsiaTheme="minorHAnsi"/>
          <w:vanish/>
          <w:color w:val="003399"/>
          <w:sz w:val="24"/>
          <w:szCs w:val="24"/>
        </w:rPr>
      </w:pPr>
    </w:p>
    <w:p w:rsidR="00AF1604" w:rsidRPr="006D5EBE" w:rsidRDefault="00AF1604" w:rsidP="00FA1D32">
      <w:pPr>
        <w:pStyle w:val="Paragrafoelenco"/>
        <w:numPr>
          <w:ilvl w:val="0"/>
          <w:numId w:val="3"/>
        </w:numPr>
        <w:autoSpaceDE w:val="0"/>
        <w:autoSpaceDN w:val="0"/>
        <w:adjustRightInd w:val="0"/>
        <w:ind w:left="0" w:firstLine="0"/>
        <w:contextualSpacing w:val="0"/>
        <w:jc w:val="both"/>
        <w:rPr>
          <w:rFonts w:eastAsiaTheme="minorHAnsi"/>
          <w:vanish/>
          <w:color w:val="003399"/>
          <w:sz w:val="24"/>
          <w:szCs w:val="24"/>
        </w:rPr>
      </w:pPr>
    </w:p>
    <w:p w:rsidR="00AF1604" w:rsidRPr="006D5EBE" w:rsidRDefault="00AF1604" w:rsidP="00FA1D32">
      <w:pPr>
        <w:pStyle w:val="Paragrafoelenco"/>
        <w:numPr>
          <w:ilvl w:val="0"/>
          <w:numId w:val="2"/>
        </w:numPr>
        <w:autoSpaceDN w:val="0"/>
        <w:ind w:left="0" w:firstLine="0"/>
        <w:contextualSpacing w:val="0"/>
        <w:jc w:val="both"/>
        <w:rPr>
          <w:vanish/>
          <w:color w:val="003399"/>
          <w:sz w:val="24"/>
          <w:szCs w:val="24"/>
        </w:rPr>
      </w:pPr>
    </w:p>
    <w:p w:rsidR="00AF1604" w:rsidRPr="006D5EBE" w:rsidRDefault="00AF1604" w:rsidP="00FA1D32">
      <w:pPr>
        <w:pStyle w:val="Paragrafoelenco"/>
        <w:numPr>
          <w:ilvl w:val="0"/>
          <w:numId w:val="2"/>
        </w:numPr>
        <w:autoSpaceDN w:val="0"/>
        <w:ind w:left="0" w:firstLine="0"/>
        <w:contextualSpacing w:val="0"/>
        <w:jc w:val="both"/>
        <w:rPr>
          <w:vanish/>
          <w:color w:val="003399"/>
          <w:sz w:val="24"/>
          <w:szCs w:val="24"/>
        </w:rPr>
      </w:pPr>
    </w:p>
    <w:p w:rsidR="00AF1604" w:rsidRPr="006D5EBE" w:rsidRDefault="00AF1604" w:rsidP="00FA1D32">
      <w:pPr>
        <w:pStyle w:val="Paragrafoelenco"/>
        <w:numPr>
          <w:ilvl w:val="0"/>
          <w:numId w:val="2"/>
        </w:numPr>
        <w:autoSpaceDN w:val="0"/>
        <w:ind w:left="0" w:firstLine="0"/>
        <w:contextualSpacing w:val="0"/>
        <w:jc w:val="both"/>
        <w:rPr>
          <w:vanish/>
          <w:color w:val="003399"/>
          <w:sz w:val="24"/>
          <w:szCs w:val="24"/>
        </w:rPr>
      </w:pPr>
    </w:p>
    <w:p w:rsidR="00AF1604" w:rsidRPr="006D5EBE" w:rsidRDefault="00AF1604" w:rsidP="00FA1D32">
      <w:pPr>
        <w:pStyle w:val="Paragrafoelenco"/>
        <w:numPr>
          <w:ilvl w:val="0"/>
          <w:numId w:val="2"/>
        </w:numPr>
        <w:autoSpaceDN w:val="0"/>
        <w:ind w:left="0" w:firstLine="0"/>
        <w:contextualSpacing w:val="0"/>
        <w:jc w:val="both"/>
        <w:rPr>
          <w:vanish/>
          <w:color w:val="003399"/>
          <w:sz w:val="24"/>
          <w:szCs w:val="24"/>
        </w:rPr>
      </w:pPr>
    </w:p>
    <w:p w:rsidR="00AF1604" w:rsidRPr="006D5EBE" w:rsidRDefault="00AF1604" w:rsidP="00FA1D32">
      <w:pPr>
        <w:pStyle w:val="Paragrafoelenco"/>
        <w:numPr>
          <w:ilvl w:val="0"/>
          <w:numId w:val="2"/>
        </w:numPr>
        <w:autoSpaceDN w:val="0"/>
        <w:ind w:left="0" w:firstLine="0"/>
        <w:contextualSpacing w:val="0"/>
        <w:jc w:val="both"/>
        <w:rPr>
          <w:vanish/>
          <w:color w:val="003399"/>
          <w:sz w:val="24"/>
          <w:szCs w:val="24"/>
        </w:rPr>
      </w:pPr>
    </w:p>
    <w:p w:rsidR="00AF1604" w:rsidRPr="006D5EBE" w:rsidRDefault="00AF1604" w:rsidP="00FA1D32">
      <w:pPr>
        <w:pStyle w:val="Paragrafoelenco"/>
        <w:numPr>
          <w:ilvl w:val="0"/>
          <w:numId w:val="2"/>
        </w:numPr>
        <w:autoSpaceDN w:val="0"/>
        <w:ind w:left="0" w:firstLine="0"/>
        <w:contextualSpacing w:val="0"/>
        <w:jc w:val="both"/>
        <w:rPr>
          <w:vanish/>
          <w:color w:val="003399"/>
          <w:sz w:val="24"/>
          <w:szCs w:val="24"/>
        </w:rPr>
      </w:pPr>
    </w:p>
    <w:p w:rsidR="00AF1604" w:rsidRPr="006D5EBE" w:rsidRDefault="00AF1604" w:rsidP="00FA1D32">
      <w:pPr>
        <w:pStyle w:val="Paragrafoelenco"/>
        <w:numPr>
          <w:ilvl w:val="0"/>
          <w:numId w:val="2"/>
        </w:numPr>
        <w:autoSpaceDN w:val="0"/>
        <w:ind w:left="0" w:firstLine="0"/>
        <w:contextualSpacing w:val="0"/>
        <w:jc w:val="both"/>
        <w:rPr>
          <w:vanish/>
          <w:color w:val="003399"/>
          <w:sz w:val="24"/>
          <w:szCs w:val="24"/>
        </w:rPr>
      </w:pPr>
    </w:p>
    <w:p w:rsidR="00AF1604" w:rsidRPr="006D5EBE" w:rsidRDefault="00AF1604" w:rsidP="00FA1D32">
      <w:pPr>
        <w:numPr>
          <w:ilvl w:val="2"/>
          <w:numId w:val="2"/>
        </w:numPr>
        <w:autoSpaceDN w:val="0"/>
        <w:jc w:val="both"/>
        <w:rPr>
          <w:color w:val="003399"/>
          <w:sz w:val="24"/>
          <w:szCs w:val="24"/>
        </w:rPr>
      </w:pPr>
      <w:r w:rsidRPr="006D5EBE">
        <w:rPr>
          <w:color w:val="003399"/>
          <w:sz w:val="24"/>
          <w:szCs w:val="24"/>
        </w:rPr>
        <w:t>:</w:t>
      </w:r>
    </w:p>
    <w:p w:rsidR="00AF1604" w:rsidRPr="006D5EBE" w:rsidRDefault="00AF1604" w:rsidP="00AA6069">
      <w:pPr>
        <w:autoSpaceDN w:val="0"/>
        <w:ind w:left="708"/>
        <w:jc w:val="both"/>
        <w:rPr>
          <w:color w:val="003399"/>
          <w:sz w:val="24"/>
          <w:szCs w:val="24"/>
        </w:rPr>
      </w:pPr>
      <w:r w:rsidRPr="006D5EBE">
        <w:rPr>
          <w:b/>
          <w:color w:val="003399"/>
          <w:sz w:val="24"/>
          <w:szCs w:val="24"/>
        </w:rPr>
        <w:t xml:space="preserve">clausola n.1 – </w:t>
      </w:r>
      <w:r w:rsidRPr="006D5EBE">
        <w:rPr>
          <w:color w:val="003399"/>
          <w:sz w:val="24"/>
          <w:szCs w:val="24"/>
        </w:rPr>
        <w:t xml:space="preserve">La sottoscritta impresa dichiara di essere a conoscenza di tutte le norme </w:t>
      </w:r>
      <w:proofErr w:type="spellStart"/>
      <w:r w:rsidRPr="006D5EBE">
        <w:rPr>
          <w:color w:val="003399"/>
          <w:sz w:val="24"/>
          <w:szCs w:val="24"/>
        </w:rPr>
        <w:t>pattizie</w:t>
      </w:r>
      <w:proofErr w:type="spellEnd"/>
      <w:r w:rsidRPr="006D5EBE">
        <w:rPr>
          <w:color w:val="003399"/>
          <w:sz w:val="24"/>
          <w:szCs w:val="24"/>
        </w:rPr>
        <w:t xml:space="preserve"> di cui al protocollo di legalità, sottoscritto nell’anno 2009 dalla </w:t>
      </w:r>
      <w:r w:rsidRPr="006D5EBE">
        <w:rPr>
          <w:color w:val="003399"/>
          <w:sz w:val="24"/>
          <w:szCs w:val="24"/>
        </w:rPr>
        <w:lastRenderedPageBreak/>
        <w:t xml:space="preserve">stazione appaltante con la Prefettura di Napoli, tra l’altro consultabili al sito </w:t>
      </w:r>
      <w:hyperlink r:id="rId11" w:history="1">
        <w:r w:rsidRPr="006D5EBE">
          <w:rPr>
            <w:rStyle w:val="Collegamentoipertestuale"/>
            <w:color w:val="003399"/>
            <w:sz w:val="24"/>
            <w:szCs w:val="24"/>
          </w:rPr>
          <w:t>http://www.utgnapoli.it</w:t>
        </w:r>
      </w:hyperlink>
      <w:r w:rsidRPr="006D5EBE">
        <w:rPr>
          <w:color w:val="003399"/>
          <w:sz w:val="24"/>
          <w:szCs w:val="24"/>
        </w:rPr>
        <w:t>, e che qui si intendono integralmente riportate e di accettarne incondizionatamente il contenuto  e gli effetti.</w:t>
      </w:r>
    </w:p>
    <w:p w:rsidR="00AF1604" w:rsidRPr="006D5EBE" w:rsidRDefault="00AF1604" w:rsidP="00AF1604">
      <w:pPr>
        <w:autoSpaceDN w:val="0"/>
        <w:ind w:left="708"/>
        <w:jc w:val="both"/>
        <w:rPr>
          <w:color w:val="003399"/>
          <w:sz w:val="24"/>
          <w:szCs w:val="24"/>
        </w:rPr>
      </w:pPr>
      <w:r w:rsidRPr="006D5EBE">
        <w:rPr>
          <w:b/>
          <w:color w:val="003399"/>
          <w:sz w:val="24"/>
          <w:szCs w:val="24"/>
        </w:rPr>
        <w:t xml:space="preserve">clausola n. 2 – </w:t>
      </w:r>
      <w:r w:rsidRPr="006D5EBE">
        <w:rPr>
          <w:color w:val="003399"/>
          <w:sz w:val="24"/>
          <w:szCs w:val="24"/>
        </w:rPr>
        <w:t>La sottoscritta impresa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rsidR="00AF1604" w:rsidRPr="006D5EBE" w:rsidRDefault="00AF1604" w:rsidP="00AF1604">
      <w:pPr>
        <w:autoSpaceDN w:val="0"/>
        <w:ind w:left="708"/>
        <w:jc w:val="both"/>
        <w:rPr>
          <w:b/>
          <w:color w:val="003399"/>
          <w:sz w:val="24"/>
          <w:szCs w:val="24"/>
        </w:rPr>
      </w:pPr>
      <w:r w:rsidRPr="006D5EBE">
        <w:rPr>
          <w:b/>
          <w:color w:val="003399"/>
          <w:sz w:val="24"/>
          <w:szCs w:val="24"/>
        </w:rPr>
        <w:t xml:space="preserve">clausola n. 3 - </w:t>
      </w:r>
      <w:r w:rsidRPr="006D5EBE">
        <w:rPr>
          <w:color w:val="003399"/>
          <w:sz w:val="24"/>
          <w:szCs w:val="24"/>
        </w:rPr>
        <w:t xml:space="preserve">La sottoscritta impresa si impegna a segnalare alla Prefettura l’avvenuta formalizzazione della denuncia di cui alla precedente </w:t>
      </w:r>
      <w:r w:rsidRPr="006D5EBE">
        <w:rPr>
          <w:b/>
          <w:color w:val="003399"/>
          <w:sz w:val="24"/>
          <w:szCs w:val="24"/>
        </w:rPr>
        <w:t xml:space="preserve">clausola 2 </w:t>
      </w:r>
      <w:r w:rsidRPr="006D5EBE">
        <w:rPr>
          <w:color w:val="003399"/>
          <w:sz w:val="24"/>
          <w:szCs w:val="24"/>
        </w:rPr>
        <w:t>e ciò al fine di consentire nell’immediato da parte dell’Autorità di Pubblica Sicurezza</w:t>
      </w:r>
      <w:r w:rsidRPr="006D5EBE">
        <w:rPr>
          <w:b/>
          <w:color w:val="003399"/>
          <w:sz w:val="24"/>
          <w:szCs w:val="24"/>
        </w:rPr>
        <w:t xml:space="preserve">, </w:t>
      </w:r>
      <w:r w:rsidRPr="006D5EBE">
        <w:rPr>
          <w:color w:val="003399"/>
          <w:sz w:val="24"/>
          <w:szCs w:val="24"/>
        </w:rPr>
        <w:t>l’attivazione di ogni conseguente iniziativa.</w:t>
      </w:r>
    </w:p>
    <w:p w:rsidR="00AF1604" w:rsidRPr="006D5EBE" w:rsidRDefault="00AF1604" w:rsidP="00AF1604">
      <w:pPr>
        <w:autoSpaceDN w:val="0"/>
        <w:ind w:left="708"/>
        <w:jc w:val="both"/>
        <w:rPr>
          <w:b/>
          <w:color w:val="003399"/>
          <w:sz w:val="24"/>
          <w:szCs w:val="24"/>
        </w:rPr>
      </w:pPr>
      <w:r w:rsidRPr="006D5EBE">
        <w:rPr>
          <w:b/>
          <w:color w:val="003399"/>
          <w:sz w:val="24"/>
          <w:szCs w:val="24"/>
        </w:rPr>
        <w:t xml:space="preserve">clausola n. 4 – </w:t>
      </w:r>
      <w:r w:rsidRPr="006D5EBE">
        <w:rPr>
          <w:color w:val="003399"/>
          <w:sz w:val="24"/>
          <w:szCs w:val="24"/>
        </w:rPr>
        <w:t xml:space="preserve">La sottoscritta impresa dichiara di conoscere e di accettare la clausola espressa che prevede la risoluzione immediata ed automatica del contratto, qualora dovessero essere comunicate dalla Prefettura, successivamente alla stipula del contratto, informazioni </w:t>
      </w:r>
      <w:proofErr w:type="spellStart"/>
      <w:r w:rsidRPr="006D5EBE">
        <w:rPr>
          <w:color w:val="003399"/>
          <w:sz w:val="24"/>
          <w:szCs w:val="24"/>
        </w:rPr>
        <w:t>interdittive</w:t>
      </w:r>
      <w:proofErr w:type="spellEnd"/>
      <w:r w:rsidRPr="006D5EBE">
        <w:rPr>
          <w:color w:val="003399"/>
          <w:sz w:val="24"/>
          <w:szCs w:val="24"/>
        </w:rPr>
        <w:t xml:space="preserv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w:t>
      </w:r>
      <w:proofErr w:type="spellStart"/>
      <w:r w:rsidRPr="006D5EBE">
        <w:rPr>
          <w:color w:val="003399"/>
          <w:sz w:val="24"/>
          <w:szCs w:val="24"/>
        </w:rPr>
        <w:t>interdittiva</w:t>
      </w:r>
      <w:proofErr w:type="spellEnd"/>
      <w:r w:rsidRPr="006D5EBE">
        <w:rPr>
          <w:color w:val="003399"/>
          <w:sz w:val="24"/>
          <w:szCs w:val="24"/>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w:t>
      </w:r>
    </w:p>
    <w:p w:rsidR="00AF1604" w:rsidRPr="006D5EBE" w:rsidRDefault="00AF1604" w:rsidP="00AF1604">
      <w:pPr>
        <w:autoSpaceDN w:val="0"/>
        <w:ind w:left="708"/>
        <w:jc w:val="both"/>
        <w:rPr>
          <w:b/>
          <w:color w:val="003399"/>
          <w:sz w:val="24"/>
          <w:szCs w:val="24"/>
        </w:rPr>
      </w:pPr>
      <w:r w:rsidRPr="006D5EBE">
        <w:rPr>
          <w:b/>
          <w:color w:val="003399"/>
          <w:sz w:val="24"/>
          <w:szCs w:val="24"/>
        </w:rPr>
        <w:t xml:space="preserve">clausola n. 5 – </w:t>
      </w:r>
      <w:r w:rsidRPr="006D5EBE">
        <w:rPr>
          <w:color w:val="003399"/>
          <w:sz w:val="24"/>
          <w:szCs w:val="24"/>
        </w:rPr>
        <w:t>La sottoscritta impresa dichiara di conoscere e di accettare la clausola risolutiva espressa che prevede la risoluzione immediata ed automatica del contratto in caso di grave e reiterato inadempimento delle disposizioni in materia di collocamento, igiene e sicurezza sul lavoro anche con riguardo alla nomina del responsabile della sicurezza e di tutela dei lavoratori in materia contrattuale e sindacale.</w:t>
      </w:r>
    </w:p>
    <w:p w:rsidR="00AF1604" w:rsidRDefault="00AF1604" w:rsidP="00AF1604">
      <w:pPr>
        <w:autoSpaceDN w:val="0"/>
        <w:ind w:left="708"/>
        <w:jc w:val="both"/>
        <w:rPr>
          <w:color w:val="003399"/>
          <w:sz w:val="24"/>
          <w:szCs w:val="24"/>
        </w:rPr>
      </w:pPr>
      <w:r w:rsidRPr="006D5EBE">
        <w:rPr>
          <w:b/>
          <w:color w:val="003399"/>
          <w:sz w:val="24"/>
          <w:szCs w:val="24"/>
        </w:rPr>
        <w:t xml:space="preserve">clausola n. 6 – </w:t>
      </w:r>
      <w:r w:rsidRPr="006D5EBE">
        <w:rPr>
          <w:color w:val="003399"/>
          <w:sz w:val="24"/>
          <w:szCs w:val="24"/>
        </w:rPr>
        <w:t>La sottoscritta impresa dichiara , altresì, di essere a conoscenza del divieto per la stazione appaltante di autorizzare subappalti a favore delle imprese partecipanti alla gara e non risultate aggiudicatarie.</w:t>
      </w:r>
    </w:p>
    <w:p w:rsidR="00AA6069" w:rsidRPr="006D5EBE" w:rsidRDefault="00AF1604" w:rsidP="00AF1604">
      <w:pPr>
        <w:jc w:val="both"/>
        <w:rPr>
          <w:color w:val="003399"/>
          <w:sz w:val="24"/>
          <w:szCs w:val="24"/>
        </w:rPr>
      </w:pPr>
      <w:r w:rsidRPr="006D5EBE">
        <w:rPr>
          <w:color w:val="003399"/>
          <w:sz w:val="24"/>
          <w:szCs w:val="24"/>
        </w:rPr>
        <w:t xml:space="preserve">Sono ammessi a presentare offerta tutti i soggetti elencati all’art. 34 del D.lgs. n.163/06 e </w:t>
      </w:r>
      <w:proofErr w:type="spellStart"/>
      <w:r w:rsidRPr="006D5EBE">
        <w:rPr>
          <w:color w:val="003399"/>
          <w:sz w:val="24"/>
          <w:szCs w:val="24"/>
        </w:rPr>
        <w:t>ss.mm.ii.</w:t>
      </w:r>
      <w:proofErr w:type="spellEnd"/>
      <w:r w:rsidRPr="006D5EBE">
        <w:rPr>
          <w:color w:val="003399"/>
          <w:sz w:val="24"/>
          <w:szCs w:val="24"/>
        </w:rPr>
        <w:t xml:space="preserve"> </w:t>
      </w:r>
    </w:p>
    <w:p w:rsidR="00AF1604" w:rsidRPr="006D5EBE" w:rsidRDefault="00AF1604" w:rsidP="00AF1604">
      <w:pPr>
        <w:jc w:val="both"/>
        <w:rPr>
          <w:color w:val="003399"/>
          <w:sz w:val="24"/>
          <w:szCs w:val="24"/>
        </w:rPr>
      </w:pPr>
      <w:r w:rsidRPr="006D5EBE">
        <w:rPr>
          <w:color w:val="003399"/>
          <w:sz w:val="24"/>
          <w:szCs w:val="24"/>
        </w:rPr>
        <w:t>Per i consorzi stabili trova applicazione il disposto dell’art. 36 del predetto D.lgs., mentre per le Associazioni Temporanee di Impresa si applica l’art. 37.</w:t>
      </w:r>
    </w:p>
    <w:p w:rsidR="00750511" w:rsidRPr="006D5EBE" w:rsidRDefault="00750511" w:rsidP="00AF1604">
      <w:pPr>
        <w:jc w:val="both"/>
        <w:rPr>
          <w:b/>
          <w:color w:val="003399"/>
          <w:sz w:val="24"/>
          <w:szCs w:val="24"/>
          <w:u w:val="single"/>
        </w:rPr>
      </w:pPr>
      <w:r w:rsidRPr="006D5EBE">
        <w:rPr>
          <w:b/>
          <w:color w:val="003399"/>
          <w:sz w:val="24"/>
          <w:szCs w:val="24"/>
          <w:u w:val="single"/>
        </w:rPr>
        <w:t>A tutte le dichiarazioni di cui sopra, debitamente sottoscritte, devono essere allegate fotocopie del documento di identificazione del firmatario.</w:t>
      </w:r>
    </w:p>
    <w:p w:rsidR="00AF1604" w:rsidRPr="006D5EBE" w:rsidRDefault="00750511" w:rsidP="00AF1604">
      <w:pPr>
        <w:jc w:val="both"/>
        <w:rPr>
          <w:b/>
          <w:color w:val="003399"/>
          <w:sz w:val="24"/>
          <w:szCs w:val="24"/>
          <w:u w:val="single"/>
        </w:rPr>
      </w:pPr>
      <w:r w:rsidRPr="006D5EBE">
        <w:rPr>
          <w:b/>
          <w:color w:val="003399"/>
          <w:sz w:val="24"/>
          <w:szCs w:val="24"/>
          <w:u w:val="single"/>
        </w:rPr>
        <w:t xml:space="preserve">La Mancata sottoscrizione nonché la mancata allegazione del documento di </w:t>
      </w:r>
      <w:r w:rsidRPr="006D5EBE">
        <w:rPr>
          <w:b/>
          <w:color w:val="003399"/>
          <w:sz w:val="24"/>
          <w:szCs w:val="24"/>
          <w:u w:val="single"/>
        </w:rPr>
        <w:lastRenderedPageBreak/>
        <w:t>riconoscimento costituiranno causa di esclusione ai sensi del comma 1-bis dell</w:t>
      </w:r>
      <w:r w:rsidR="00751B4A" w:rsidRPr="006D5EBE">
        <w:rPr>
          <w:b/>
          <w:color w:val="003399"/>
          <w:sz w:val="24"/>
          <w:szCs w:val="24"/>
          <w:u w:val="single"/>
        </w:rPr>
        <w:t xml:space="preserve">’art. 465 del DLgs 163/2006 e </w:t>
      </w:r>
      <w:proofErr w:type="spellStart"/>
      <w:r w:rsidR="00751B4A" w:rsidRPr="006D5EBE">
        <w:rPr>
          <w:b/>
          <w:color w:val="003399"/>
          <w:sz w:val="24"/>
          <w:szCs w:val="24"/>
          <w:u w:val="single"/>
        </w:rPr>
        <w:t>s.m.i.</w:t>
      </w:r>
      <w:proofErr w:type="spellEnd"/>
      <w:r w:rsidR="00751B4A" w:rsidRPr="006D5EBE">
        <w:rPr>
          <w:b/>
          <w:color w:val="003399"/>
          <w:sz w:val="24"/>
          <w:szCs w:val="24"/>
          <w:u w:val="single"/>
        </w:rPr>
        <w:t xml:space="preserve"> e dell’art. 38, comma 3, del DPR 445/2000</w:t>
      </w:r>
      <w:r w:rsidR="00AF1604" w:rsidRPr="006D5EBE">
        <w:rPr>
          <w:b/>
          <w:color w:val="003399"/>
          <w:sz w:val="24"/>
          <w:szCs w:val="24"/>
          <w:u w:val="single"/>
        </w:rPr>
        <w:t xml:space="preserve">.  </w:t>
      </w:r>
    </w:p>
    <w:p w:rsidR="00AF1604" w:rsidRPr="006D5EBE" w:rsidRDefault="00AF1604" w:rsidP="00AF1604">
      <w:pPr>
        <w:rPr>
          <w:b/>
          <w:color w:val="003399"/>
          <w:sz w:val="24"/>
          <w:szCs w:val="24"/>
        </w:rPr>
      </w:pPr>
      <w:r w:rsidRPr="006D5EBE">
        <w:rPr>
          <w:b/>
          <w:color w:val="003399"/>
          <w:sz w:val="24"/>
          <w:szCs w:val="24"/>
        </w:rPr>
        <w:t>Resta inteso che:</w:t>
      </w:r>
    </w:p>
    <w:p w:rsidR="00AF1604" w:rsidRPr="006D5EBE" w:rsidRDefault="00AF1604" w:rsidP="00FA1D32">
      <w:pPr>
        <w:pStyle w:val="Paragrafoelenco"/>
        <w:numPr>
          <w:ilvl w:val="0"/>
          <w:numId w:val="4"/>
        </w:numPr>
        <w:jc w:val="both"/>
        <w:rPr>
          <w:color w:val="003399"/>
          <w:sz w:val="24"/>
          <w:szCs w:val="24"/>
        </w:rPr>
      </w:pPr>
      <w:r w:rsidRPr="006D5EBE">
        <w:rPr>
          <w:b/>
          <w:color w:val="003399"/>
          <w:sz w:val="24"/>
          <w:szCs w:val="24"/>
        </w:rPr>
        <w:t>la stazione appaltante, prima di procedere alla stipula del contratto d’appalto, si obbliga  di acquisire dalla prefettura di Napoli le informazioni antimafia di cui all’art. 10 del D.P.R. n. 252/98, sul conto delle imprese interessate aventi sede legale anche al di fuori della provincia, fornendo, tassativamente, i dati di cui all’allegato 4 al decreto legislativo n. 490/1994;</w:t>
      </w:r>
    </w:p>
    <w:p w:rsidR="00AF1604" w:rsidRPr="006D5EBE" w:rsidRDefault="00AF1604" w:rsidP="00FA1D32">
      <w:pPr>
        <w:pStyle w:val="Paragrafoelenco"/>
        <w:numPr>
          <w:ilvl w:val="0"/>
          <w:numId w:val="4"/>
        </w:numPr>
        <w:jc w:val="both"/>
        <w:rPr>
          <w:b/>
          <w:color w:val="003399"/>
          <w:sz w:val="24"/>
          <w:szCs w:val="24"/>
        </w:rPr>
      </w:pPr>
      <w:r w:rsidRPr="006D5EBE">
        <w:rPr>
          <w:b/>
          <w:color w:val="003399"/>
          <w:sz w:val="24"/>
          <w:szCs w:val="24"/>
        </w:rPr>
        <w:t>l’impresa o imprese chiamate a realizzare, a qualunque titolo, il servizio oggetto dell’appalto di cui trattasi, sono tenute a comunicare alla stazione appaltante i loro assetti societari  e le eventuali successive variazioni degli stessi;</w:t>
      </w:r>
    </w:p>
    <w:p w:rsidR="00AF1604" w:rsidRPr="006D5EBE" w:rsidRDefault="00AF1604" w:rsidP="00FA1D32">
      <w:pPr>
        <w:pStyle w:val="Paragrafoelenco"/>
        <w:numPr>
          <w:ilvl w:val="0"/>
          <w:numId w:val="4"/>
        </w:numPr>
        <w:jc w:val="both"/>
        <w:rPr>
          <w:b/>
          <w:color w:val="003399"/>
          <w:sz w:val="24"/>
          <w:szCs w:val="24"/>
        </w:rPr>
      </w:pPr>
      <w:r w:rsidRPr="006D5EBE">
        <w:rPr>
          <w:b/>
          <w:color w:val="003399"/>
          <w:sz w:val="24"/>
          <w:szCs w:val="24"/>
        </w:rPr>
        <w:t>la stazione appaltante si obbliga a procedere alla risoluzione  immediata ed automatica del vincolo contrattuale quando gli elementi relativi a tentativi di infiltrazione mafiosa, ovvero le ipotesi di collegamento formale e/o sostanziale con altre imprese partecipanti alle procedure concorsuali di interesse, dovessero emergere successivamente alla stipula del contratto;</w:t>
      </w:r>
    </w:p>
    <w:p w:rsidR="00AF1604" w:rsidRPr="006D5EBE" w:rsidRDefault="00AF1604" w:rsidP="00FA1D32">
      <w:pPr>
        <w:pStyle w:val="Paragrafoelenco"/>
        <w:numPr>
          <w:ilvl w:val="0"/>
          <w:numId w:val="4"/>
        </w:numPr>
        <w:jc w:val="both"/>
        <w:rPr>
          <w:b/>
          <w:color w:val="003399"/>
          <w:sz w:val="24"/>
          <w:szCs w:val="24"/>
        </w:rPr>
      </w:pPr>
      <w:r w:rsidRPr="006D5EBE">
        <w:rPr>
          <w:b/>
          <w:color w:val="003399"/>
          <w:sz w:val="24"/>
          <w:szCs w:val="24"/>
        </w:rPr>
        <w:t>la stazione appaltante si obbliga a non stipulare il contratto ovvero, se il contratto sia già stipulato, di procedere alla risoluzione del vincolo contrattuale, qualora vengano acquisiti elementi ed indicazioni rilevanti ai fini delle valutazioni discrezionali ammesse dalla legge, così come previsto  dall’art. 10, comma 9, del D.P.R. 252/98;</w:t>
      </w:r>
    </w:p>
    <w:p w:rsidR="00AF1604" w:rsidRPr="006D5EBE" w:rsidRDefault="00AF1604" w:rsidP="00FA1D32">
      <w:pPr>
        <w:pStyle w:val="Paragrafoelenco"/>
        <w:numPr>
          <w:ilvl w:val="0"/>
          <w:numId w:val="4"/>
        </w:numPr>
        <w:jc w:val="both"/>
        <w:rPr>
          <w:b/>
          <w:color w:val="003399"/>
          <w:sz w:val="24"/>
          <w:szCs w:val="24"/>
        </w:rPr>
      </w:pPr>
      <w:r w:rsidRPr="006D5EBE">
        <w:rPr>
          <w:b/>
          <w:color w:val="003399"/>
          <w:sz w:val="24"/>
          <w:szCs w:val="24"/>
        </w:rPr>
        <w:t>la stazione appaltante comunicherà alla camera di commercio con modalità telematica e con sottoscrizione a firma digitale  - non oltre il termine di 30 giorni dall’accensione dei “conti dedicati” – i dati relativi agli intermediari bancari presso cui sono stati accesi i conti, comprensivi degli elementi identificativi del rapporto (denominazione dell’istituto, numero del conto, Cin, ABI, CAB ed IBAN) e delle eventuali successive modifiche nonché delle generalità e del codice fiscale dei soggetti delegati ad operare su detti conti.</w:t>
      </w:r>
    </w:p>
    <w:p w:rsidR="00751B4A" w:rsidRPr="006D5EBE" w:rsidRDefault="00751B4A" w:rsidP="00A842C4">
      <w:pPr>
        <w:autoSpaceDE w:val="0"/>
        <w:autoSpaceDN w:val="0"/>
        <w:adjustRightInd w:val="0"/>
        <w:jc w:val="both"/>
        <w:rPr>
          <w:b/>
          <w:bCs/>
          <w:color w:val="003399"/>
          <w:sz w:val="24"/>
          <w:szCs w:val="24"/>
          <w:u w:val="single"/>
        </w:rPr>
      </w:pPr>
    </w:p>
    <w:p w:rsidR="00A842C4" w:rsidRPr="006D5EBE" w:rsidRDefault="00A842C4" w:rsidP="00A842C4">
      <w:pPr>
        <w:autoSpaceDE w:val="0"/>
        <w:autoSpaceDN w:val="0"/>
        <w:adjustRightInd w:val="0"/>
        <w:jc w:val="both"/>
        <w:rPr>
          <w:b/>
          <w:bCs/>
          <w:color w:val="003399"/>
          <w:sz w:val="24"/>
          <w:szCs w:val="24"/>
          <w:u w:val="single"/>
        </w:rPr>
      </w:pPr>
      <w:r w:rsidRPr="006D5EBE">
        <w:rPr>
          <w:b/>
          <w:bCs/>
          <w:color w:val="003399"/>
          <w:sz w:val="24"/>
          <w:szCs w:val="24"/>
          <w:u w:val="single"/>
        </w:rPr>
        <w:t>N.B.: E’ fatto divieto a ciascun concorrente di partecipare alla gara in più di una associazione temporanea o consorzio, ovvero di partecipare alla gara in forma individuale, qualora abbia partecipato alla gara medesima l’associazione temporanea o il consorzio di cui il concorrente fa parte. L’inosservanza di tale divieto comporterà l’esclusione dalla gara, sia del concorrente, sia del raggruppamento di cui fa parte.</w:t>
      </w:r>
    </w:p>
    <w:p w:rsidR="00A842C4" w:rsidRPr="006D5EBE" w:rsidRDefault="00A842C4" w:rsidP="00AF1604">
      <w:pPr>
        <w:rPr>
          <w:color w:val="003399"/>
          <w:sz w:val="24"/>
          <w:szCs w:val="24"/>
        </w:rPr>
      </w:pPr>
    </w:p>
    <w:p w:rsidR="00CF1472" w:rsidRPr="00CF1472" w:rsidRDefault="00B94DB0" w:rsidP="00CF1472">
      <w:pPr>
        <w:autoSpaceDE w:val="0"/>
        <w:autoSpaceDN w:val="0"/>
        <w:adjustRightInd w:val="0"/>
        <w:jc w:val="both"/>
        <w:rPr>
          <w:color w:val="000099"/>
          <w:sz w:val="24"/>
          <w:szCs w:val="24"/>
        </w:rPr>
      </w:pPr>
      <w:r w:rsidRPr="00CF1472">
        <w:rPr>
          <w:b/>
          <w:bCs/>
          <w:color w:val="000099"/>
          <w:sz w:val="24"/>
          <w:szCs w:val="24"/>
        </w:rPr>
        <w:t xml:space="preserve">Nella busta B deve essere inserita </w:t>
      </w:r>
      <w:r w:rsidRPr="00CF1472">
        <w:rPr>
          <w:color w:val="000099"/>
          <w:sz w:val="24"/>
          <w:szCs w:val="24"/>
        </w:rPr>
        <w:t xml:space="preserve">una relazione tecnica </w:t>
      </w:r>
      <w:r w:rsidR="00CF1472" w:rsidRPr="00CF1472">
        <w:rPr>
          <w:color w:val="000099"/>
          <w:sz w:val="24"/>
          <w:szCs w:val="24"/>
        </w:rPr>
        <w:t xml:space="preserve">con precisa indicazione delle modalità di espletamento del servizio che dovrà essere pienamente rispondente e conforme al Capitolato Tecnico, ivi compreso una descrizione delle attrezzature tecniche, </w:t>
      </w:r>
      <w:r w:rsidR="009A6802">
        <w:rPr>
          <w:color w:val="000099"/>
          <w:sz w:val="24"/>
          <w:szCs w:val="24"/>
        </w:rPr>
        <w:t xml:space="preserve">dei mezzi, </w:t>
      </w:r>
      <w:r w:rsidR="00CF1472" w:rsidRPr="00CF1472">
        <w:rPr>
          <w:color w:val="000099"/>
          <w:sz w:val="24"/>
          <w:szCs w:val="24"/>
        </w:rPr>
        <w:t>del personale qualificato, dei materiali che la Ditta/Impresa/Società intende utilizzare.</w:t>
      </w:r>
    </w:p>
    <w:p w:rsidR="00B94DB0" w:rsidRPr="00CF1472" w:rsidRDefault="00B94DB0" w:rsidP="00CF1472">
      <w:pPr>
        <w:pStyle w:val="Default"/>
        <w:jc w:val="both"/>
        <w:rPr>
          <w:color w:val="000099"/>
        </w:rPr>
      </w:pPr>
      <w:r w:rsidRPr="00CF1472">
        <w:rPr>
          <w:color w:val="000099"/>
        </w:rPr>
        <w:t xml:space="preserve">Per l’offerta tecnica è previsto esclusivamente un giudizio di conformità della stessa al Capitolato Tecnico. </w:t>
      </w:r>
    </w:p>
    <w:p w:rsidR="00B94DB0" w:rsidRPr="00B94DB0" w:rsidRDefault="00B94DB0" w:rsidP="00CF1472">
      <w:pPr>
        <w:pStyle w:val="Default"/>
        <w:jc w:val="both"/>
        <w:rPr>
          <w:color w:val="000099"/>
        </w:rPr>
      </w:pPr>
      <w:r w:rsidRPr="00CF1472">
        <w:rPr>
          <w:color w:val="000099"/>
        </w:rPr>
        <w:lastRenderedPageBreak/>
        <w:t>Saranno escluse dall’apertura delle offerte economiche le ditte la cui documentazione</w:t>
      </w:r>
      <w:r w:rsidRPr="00B94DB0">
        <w:rPr>
          <w:color w:val="000099"/>
        </w:rPr>
        <w:t xml:space="preserve"> tecnica sarà giudicata non conforme al Capitolato Tecnico. </w:t>
      </w:r>
    </w:p>
    <w:p w:rsidR="00B94DB0" w:rsidRPr="00B94DB0" w:rsidRDefault="00B94DB0" w:rsidP="00B94DB0">
      <w:pPr>
        <w:pStyle w:val="Default"/>
        <w:jc w:val="both"/>
        <w:rPr>
          <w:color w:val="000099"/>
        </w:rPr>
      </w:pPr>
      <w:r w:rsidRPr="00B94DB0">
        <w:rPr>
          <w:color w:val="000099"/>
        </w:rPr>
        <w:t xml:space="preserve">In caso di raggruppamenti temporanei di impresa da costituirsi, l’offerta tecnica dovrà essere firmata dal legale rappresentante di ciascuna impresa facente parte del raggruppamento. </w:t>
      </w:r>
    </w:p>
    <w:p w:rsidR="00B94DB0" w:rsidRPr="00B94DB0" w:rsidRDefault="00B94DB0" w:rsidP="00B94DB0">
      <w:pPr>
        <w:pStyle w:val="Default"/>
        <w:jc w:val="both"/>
        <w:rPr>
          <w:color w:val="000099"/>
        </w:rPr>
      </w:pPr>
      <w:r w:rsidRPr="00B94DB0">
        <w:rPr>
          <w:color w:val="000099"/>
        </w:rPr>
        <w:t xml:space="preserve">L’offerta tecnica deve contenere l’impegno che, in caso di aggiudicazione della gara, le imprese in ATI si conformeranno alla disciplina prevista dall’art. 37 del </w:t>
      </w:r>
      <w:proofErr w:type="spellStart"/>
      <w:r w:rsidRPr="00B94DB0">
        <w:rPr>
          <w:color w:val="000099"/>
        </w:rPr>
        <w:t>D.Lgs.n</w:t>
      </w:r>
      <w:proofErr w:type="spellEnd"/>
      <w:r w:rsidRPr="00B94DB0">
        <w:rPr>
          <w:color w:val="000099"/>
        </w:rPr>
        <w:t xml:space="preserve">.163/06. </w:t>
      </w:r>
    </w:p>
    <w:p w:rsidR="00B94DB0" w:rsidRPr="00B94DB0" w:rsidRDefault="00B94DB0" w:rsidP="00B94DB0">
      <w:pPr>
        <w:jc w:val="both"/>
        <w:rPr>
          <w:color w:val="000099"/>
          <w:sz w:val="24"/>
          <w:szCs w:val="24"/>
        </w:rPr>
      </w:pPr>
      <w:r w:rsidRPr="00B94DB0">
        <w:rPr>
          <w:b/>
          <w:bCs/>
          <w:color w:val="000099"/>
          <w:sz w:val="24"/>
          <w:szCs w:val="24"/>
        </w:rPr>
        <w:t>Le buste contenenti la documentazione amministrativa (busta A) e la documentazione tecnica (busta B) non debbono contenere, pena l’esclusione, prezzi o comunque elementi che potrebbero ricondurre all’offerta economica.</w:t>
      </w:r>
    </w:p>
    <w:p w:rsidR="00B94DB0" w:rsidRDefault="00B94DB0" w:rsidP="00B94DB0">
      <w:pPr>
        <w:autoSpaceDE w:val="0"/>
        <w:autoSpaceDN w:val="0"/>
        <w:adjustRightInd w:val="0"/>
        <w:jc w:val="both"/>
        <w:rPr>
          <w:b/>
          <w:bCs/>
          <w:color w:val="000099"/>
          <w:sz w:val="24"/>
          <w:szCs w:val="24"/>
        </w:rPr>
      </w:pPr>
    </w:p>
    <w:p w:rsidR="00B94DB0" w:rsidRPr="00627F2B" w:rsidRDefault="00B94DB0" w:rsidP="00B94DB0">
      <w:pPr>
        <w:autoSpaceDE w:val="0"/>
        <w:autoSpaceDN w:val="0"/>
        <w:adjustRightInd w:val="0"/>
        <w:rPr>
          <w:b/>
          <w:bCs/>
          <w:color w:val="000099"/>
          <w:sz w:val="24"/>
          <w:szCs w:val="24"/>
        </w:rPr>
      </w:pPr>
      <w:r w:rsidRPr="00627F2B">
        <w:rPr>
          <w:b/>
          <w:bCs/>
          <w:color w:val="000099"/>
          <w:sz w:val="24"/>
          <w:szCs w:val="24"/>
        </w:rPr>
        <w:t>Nella busta C devono essere inseriti i seguenti documenti:</w:t>
      </w:r>
    </w:p>
    <w:p w:rsidR="00AF1604" w:rsidRPr="00F87325" w:rsidRDefault="00AF1604" w:rsidP="00F87325">
      <w:pPr>
        <w:autoSpaceDE w:val="0"/>
        <w:autoSpaceDN w:val="0"/>
        <w:adjustRightInd w:val="0"/>
        <w:jc w:val="both"/>
        <w:rPr>
          <w:color w:val="003399"/>
          <w:sz w:val="24"/>
          <w:szCs w:val="24"/>
        </w:rPr>
      </w:pPr>
      <w:r w:rsidRPr="00F87325">
        <w:rPr>
          <w:color w:val="003399"/>
          <w:sz w:val="24"/>
          <w:szCs w:val="24"/>
        </w:rPr>
        <w:t xml:space="preserve">L’offerta economica, redatta in lingua italiana, incondizionata, munita del </w:t>
      </w:r>
      <w:r w:rsidR="00806927" w:rsidRPr="00F87325">
        <w:rPr>
          <w:color w:val="003399"/>
          <w:sz w:val="24"/>
          <w:szCs w:val="24"/>
        </w:rPr>
        <w:t>r</w:t>
      </w:r>
      <w:r w:rsidRPr="00F87325">
        <w:rPr>
          <w:color w:val="003399"/>
          <w:sz w:val="24"/>
          <w:szCs w:val="24"/>
        </w:rPr>
        <w:t>elativo bollo</w:t>
      </w:r>
      <w:r w:rsidR="00FE745A" w:rsidRPr="00F87325">
        <w:rPr>
          <w:color w:val="003399"/>
          <w:sz w:val="24"/>
          <w:szCs w:val="24"/>
        </w:rPr>
        <w:t xml:space="preserve">, </w:t>
      </w:r>
      <w:r w:rsidR="00452952" w:rsidRPr="00F87325">
        <w:rPr>
          <w:color w:val="003399"/>
          <w:sz w:val="24"/>
          <w:szCs w:val="24"/>
        </w:rPr>
        <w:t xml:space="preserve">dovrà </w:t>
      </w:r>
      <w:r w:rsidR="00FE745A" w:rsidRPr="00F87325">
        <w:rPr>
          <w:color w:val="003399"/>
          <w:sz w:val="24"/>
          <w:szCs w:val="24"/>
        </w:rPr>
        <w:t>indicare</w:t>
      </w:r>
      <w:r w:rsidRPr="00F87325">
        <w:rPr>
          <w:color w:val="003399"/>
          <w:sz w:val="24"/>
          <w:szCs w:val="24"/>
        </w:rPr>
        <w:t>:</w:t>
      </w:r>
    </w:p>
    <w:p w:rsidR="00AF1604" w:rsidRPr="006D5EBE" w:rsidRDefault="00AF1604" w:rsidP="00C76A21">
      <w:pPr>
        <w:pStyle w:val="Paragrafoelenco"/>
        <w:numPr>
          <w:ilvl w:val="0"/>
          <w:numId w:val="18"/>
        </w:numPr>
        <w:autoSpaceDE w:val="0"/>
        <w:autoSpaceDN w:val="0"/>
        <w:adjustRightInd w:val="0"/>
        <w:ind w:left="1077"/>
        <w:rPr>
          <w:color w:val="003399"/>
          <w:sz w:val="24"/>
          <w:szCs w:val="24"/>
        </w:rPr>
      </w:pPr>
      <w:r w:rsidRPr="006D5EBE">
        <w:rPr>
          <w:color w:val="003399"/>
          <w:sz w:val="24"/>
          <w:szCs w:val="24"/>
        </w:rPr>
        <w:t>l’oggetto dell’appalto;</w:t>
      </w:r>
    </w:p>
    <w:p w:rsidR="00AF1604" w:rsidRPr="006D5EBE" w:rsidRDefault="00AF1604" w:rsidP="00C76A21">
      <w:pPr>
        <w:pStyle w:val="Paragrafoelenco"/>
        <w:numPr>
          <w:ilvl w:val="0"/>
          <w:numId w:val="18"/>
        </w:numPr>
        <w:autoSpaceDE w:val="0"/>
        <w:autoSpaceDN w:val="0"/>
        <w:adjustRightInd w:val="0"/>
        <w:ind w:left="1077"/>
        <w:rPr>
          <w:color w:val="003399"/>
          <w:sz w:val="24"/>
          <w:szCs w:val="24"/>
        </w:rPr>
      </w:pPr>
      <w:r w:rsidRPr="006D5EBE">
        <w:rPr>
          <w:color w:val="003399"/>
          <w:sz w:val="24"/>
          <w:szCs w:val="24"/>
        </w:rPr>
        <w:t>la qualifica ed il nominativo del firmatario (apposti con carattere stampatello leggibile, con timbro o in forma dattiloscritta);</w:t>
      </w:r>
    </w:p>
    <w:p w:rsidR="00AF1604" w:rsidRPr="006D5EBE" w:rsidRDefault="00AF1604" w:rsidP="00C76A21">
      <w:pPr>
        <w:pStyle w:val="Paragrafoelenco"/>
        <w:numPr>
          <w:ilvl w:val="0"/>
          <w:numId w:val="18"/>
        </w:numPr>
        <w:autoSpaceDE w:val="0"/>
        <w:autoSpaceDN w:val="0"/>
        <w:adjustRightInd w:val="0"/>
        <w:ind w:left="1077"/>
        <w:rPr>
          <w:color w:val="003399"/>
          <w:sz w:val="24"/>
          <w:szCs w:val="24"/>
        </w:rPr>
      </w:pPr>
      <w:r w:rsidRPr="006D5EBE">
        <w:rPr>
          <w:color w:val="003399"/>
          <w:sz w:val="24"/>
          <w:szCs w:val="24"/>
        </w:rPr>
        <w:t>la precisa denominazione dell’impresa nel cui interesse l’offerta è presentata</w:t>
      </w:r>
      <w:r w:rsidR="005E480A" w:rsidRPr="006D5EBE">
        <w:rPr>
          <w:color w:val="003399"/>
          <w:sz w:val="24"/>
          <w:szCs w:val="24"/>
        </w:rPr>
        <w:t>;</w:t>
      </w:r>
    </w:p>
    <w:p w:rsidR="00FE745A" w:rsidRPr="006D5EBE" w:rsidRDefault="00452952" w:rsidP="00F87325">
      <w:pPr>
        <w:autoSpaceDE w:val="0"/>
        <w:autoSpaceDN w:val="0"/>
        <w:adjustRightInd w:val="0"/>
        <w:jc w:val="both"/>
        <w:rPr>
          <w:color w:val="003399"/>
          <w:sz w:val="24"/>
          <w:szCs w:val="24"/>
        </w:rPr>
      </w:pPr>
      <w:r>
        <w:rPr>
          <w:color w:val="003399"/>
          <w:sz w:val="24"/>
          <w:szCs w:val="24"/>
        </w:rPr>
        <w:t xml:space="preserve">essere </w:t>
      </w:r>
      <w:r w:rsidR="005E480A" w:rsidRPr="006D5EBE">
        <w:rPr>
          <w:color w:val="003399"/>
          <w:sz w:val="24"/>
          <w:szCs w:val="24"/>
        </w:rPr>
        <w:t xml:space="preserve">datata </w:t>
      </w:r>
      <w:r w:rsidR="00FE745A" w:rsidRPr="006D5EBE">
        <w:rPr>
          <w:color w:val="003399"/>
          <w:sz w:val="24"/>
          <w:szCs w:val="24"/>
        </w:rPr>
        <w:t>e sottoscritta, a pena di esclusione, in modo leggibile, per ogni pagina, dalla persona o dalle persone abilitate ad impegnare l’offerente:</w:t>
      </w:r>
    </w:p>
    <w:p w:rsidR="00FE745A" w:rsidRPr="006D5EBE" w:rsidRDefault="00FE745A" w:rsidP="00C76A21">
      <w:pPr>
        <w:pStyle w:val="Paragrafoelenco"/>
        <w:numPr>
          <w:ilvl w:val="0"/>
          <w:numId w:val="23"/>
        </w:numPr>
        <w:autoSpaceDE w:val="0"/>
        <w:autoSpaceDN w:val="0"/>
        <w:adjustRightInd w:val="0"/>
        <w:ind w:left="1077"/>
        <w:jc w:val="both"/>
        <w:rPr>
          <w:color w:val="003399"/>
          <w:sz w:val="24"/>
          <w:szCs w:val="24"/>
        </w:rPr>
      </w:pPr>
      <w:r w:rsidRPr="006D5EBE">
        <w:rPr>
          <w:color w:val="003399"/>
          <w:sz w:val="24"/>
          <w:szCs w:val="24"/>
        </w:rPr>
        <w:t>legale rappresentante o dal procuratore speciale dell’impresa che partecipa singolarmente;</w:t>
      </w:r>
    </w:p>
    <w:p w:rsidR="00FE745A" w:rsidRPr="006D5EBE" w:rsidRDefault="00FE745A" w:rsidP="00C76A21">
      <w:pPr>
        <w:pStyle w:val="Paragrafoelenco"/>
        <w:numPr>
          <w:ilvl w:val="0"/>
          <w:numId w:val="23"/>
        </w:numPr>
        <w:autoSpaceDE w:val="0"/>
        <w:autoSpaceDN w:val="0"/>
        <w:adjustRightInd w:val="0"/>
        <w:ind w:left="1077"/>
        <w:jc w:val="both"/>
        <w:rPr>
          <w:color w:val="003399"/>
          <w:sz w:val="24"/>
          <w:szCs w:val="24"/>
        </w:rPr>
      </w:pPr>
      <w:r w:rsidRPr="006D5EBE">
        <w:rPr>
          <w:color w:val="003399"/>
          <w:sz w:val="24"/>
          <w:szCs w:val="24"/>
        </w:rPr>
        <w:t xml:space="preserve">in caso di </w:t>
      </w:r>
      <w:proofErr w:type="spellStart"/>
      <w:r w:rsidRPr="006D5EBE">
        <w:rPr>
          <w:color w:val="003399"/>
          <w:sz w:val="24"/>
          <w:szCs w:val="24"/>
        </w:rPr>
        <w:t>R.T.I.</w:t>
      </w:r>
      <w:proofErr w:type="spellEnd"/>
      <w:r w:rsidRPr="006D5EBE">
        <w:rPr>
          <w:color w:val="003399"/>
          <w:sz w:val="24"/>
          <w:szCs w:val="24"/>
        </w:rPr>
        <w:t xml:space="preserve"> (costituito o costituendo) da ciascuna impresa componente il </w:t>
      </w:r>
      <w:proofErr w:type="spellStart"/>
      <w:r w:rsidRPr="006D5EBE">
        <w:rPr>
          <w:color w:val="003399"/>
          <w:sz w:val="24"/>
          <w:szCs w:val="24"/>
        </w:rPr>
        <w:t>R.T.I.</w:t>
      </w:r>
      <w:proofErr w:type="spellEnd"/>
      <w:r w:rsidRPr="006D5EBE">
        <w:rPr>
          <w:color w:val="003399"/>
          <w:sz w:val="24"/>
          <w:szCs w:val="24"/>
        </w:rPr>
        <w:t>;</w:t>
      </w:r>
    </w:p>
    <w:p w:rsidR="00FE745A" w:rsidRPr="006D5EBE" w:rsidRDefault="00FE745A" w:rsidP="00C76A21">
      <w:pPr>
        <w:pStyle w:val="Paragrafoelenco"/>
        <w:numPr>
          <w:ilvl w:val="0"/>
          <w:numId w:val="23"/>
        </w:numPr>
        <w:autoSpaceDE w:val="0"/>
        <w:autoSpaceDN w:val="0"/>
        <w:adjustRightInd w:val="0"/>
        <w:ind w:left="1077"/>
        <w:jc w:val="both"/>
        <w:rPr>
          <w:color w:val="003399"/>
          <w:sz w:val="24"/>
          <w:szCs w:val="24"/>
        </w:rPr>
      </w:pPr>
      <w:r w:rsidRPr="006D5EBE">
        <w:rPr>
          <w:color w:val="003399"/>
          <w:sz w:val="24"/>
          <w:szCs w:val="24"/>
        </w:rPr>
        <w:t>in caso di consorzio ordinario non ancora costituito, da tutte le imprese che ne prendono parte;</w:t>
      </w:r>
    </w:p>
    <w:p w:rsidR="00FE745A" w:rsidRPr="006D5EBE" w:rsidRDefault="00FE745A" w:rsidP="00C76A21">
      <w:pPr>
        <w:pStyle w:val="Paragrafoelenco"/>
        <w:numPr>
          <w:ilvl w:val="0"/>
          <w:numId w:val="23"/>
        </w:numPr>
        <w:autoSpaceDE w:val="0"/>
        <w:autoSpaceDN w:val="0"/>
        <w:adjustRightInd w:val="0"/>
        <w:ind w:left="1077"/>
        <w:jc w:val="both"/>
        <w:rPr>
          <w:color w:val="003399"/>
          <w:sz w:val="24"/>
          <w:szCs w:val="24"/>
        </w:rPr>
      </w:pPr>
      <w:r w:rsidRPr="006D5EBE">
        <w:rPr>
          <w:color w:val="003399"/>
          <w:sz w:val="24"/>
          <w:szCs w:val="24"/>
        </w:rPr>
        <w:t>in caso di consorzio ordinario di cui alla lettera e) dell’art.34 del decreto legislativo 163/2006, dal consorzio medesimo e da tutte le consorziate;</w:t>
      </w:r>
    </w:p>
    <w:p w:rsidR="00FE745A" w:rsidRPr="006D5EBE" w:rsidRDefault="00FE745A" w:rsidP="00C76A21">
      <w:pPr>
        <w:pStyle w:val="Paragrafoelenco"/>
        <w:numPr>
          <w:ilvl w:val="0"/>
          <w:numId w:val="23"/>
        </w:numPr>
        <w:autoSpaceDE w:val="0"/>
        <w:autoSpaceDN w:val="0"/>
        <w:adjustRightInd w:val="0"/>
        <w:ind w:left="1077"/>
        <w:jc w:val="both"/>
        <w:rPr>
          <w:color w:val="003399"/>
          <w:sz w:val="24"/>
          <w:szCs w:val="24"/>
        </w:rPr>
      </w:pPr>
      <w:r w:rsidRPr="006D5EBE">
        <w:rPr>
          <w:color w:val="003399"/>
          <w:sz w:val="24"/>
          <w:szCs w:val="24"/>
        </w:rPr>
        <w:t>in caso di consorzio di cui alle lettere b) e c) dell’art.34 del decreto legislativo 163/2006, dal consorzio medesimo e da tutte le imprese che partecipano alla procedura.</w:t>
      </w:r>
    </w:p>
    <w:p w:rsidR="00FE745A" w:rsidRPr="006D5EBE" w:rsidRDefault="00FE745A" w:rsidP="00F87325">
      <w:pPr>
        <w:autoSpaceDE w:val="0"/>
        <w:autoSpaceDN w:val="0"/>
        <w:adjustRightInd w:val="0"/>
        <w:jc w:val="both"/>
        <w:rPr>
          <w:color w:val="003399"/>
          <w:sz w:val="24"/>
          <w:szCs w:val="24"/>
        </w:rPr>
      </w:pPr>
      <w:r w:rsidRPr="006D5EBE">
        <w:rPr>
          <w:color w:val="003399"/>
          <w:sz w:val="24"/>
          <w:szCs w:val="24"/>
        </w:rPr>
        <w:t>In caso di offerta sottoscritta da persona munita di procura, detta procura deve essere speciale e cioè riguardare lo specifico appalto o, in genere, tutti gli appalti per forniture delle Amministrazioni Pubbliche, deve essere trasmessa all’Azienda Sanitaria unitamente alla documentazione di gara in originale o in copia conforme, pena l’esclusione. La procura generale, cioè per tutti gli atti in genere che interessano il rappresentato, non è titolo sufficiente per presentare offerte nelle pubbliche gare. La procura deve rivestire la norma dell’atto pubblico, essere cioè redatta a norma dell’articolo 2699 C.C., con le richieste formalità, da un notaio o da altro pubblico ufficiale competente. La procura può altresì risultare dal verbale del consiglio di amministrazione in originale o copia conforme o da certificato di iscrizione alla C.C.I.A.A. (in originale o copia conforme).</w:t>
      </w:r>
    </w:p>
    <w:p w:rsidR="00FE745A" w:rsidRPr="006D5EBE" w:rsidRDefault="00FE745A" w:rsidP="00F87325">
      <w:pPr>
        <w:autoSpaceDE w:val="0"/>
        <w:autoSpaceDN w:val="0"/>
        <w:adjustRightInd w:val="0"/>
        <w:jc w:val="both"/>
        <w:rPr>
          <w:color w:val="003399"/>
          <w:sz w:val="24"/>
          <w:szCs w:val="24"/>
        </w:rPr>
      </w:pPr>
      <w:r w:rsidRPr="006D5EBE">
        <w:rPr>
          <w:color w:val="003399"/>
          <w:sz w:val="24"/>
          <w:szCs w:val="24"/>
        </w:rPr>
        <w:t xml:space="preserve">Per i raggruppamenti di impresa, l’offerta economica dovrà essere unica e presentata </w:t>
      </w:r>
      <w:r w:rsidRPr="006D5EBE">
        <w:rPr>
          <w:color w:val="003399"/>
          <w:sz w:val="24"/>
          <w:szCs w:val="24"/>
        </w:rPr>
        <w:lastRenderedPageBreak/>
        <w:t xml:space="preserve">congiuntamente, dovrà contenere la specificazione delle parti di servizio che saranno eseguite dalle singole imprese, nonché, per i raggruppamenti non ancora formalmente costituiti, essere sottoscritta dai rappresentanti legali delle singole imprese partecipanti con l’impegno di conformarsi, in caso di aggiudicazione, alla disciplina prevista dal </w:t>
      </w:r>
      <w:proofErr w:type="spellStart"/>
      <w:r w:rsidRPr="006D5EBE">
        <w:rPr>
          <w:color w:val="003399"/>
          <w:sz w:val="24"/>
          <w:szCs w:val="24"/>
        </w:rPr>
        <w:t>D.Lgs</w:t>
      </w:r>
      <w:proofErr w:type="spellEnd"/>
      <w:r w:rsidRPr="006D5EBE">
        <w:rPr>
          <w:color w:val="003399"/>
          <w:sz w:val="24"/>
          <w:szCs w:val="24"/>
        </w:rPr>
        <w:t xml:space="preserve"> 12/04/2006, n. 163 e </w:t>
      </w:r>
      <w:proofErr w:type="spellStart"/>
      <w:r w:rsidRPr="006D5EBE">
        <w:rPr>
          <w:color w:val="003399"/>
          <w:sz w:val="24"/>
          <w:szCs w:val="24"/>
        </w:rPr>
        <w:t>s.m.i.</w:t>
      </w:r>
      <w:proofErr w:type="spellEnd"/>
      <w:r w:rsidRPr="006D5EBE">
        <w:rPr>
          <w:color w:val="003399"/>
          <w:sz w:val="24"/>
          <w:szCs w:val="24"/>
        </w:rPr>
        <w:t>; in caso di raggruppamento già costituito, dovrà essere prodotto l’atto di conferimento del mandato. L’offerta congiunta comporta la responsabilità solidale nei confronti dell’Azienda Sanitaria di tutte le imprese raggruppate.</w:t>
      </w:r>
    </w:p>
    <w:p w:rsidR="00F16B85" w:rsidRPr="006D5EBE" w:rsidRDefault="00F16B85" w:rsidP="00806927">
      <w:pPr>
        <w:pStyle w:val="CM6"/>
        <w:spacing w:line="240" w:lineRule="auto"/>
        <w:jc w:val="both"/>
        <w:rPr>
          <w:color w:val="003399"/>
        </w:rPr>
      </w:pPr>
    </w:p>
    <w:p w:rsidR="00F16B85" w:rsidRPr="006D5EBE" w:rsidRDefault="00AF1604" w:rsidP="00806927">
      <w:pPr>
        <w:pStyle w:val="CM6"/>
        <w:spacing w:line="240" w:lineRule="auto"/>
        <w:jc w:val="both"/>
        <w:rPr>
          <w:color w:val="003399"/>
        </w:rPr>
      </w:pPr>
      <w:r w:rsidRPr="006D5EBE">
        <w:rPr>
          <w:color w:val="003399"/>
        </w:rPr>
        <w:t xml:space="preserve">L’offerta economica </w:t>
      </w:r>
      <w:r w:rsidR="00E739FF">
        <w:rPr>
          <w:color w:val="003399"/>
        </w:rPr>
        <w:t>dovrà essere</w:t>
      </w:r>
      <w:r w:rsidRPr="006D5EBE">
        <w:rPr>
          <w:color w:val="003399"/>
        </w:rPr>
        <w:t xml:space="preserve"> formulata come percentuale di sconto sui prezzi </w:t>
      </w:r>
      <w:r w:rsidR="00E739FF">
        <w:rPr>
          <w:color w:val="003399"/>
        </w:rPr>
        <w:t>dei</w:t>
      </w:r>
      <w:r w:rsidR="00F16B85" w:rsidRPr="006D5EBE">
        <w:rPr>
          <w:color w:val="003399"/>
        </w:rPr>
        <w:t xml:space="preserve"> singoli interventi </w:t>
      </w:r>
      <w:r w:rsidRPr="006D5EBE">
        <w:rPr>
          <w:color w:val="003399"/>
        </w:rPr>
        <w:t>posti a base di gara</w:t>
      </w:r>
      <w:r w:rsidR="00F16B85" w:rsidRPr="006D5EBE">
        <w:rPr>
          <w:color w:val="003399"/>
        </w:rPr>
        <w:t>.</w:t>
      </w:r>
    </w:p>
    <w:p w:rsidR="00F16B85" w:rsidRPr="006D5EBE" w:rsidRDefault="00F16B85" w:rsidP="00806927">
      <w:pPr>
        <w:pStyle w:val="CM6"/>
        <w:spacing w:line="240" w:lineRule="auto"/>
        <w:jc w:val="both"/>
        <w:rPr>
          <w:color w:val="003399"/>
        </w:rPr>
      </w:pPr>
      <w:r w:rsidRPr="006D5EBE">
        <w:rPr>
          <w:color w:val="003399"/>
        </w:rPr>
        <w:t>D</w:t>
      </w:r>
      <w:r w:rsidR="00E739FF">
        <w:rPr>
          <w:color w:val="003399"/>
        </w:rPr>
        <w:t>ovrà</w:t>
      </w:r>
      <w:r w:rsidRPr="006D5EBE">
        <w:rPr>
          <w:color w:val="003399"/>
        </w:rPr>
        <w:t xml:space="preserve"> essere presentata seguendo l’allegato </w:t>
      </w:r>
      <w:r w:rsidR="00AF1604" w:rsidRPr="006D5EBE">
        <w:rPr>
          <w:color w:val="003399"/>
        </w:rPr>
        <w:t xml:space="preserve">“Modello offerta economica”. </w:t>
      </w:r>
    </w:p>
    <w:p w:rsidR="00AF1604" w:rsidRPr="006D5EBE" w:rsidRDefault="00AF1604" w:rsidP="00806927">
      <w:pPr>
        <w:pStyle w:val="CM6"/>
        <w:spacing w:line="240" w:lineRule="auto"/>
        <w:jc w:val="both"/>
        <w:rPr>
          <w:color w:val="003399"/>
        </w:rPr>
      </w:pPr>
      <w:r w:rsidRPr="006D5EBE">
        <w:rPr>
          <w:color w:val="003399"/>
        </w:rPr>
        <w:t>D</w:t>
      </w:r>
      <w:r w:rsidR="00E739FF">
        <w:rPr>
          <w:color w:val="003399"/>
        </w:rPr>
        <w:t>ovrà</w:t>
      </w:r>
      <w:r w:rsidRPr="006D5EBE">
        <w:rPr>
          <w:color w:val="003399"/>
        </w:rPr>
        <w:t xml:space="preserve"> essere specificamente indicato: </w:t>
      </w:r>
    </w:p>
    <w:p w:rsidR="008948B4" w:rsidRPr="006D5EBE" w:rsidRDefault="00F16B85" w:rsidP="00C76A21">
      <w:pPr>
        <w:pStyle w:val="CM6"/>
        <w:numPr>
          <w:ilvl w:val="0"/>
          <w:numId w:val="19"/>
        </w:numPr>
        <w:spacing w:line="240" w:lineRule="auto"/>
        <w:jc w:val="both"/>
        <w:rPr>
          <w:color w:val="003399"/>
        </w:rPr>
      </w:pPr>
      <w:r w:rsidRPr="006D5EBE">
        <w:rPr>
          <w:color w:val="003399"/>
        </w:rPr>
        <w:t xml:space="preserve">il prezzo unitario </w:t>
      </w:r>
      <w:r w:rsidR="00AF1604" w:rsidRPr="006D5EBE">
        <w:rPr>
          <w:color w:val="003399"/>
        </w:rPr>
        <w:t xml:space="preserve">per intervento </w:t>
      </w:r>
      <w:r w:rsidR="008948B4" w:rsidRPr="006D5EBE">
        <w:rPr>
          <w:color w:val="003399"/>
        </w:rPr>
        <w:t xml:space="preserve">di </w:t>
      </w:r>
      <w:r w:rsidR="00196FC8">
        <w:rPr>
          <w:color w:val="003399"/>
        </w:rPr>
        <w:t>rimozione carcasse fino a 60 Kg</w:t>
      </w:r>
      <w:r w:rsidR="008948B4" w:rsidRPr="006D5EBE">
        <w:rPr>
          <w:color w:val="003399"/>
        </w:rPr>
        <w:t>;</w:t>
      </w:r>
    </w:p>
    <w:p w:rsidR="00196FC8" w:rsidRPr="006D5EBE" w:rsidRDefault="00196FC8" w:rsidP="00C76A21">
      <w:pPr>
        <w:pStyle w:val="CM6"/>
        <w:numPr>
          <w:ilvl w:val="0"/>
          <w:numId w:val="19"/>
        </w:numPr>
        <w:spacing w:line="240" w:lineRule="auto"/>
        <w:jc w:val="both"/>
        <w:rPr>
          <w:color w:val="003399"/>
        </w:rPr>
      </w:pPr>
      <w:r w:rsidRPr="006D5EBE">
        <w:rPr>
          <w:color w:val="003399"/>
        </w:rPr>
        <w:t xml:space="preserve">il prezzo unitario per intervento di </w:t>
      </w:r>
      <w:r>
        <w:rPr>
          <w:color w:val="003399"/>
        </w:rPr>
        <w:t>rimozione carcasse con peso superiore a 60 Kg</w:t>
      </w:r>
      <w:r w:rsidRPr="006D5EBE">
        <w:rPr>
          <w:color w:val="003399"/>
        </w:rPr>
        <w:t>;</w:t>
      </w:r>
    </w:p>
    <w:p w:rsidR="00196FC8" w:rsidRPr="006D5EBE" w:rsidRDefault="00196FC8" w:rsidP="00C76A21">
      <w:pPr>
        <w:pStyle w:val="CM6"/>
        <w:numPr>
          <w:ilvl w:val="0"/>
          <w:numId w:val="19"/>
        </w:numPr>
        <w:spacing w:line="240" w:lineRule="auto"/>
        <w:jc w:val="both"/>
        <w:rPr>
          <w:color w:val="003399"/>
        </w:rPr>
      </w:pPr>
      <w:r w:rsidRPr="006D5EBE">
        <w:rPr>
          <w:color w:val="003399"/>
        </w:rPr>
        <w:t xml:space="preserve">il prezzo unitario per intervento di </w:t>
      </w:r>
      <w:r>
        <w:rPr>
          <w:color w:val="003399"/>
        </w:rPr>
        <w:t>rimozione di prodotti di origine animale (contenitori da 10 Kg).</w:t>
      </w:r>
    </w:p>
    <w:p w:rsidR="00AF1604" w:rsidRPr="006D5EBE" w:rsidRDefault="00AF1604" w:rsidP="00AB18EA">
      <w:pPr>
        <w:pStyle w:val="CM6"/>
        <w:spacing w:line="240" w:lineRule="auto"/>
        <w:jc w:val="both"/>
        <w:rPr>
          <w:color w:val="003399"/>
        </w:rPr>
      </w:pPr>
      <w:r w:rsidRPr="006D5EBE">
        <w:rPr>
          <w:color w:val="003399"/>
        </w:rPr>
        <w:t xml:space="preserve">Il prezzo di offerta </w:t>
      </w:r>
      <w:r w:rsidR="006A26C5">
        <w:rPr>
          <w:color w:val="003399"/>
        </w:rPr>
        <w:t>biennale</w:t>
      </w:r>
      <w:r w:rsidR="00896BFB" w:rsidRPr="006D5EBE">
        <w:rPr>
          <w:color w:val="003399"/>
        </w:rPr>
        <w:t xml:space="preserve"> </w:t>
      </w:r>
      <w:r w:rsidR="00E739FF">
        <w:rPr>
          <w:color w:val="003399"/>
        </w:rPr>
        <w:t xml:space="preserve">dovrà essere </w:t>
      </w:r>
      <w:r w:rsidRPr="006D5EBE">
        <w:rPr>
          <w:color w:val="003399"/>
        </w:rPr>
        <w:t>calcola</w:t>
      </w:r>
      <w:r w:rsidR="00E739FF">
        <w:rPr>
          <w:color w:val="003399"/>
        </w:rPr>
        <w:t>to</w:t>
      </w:r>
      <w:r w:rsidRPr="006D5EBE">
        <w:rPr>
          <w:color w:val="003399"/>
        </w:rPr>
        <w:t xml:space="preserve"> come segue: </w:t>
      </w:r>
    </w:p>
    <w:p w:rsidR="00AF1604" w:rsidRPr="00F87325" w:rsidRDefault="00AF1604" w:rsidP="00C76A21">
      <w:pPr>
        <w:pStyle w:val="Paragrafoelenco"/>
        <w:numPr>
          <w:ilvl w:val="0"/>
          <w:numId w:val="28"/>
        </w:numPr>
        <w:autoSpaceDE w:val="0"/>
        <w:autoSpaceDN w:val="0"/>
        <w:adjustRightInd w:val="0"/>
        <w:jc w:val="both"/>
        <w:rPr>
          <w:rFonts w:eastAsiaTheme="minorHAnsi"/>
          <w:color w:val="003399"/>
          <w:sz w:val="24"/>
          <w:szCs w:val="24"/>
          <w:lang w:eastAsia="en-US"/>
        </w:rPr>
      </w:pPr>
      <w:r w:rsidRPr="00F87325">
        <w:rPr>
          <w:rFonts w:eastAsiaTheme="minorHAnsi"/>
          <w:color w:val="003399"/>
          <w:sz w:val="24"/>
          <w:szCs w:val="24"/>
          <w:lang w:eastAsia="en-US"/>
        </w:rPr>
        <w:t xml:space="preserve">il prezzo </w:t>
      </w:r>
      <w:r w:rsidR="00896BFB" w:rsidRPr="00F87325">
        <w:rPr>
          <w:rFonts w:eastAsiaTheme="minorHAnsi"/>
          <w:color w:val="003399"/>
          <w:sz w:val="24"/>
          <w:szCs w:val="24"/>
          <w:lang w:eastAsia="en-US"/>
        </w:rPr>
        <w:t>unitario offerto</w:t>
      </w:r>
      <w:r w:rsidR="007112A4" w:rsidRPr="00F87325">
        <w:rPr>
          <w:rFonts w:eastAsiaTheme="minorHAnsi"/>
          <w:color w:val="003399"/>
          <w:sz w:val="24"/>
          <w:szCs w:val="24"/>
          <w:lang w:eastAsia="en-US"/>
        </w:rPr>
        <w:t xml:space="preserve"> sub 1</w:t>
      </w:r>
      <w:r w:rsidRPr="00F87325">
        <w:rPr>
          <w:rFonts w:eastAsiaTheme="minorHAnsi"/>
          <w:color w:val="003399"/>
          <w:sz w:val="24"/>
          <w:szCs w:val="24"/>
          <w:lang w:eastAsia="en-US"/>
        </w:rPr>
        <w:t xml:space="preserve"> per </w:t>
      </w:r>
      <w:r w:rsidR="00896BFB" w:rsidRPr="00F87325">
        <w:rPr>
          <w:rFonts w:eastAsiaTheme="minorHAnsi"/>
          <w:color w:val="003399"/>
          <w:sz w:val="24"/>
          <w:szCs w:val="24"/>
          <w:lang w:eastAsia="en-US"/>
        </w:rPr>
        <w:t xml:space="preserve">il numero di interventi presunti in un </w:t>
      </w:r>
      <w:r w:rsidR="006A26C5">
        <w:rPr>
          <w:rFonts w:eastAsiaTheme="minorHAnsi"/>
          <w:color w:val="003399"/>
          <w:sz w:val="24"/>
          <w:szCs w:val="24"/>
          <w:lang w:eastAsia="en-US"/>
        </w:rPr>
        <w:t>biennio</w:t>
      </w:r>
      <w:r w:rsidR="00896BFB" w:rsidRPr="00F87325">
        <w:rPr>
          <w:rFonts w:eastAsiaTheme="minorHAnsi"/>
          <w:color w:val="003399"/>
          <w:sz w:val="24"/>
          <w:szCs w:val="24"/>
          <w:lang w:eastAsia="en-US"/>
        </w:rPr>
        <w:t xml:space="preserve"> (</w:t>
      </w:r>
      <w:r w:rsidR="006A26C5">
        <w:rPr>
          <w:rFonts w:eastAsiaTheme="minorHAnsi"/>
          <w:color w:val="003399"/>
          <w:sz w:val="24"/>
          <w:szCs w:val="24"/>
          <w:lang w:eastAsia="en-US"/>
        </w:rPr>
        <w:t>1700</w:t>
      </w:r>
      <w:r w:rsidR="00896BFB" w:rsidRPr="00F87325">
        <w:rPr>
          <w:rFonts w:eastAsiaTheme="minorHAnsi"/>
          <w:color w:val="003399"/>
          <w:sz w:val="24"/>
          <w:szCs w:val="24"/>
          <w:lang w:eastAsia="en-US"/>
        </w:rPr>
        <w:t>)</w:t>
      </w:r>
      <w:r w:rsidRPr="00F87325">
        <w:rPr>
          <w:rFonts w:eastAsiaTheme="minorHAnsi"/>
          <w:color w:val="003399"/>
          <w:sz w:val="24"/>
          <w:szCs w:val="24"/>
          <w:lang w:eastAsia="en-US"/>
        </w:rPr>
        <w:t xml:space="preserve">; </w:t>
      </w:r>
    </w:p>
    <w:p w:rsidR="00AF1604" w:rsidRPr="00F87325" w:rsidRDefault="00AF1604" w:rsidP="00C76A21">
      <w:pPr>
        <w:pStyle w:val="Paragrafoelenco"/>
        <w:numPr>
          <w:ilvl w:val="0"/>
          <w:numId w:val="28"/>
        </w:numPr>
        <w:autoSpaceDE w:val="0"/>
        <w:autoSpaceDN w:val="0"/>
        <w:adjustRightInd w:val="0"/>
        <w:jc w:val="both"/>
        <w:rPr>
          <w:rFonts w:eastAsiaTheme="minorHAnsi"/>
          <w:color w:val="003399"/>
          <w:sz w:val="24"/>
          <w:szCs w:val="24"/>
          <w:lang w:eastAsia="en-US"/>
        </w:rPr>
      </w:pPr>
      <w:r w:rsidRPr="00F87325">
        <w:rPr>
          <w:rFonts w:eastAsiaTheme="minorHAnsi"/>
          <w:color w:val="003399"/>
          <w:sz w:val="24"/>
          <w:szCs w:val="24"/>
          <w:lang w:eastAsia="en-US"/>
        </w:rPr>
        <w:t xml:space="preserve">il prezzo </w:t>
      </w:r>
      <w:r w:rsidR="00896BFB" w:rsidRPr="00F87325">
        <w:rPr>
          <w:rFonts w:eastAsiaTheme="minorHAnsi"/>
          <w:color w:val="003399"/>
          <w:sz w:val="24"/>
          <w:szCs w:val="24"/>
          <w:lang w:eastAsia="en-US"/>
        </w:rPr>
        <w:t>unitario offerto</w:t>
      </w:r>
      <w:r w:rsidRPr="00F87325">
        <w:rPr>
          <w:rFonts w:eastAsiaTheme="minorHAnsi"/>
          <w:color w:val="003399"/>
          <w:sz w:val="24"/>
          <w:szCs w:val="24"/>
          <w:lang w:eastAsia="en-US"/>
        </w:rPr>
        <w:t xml:space="preserve"> </w:t>
      </w:r>
      <w:r w:rsidR="007112A4" w:rsidRPr="00F87325">
        <w:rPr>
          <w:rFonts w:eastAsiaTheme="minorHAnsi"/>
          <w:color w:val="003399"/>
          <w:sz w:val="24"/>
          <w:szCs w:val="24"/>
          <w:lang w:eastAsia="en-US"/>
        </w:rPr>
        <w:t xml:space="preserve">sub 2 per il numero di interventi presunti in un </w:t>
      </w:r>
      <w:r w:rsidR="006A26C5">
        <w:rPr>
          <w:rFonts w:eastAsiaTheme="minorHAnsi"/>
          <w:color w:val="003399"/>
          <w:sz w:val="24"/>
          <w:szCs w:val="24"/>
          <w:lang w:eastAsia="en-US"/>
        </w:rPr>
        <w:t xml:space="preserve">biennio </w:t>
      </w:r>
      <w:r w:rsidR="007112A4" w:rsidRPr="00F87325">
        <w:rPr>
          <w:rFonts w:eastAsiaTheme="minorHAnsi"/>
          <w:color w:val="003399"/>
          <w:sz w:val="24"/>
          <w:szCs w:val="24"/>
          <w:lang w:eastAsia="en-US"/>
        </w:rPr>
        <w:t>(30)</w:t>
      </w:r>
      <w:r w:rsidRPr="00F87325">
        <w:rPr>
          <w:rFonts w:eastAsiaTheme="minorHAnsi"/>
          <w:color w:val="003399"/>
          <w:sz w:val="24"/>
          <w:szCs w:val="24"/>
          <w:lang w:eastAsia="en-US"/>
        </w:rPr>
        <w:t xml:space="preserve">; </w:t>
      </w:r>
    </w:p>
    <w:p w:rsidR="00AF1604" w:rsidRPr="00F87325" w:rsidRDefault="00AF1604" w:rsidP="00C76A21">
      <w:pPr>
        <w:pStyle w:val="Paragrafoelenco"/>
        <w:numPr>
          <w:ilvl w:val="0"/>
          <w:numId w:val="28"/>
        </w:numPr>
        <w:autoSpaceDE w:val="0"/>
        <w:autoSpaceDN w:val="0"/>
        <w:adjustRightInd w:val="0"/>
        <w:jc w:val="both"/>
        <w:rPr>
          <w:rFonts w:eastAsiaTheme="minorHAnsi"/>
          <w:color w:val="003399"/>
          <w:sz w:val="24"/>
          <w:szCs w:val="24"/>
          <w:lang w:eastAsia="en-US"/>
        </w:rPr>
      </w:pPr>
      <w:r w:rsidRPr="00F87325">
        <w:rPr>
          <w:rFonts w:eastAsiaTheme="minorHAnsi"/>
          <w:color w:val="003399"/>
          <w:sz w:val="24"/>
          <w:szCs w:val="24"/>
          <w:lang w:eastAsia="en-US"/>
        </w:rPr>
        <w:t xml:space="preserve">il prezzo </w:t>
      </w:r>
      <w:r w:rsidR="007112A4" w:rsidRPr="00F87325">
        <w:rPr>
          <w:rFonts w:eastAsiaTheme="minorHAnsi"/>
          <w:color w:val="003399"/>
          <w:sz w:val="24"/>
          <w:szCs w:val="24"/>
          <w:lang w:eastAsia="en-US"/>
        </w:rPr>
        <w:t xml:space="preserve">unitario offerto </w:t>
      </w:r>
      <w:r w:rsidRPr="00F87325">
        <w:rPr>
          <w:rFonts w:eastAsiaTheme="minorHAnsi"/>
          <w:color w:val="003399"/>
          <w:sz w:val="24"/>
          <w:szCs w:val="24"/>
          <w:lang w:eastAsia="en-US"/>
        </w:rPr>
        <w:t>sub 3</w:t>
      </w:r>
      <w:r w:rsidR="007112A4" w:rsidRPr="00F87325">
        <w:rPr>
          <w:rFonts w:eastAsiaTheme="minorHAnsi"/>
          <w:color w:val="003399"/>
          <w:sz w:val="24"/>
          <w:szCs w:val="24"/>
          <w:lang w:eastAsia="en-US"/>
        </w:rPr>
        <w:t xml:space="preserve"> per il numero di interventi</w:t>
      </w:r>
      <w:r w:rsidRPr="00F87325">
        <w:rPr>
          <w:rFonts w:eastAsiaTheme="minorHAnsi"/>
          <w:color w:val="003399"/>
          <w:sz w:val="24"/>
          <w:szCs w:val="24"/>
          <w:lang w:eastAsia="en-US"/>
        </w:rPr>
        <w:t xml:space="preserve"> </w:t>
      </w:r>
      <w:r w:rsidR="007112A4" w:rsidRPr="00F87325">
        <w:rPr>
          <w:rFonts w:eastAsiaTheme="minorHAnsi"/>
          <w:color w:val="003399"/>
          <w:sz w:val="24"/>
          <w:szCs w:val="24"/>
          <w:lang w:eastAsia="en-US"/>
        </w:rPr>
        <w:t xml:space="preserve">presunti in un </w:t>
      </w:r>
      <w:r w:rsidR="006A26C5">
        <w:rPr>
          <w:rFonts w:eastAsiaTheme="minorHAnsi"/>
          <w:color w:val="003399"/>
          <w:sz w:val="24"/>
          <w:szCs w:val="24"/>
          <w:lang w:eastAsia="en-US"/>
        </w:rPr>
        <w:t>biennio</w:t>
      </w:r>
      <w:r w:rsidRPr="00F87325">
        <w:rPr>
          <w:rFonts w:eastAsiaTheme="minorHAnsi"/>
          <w:color w:val="003399"/>
          <w:sz w:val="24"/>
          <w:szCs w:val="24"/>
          <w:lang w:eastAsia="en-US"/>
        </w:rPr>
        <w:t xml:space="preserve"> </w:t>
      </w:r>
      <w:r w:rsidR="007112A4" w:rsidRPr="00F87325">
        <w:rPr>
          <w:rFonts w:eastAsiaTheme="minorHAnsi"/>
          <w:color w:val="003399"/>
          <w:sz w:val="24"/>
          <w:szCs w:val="24"/>
          <w:lang w:eastAsia="en-US"/>
        </w:rPr>
        <w:t>(</w:t>
      </w:r>
      <w:r w:rsidR="006A26C5">
        <w:rPr>
          <w:rFonts w:eastAsiaTheme="minorHAnsi"/>
          <w:color w:val="003399"/>
          <w:sz w:val="24"/>
          <w:szCs w:val="24"/>
          <w:lang w:eastAsia="en-US"/>
        </w:rPr>
        <w:t>n. 45 contenitori</w:t>
      </w:r>
      <w:r w:rsidR="007112A4" w:rsidRPr="00F87325">
        <w:rPr>
          <w:rFonts w:eastAsiaTheme="minorHAnsi"/>
          <w:color w:val="003399"/>
          <w:sz w:val="24"/>
          <w:szCs w:val="24"/>
          <w:lang w:eastAsia="en-US"/>
        </w:rPr>
        <w:t>)</w:t>
      </w:r>
      <w:r w:rsidR="00EC6776" w:rsidRPr="00F87325">
        <w:rPr>
          <w:rFonts w:eastAsiaTheme="minorHAnsi"/>
          <w:color w:val="003399"/>
          <w:sz w:val="24"/>
          <w:szCs w:val="24"/>
          <w:lang w:eastAsia="en-US"/>
        </w:rPr>
        <w:t>;</w:t>
      </w:r>
      <w:r w:rsidRPr="00F87325">
        <w:rPr>
          <w:rFonts w:eastAsiaTheme="minorHAnsi"/>
          <w:color w:val="003399"/>
          <w:sz w:val="24"/>
          <w:szCs w:val="24"/>
          <w:lang w:eastAsia="en-US"/>
        </w:rPr>
        <w:t xml:space="preserve"> </w:t>
      </w:r>
    </w:p>
    <w:p w:rsidR="00547803" w:rsidRPr="006D5EBE" w:rsidRDefault="00547803" w:rsidP="00E739FF">
      <w:pPr>
        <w:autoSpaceDE w:val="0"/>
        <w:autoSpaceDN w:val="0"/>
        <w:adjustRightInd w:val="0"/>
        <w:jc w:val="both"/>
        <w:rPr>
          <w:rFonts w:eastAsiaTheme="minorHAnsi"/>
          <w:color w:val="003399"/>
          <w:sz w:val="24"/>
          <w:szCs w:val="24"/>
          <w:lang w:eastAsia="en-US"/>
        </w:rPr>
      </w:pPr>
      <w:r w:rsidRPr="006D5EBE">
        <w:rPr>
          <w:rFonts w:eastAsiaTheme="minorHAnsi"/>
          <w:color w:val="003399"/>
          <w:sz w:val="24"/>
          <w:szCs w:val="24"/>
          <w:lang w:eastAsia="en-US"/>
        </w:rPr>
        <w:t xml:space="preserve">La sommatoria </w:t>
      </w:r>
      <w:r w:rsidR="002B2142" w:rsidRPr="006D5EBE">
        <w:rPr>
          <w:rFonts w:eastAsiaTheme="minorHAnsi"/>
          <w:color w:val="003399"/>
          <w:sz w:val="24"/>
          <w:szCs w:val="24"/>
          <w:lang w:eastAsia="en-US"/>
        </w:rPr>
        <w:t xml:space="preserve">dei prezzi totali </w:t>
      </w:r>
      <w:r w:rsidR="006A26C5">
        <w:rPr>
          <w:rFonts w:eastAsiaTheme="minorHAnsi"/>
          <w:color w:val="003399"/>
          <w:sz w:val="24"/>
          <w:szCs w:val="24"/>
          <w:lang w:eastAsia="en-US"/>
        </w:rPr>
        <w:t>biennali</w:t>
      </w:r>
      <w:r w:rsidR="002B2142" w:rsidRPr="006D5EBE">
        <w:rPr>
          <w:rFonts w:eastAsiaTheme="minorHAnsi"/>
          <w:color w:val="003399"/>
          <w:sz w:val="24"/>
          <w:szCs w:val="24"/>
          <w:lang w:eastAsia="en-US"/>
        </w:rPr>
        <w:t xml:space="preserve"> offerti </w:t>
      </w:r>
      <w:r w:rsidR="00937DA5">
        <w:rPr>
          <w:rFonts w:eastAsiaTheme="minorHAnsi"/>
          <w:color w:val="003399"/>
          <w:sz w:val="24"/>
          <w:szCs w:val="24"/>
          <w:lang w:eastAsia="en-US"/>
        </w:rPr>
        <w:t xml:space="preserve">per </w:t>
      </w:r>
      <w:r w:rsidR="00E739FF">
        <w:rPr>
          <w:rFonts w:eastAsiaTheme="minorHAnsi"/>
          <w:color w:val="003399"/>
          <w:sz w:val="24"/>
          <w:szCs w:val="24"/>
          <w:lang w:eastAsia="en-US"/>
        </w:rPr>
        <w:t>le</w:t>
      </w:r>
      <w:r w:rsidR="002B2142" w:rsidRPr="006D5EBE">
        <w:rPr>
          <w:rFonts w:eastAsiaTheme="minorHAnsi"/>
          <w:color w:val="003399"/>
          <w:sz w:val="24"/>
          <w:szCs w:val="24"/>
          <w:lang w:eastAsia="en-US"/>
        </w:rPr>
        <w:t xml:space="preserve"> singol</w:t>
      </w:r>
      <w:r w:rsidR="00E739FF">
        <w:rPr>
          <w:rFonts w:eastAsiaTheme="minorHAnsi"/>
          <w:color w:val="003399"/>
          <w:sz w:val="24"/>
          <w:szCs w:val="24"/>
          <w:lang w:eastAsia="en-US"/>
        </w:rPr>
        <w:t>e</w:t>
      </w:r>
      <w:r w:rsidR="002B2142" w:rsidRPr="006D5EBE">
        <w:rPr>
          <w:rFonts w:eastAsiaTheme="minorHAnsi"/>
          <w:color w:val="003399"/>
          <w:sz w:val="24"/>
          <w:szCs w:val="24"/>
          <w:lang w:eastAsia="en-US"/>
        </w:rPr>
        <w:t xml:space="preserve"> prestazion</w:t>
      </w:r>
      <w:r w:rsidR="00E739FF">
        <w:rPr>
          <w:rFonts w:eastAsiaTheme="minorHAnsi"/>
          <w:color w:val="003399"/>
          <w:sz w:val="24"/>
          <w:szCs w:val="24"/>
          <w:lang w:eastAsia="en-US"/>
        </w:rPr>
        <w:t>i (</w:t>
      </w:r>
      <w:r w:rsidR="00E739FF" w:rsidRPr="005E0240">
        <w:rPr>
          <w:rFonts w:eastAsiaTheme="minorHAnsi"/>
          <w:color w:val="003399"/>
          <w:sz w:val="24"/>
          <w:szCs w:val="24"/>
          <w:lang w:eastAsia="en-US"/>
        </w:rPr>
        <w:t xml:space="preserve">colonna </w:t>
      </w:r>
      <w:r w:rsidR="005E0240" w:rsidRPr="005E0240">
        <w:rPr>
          <w:rFonts w:eastAsiaTheme="minorHAnsi"/>
          <w:color w:val="003399"/>
          <w:sz w:val="24"/>
          <w:szCs w:val="24"/>
          <w:lang w:eastAsia="en-US"/>
        </w:rPr>
        <w:t>6</w:t>
      </w:r>
      <w:r w:rsidR="00E739FF" w:rsidRPr="005E0240">
        <w:rPr>
          <w:rFonts w:eastAsiaTheme="minorHAnsi"/>
          <w:color w:val="003399"/>
          <w:sz w:val="24"/>
          <w:szCs w:val="24"/>
          <w:lang w:eastAsia="en-US"/>
        </w:rPr>
        <w:t>)</w:t>
      </w:r>
      <w:r w:rsidR="002B2142" w:rsidRPr="005E0240">
        <w:rPr>
          <w:rFonts w:eastAsiaTheme="minorHAnsi"/>
          <w:color w:val="003399"/>
          <w:sz w:val="24"/>
          <w:szCs w:val="24"/>
          <w:lang w:eastAsia="en-US"/>
        </w:rPr>
        <w:t>,</w:t>
      </w:r>
      <w:r w:rsidR="002B2142" w:rsidRPr="006D5EBE">
        <w:rPr>
          <w:rFonts w:eastAsiaTheme="minorHAnsi"/>
          <w:color w:val="003399"/>
          <w:sz w:val="24"/>
          <w:szCs w:val="24"/>
          <w:lang w:eastAsia="en-US"/>
        </w:rPr>
        <w:t xml:space="preserve"> forni</w:t>
      </w:r>
      <w:r w:rsidR="00E739FF">
        <w:rPr>
          <w:rFonts w:eastAsiaTheme="minorHAnsi"/>
          <w:color w:val="003399"/>
          <w:sz w:val="24"/>
          <w:szCs w:val="24"/>
          <w:lang w:eastAsia="en-US"/>
        </w:rPr>
        <w:t>rà</w:t>
      </w:r>
      <w:r w:rsidR="002B2142" w:rsidRPr="006D5EBE">
        <w:rPr>
          <w:rFonts w:eastAsiaTheme="minorHAnsi"/>
          <w:color w:val="003399"/>
          <w:sz w:val="24"/>
          <w:szCs w:val="24"/>
          <w:lang w:eastAsia="en-US"/>
        </w:rPr>
        <w:t xml:space="preserve"> il prezzo complessivo offerto.</w:t>
      </w:r>
      <w:r w:rsidRPr="006D5EBE">
        <w:rPr>
          <w:rFonts w:eastAsiaTheme="minorHAnsi"/>
          <w:color w:val="003399"/>
          <w:sz w:val="24"/>
          <w:szCs w:val="24"/>
          <w:lang w:eastAsia="en-US"/>
        </w:rPr>
        <w:t xml:space="preserve"> </w:t>
      </w:r>
    </w:p>
    <w:p w:rsidR="00AF1604" w:rsidRPr="006D5EBE" w:rsidRDefault="00AF1604" w:rsidP="00E739FF">
      <w:pPr>
        <w:autoSpaceDE w:val="0"/>
        <w:autoSpaceDN w:val="0"/>
        <w:adjustRightInd w:val="0"/>
        <w:jc w:val="both"/>
        <w:rPr>
          <w:rFonts w:eastAsiaTheme="minorHAnsi"/>
          <w:color w:val="003399"/>
          <w:sz w:val="24"/>
          <w:szCs w:val="24"/>
          <w:lang w:eastAsia="en-US"/>
        </w:rPr>
      </w:pPr>
      <w:r w:rsidRPr="006D5EBE">
        <w:rPr>
          <w:rFonts w:eastAsiaTheme="minorHAnsi"/>
          <w:color w:val="003399"/>
          <w:sz w:val="24"/>
          <w:szCs w:val="24"/>
          <w:lang w:eastAsia="en-US"/>
        </w:rPr>
        <w:t xml:space="preserve">Al più basso prezzo </w:t>
      </w:r>
      <w:r w:rsidR="002B2142" w:rsidRPr="006D5EBE">
        <w:rPr>
          <w:rFonts w:eastAsiaTheme="minorHAnsi"/>
          <w:color w:val="003399"/>
          <w:sz w:val="24"/>
          <w:szCs w:val="24"/>
          <w:lang w:eastAsia="en-US"/>
        </w:rPr>
        <w:t xml:space="preserve">finale </w:t>
      </w:r>
      <w:r w:rsidRPr="006D5EBE">
        <w:rPr>
          <w:rFonts w:eastAsiaTheme="minorHAnsi"/>
          <w:color w:val="003399"/>
          <w:sz w:val="24"/>
          <w:szCs w:val="24"/>
          <w:lang w:eastAsia="en-US"/>
        </w:rPr>
        <w:t xml:space="preserve">di offerta, calcolato come sopra descritto, sarà provvisoriamente </w:t>
      </w:r>
      <w:r w:rsidR="00751B4A" w:rsidRPr="006D5EBE">
        <w:rPr>
          <w:rFonts w:eastAsiaTheme="minorHAnsi"/>
          <w:color w:val="003399"/>
          <w:sz w:val="24"/>
          <w:szCs w:val="24"/>
          <w:lang w:eastAsia="en-US"/>
        </w:rPr>
        <w:t>ag</w:t>
      </w:r>
      <w:r w:rsidRPr="006D5EBE">
        <w:rPr>
          <w:rFonts w:eastAsiaTheme="minorHAnsi"/>
          <w:color w:val="003399"/>
          <w:sz w:val="24"/>
          <w:szCs w:val="24"/>
          <w:lang w:eastAsia="en-US"/>
        </w:rPr>
        <w:t>giudicata la gara.</w:t>
      </w:r>
    </w:p>
    <w:p w:rsidR="0060791A" w:rsidRPr="006D5EBE" w:rsidRDefault="0060791A" w:rsidP="0060791A">
      <w:pPr>
        <w:autoSpaceDE w:val="0"/>
        <w:autoSpaceDN w:val="0"/>
        <w:adjustRightInd w:val="0"/>
        <w:jc w:val="both"/>
        <w:rPr>
          <w:rFonts w:eastAsiaTheme="minorHAnsi"/>
          <w:color w:val="003399"/>
          <w:sz w:val="24"/>
          <w:szCs w:val="24"/>
          <w:lang w:eastAsia="en-US"/>
        </w:rPr>
      </w:pPr>
      <w:r w:rsidRPr="006D5EBE">
        <w:rPr>
          <w:rFonts w:eastAsiaTheme="minorHAnsi"/>
          <w:color w:val="003399"/>
          <w:sz w:val="24"/>
          <w:szCs w:val="24"/>
          <w:lang w:eastAsia="en-US"/>
        </w:rPr>
        <w:t>Le percentuali di sconto</w:t>
      </w:r>
      <w:r>
        <w:rPr>
          <w:rFonts w:eastAsiaTheme="minorHAnsi"/>
          <w:color w:val="003399"/>
          <w:sz w:val="24"/>
          <w:szCs w:val="24"/>
          <w:lang w:eastAsia="en-US"/>
        </w:rPr>
        <w:t xml:space="preserve"> n</w:t>
      </w:r>
      <w:r w:rsidRPr="006D5EBE">
        <w:rPr>
          <w:rFonts w:eastAsiaTheme="minorHAnsi"/>
          <w:color w:val="003399"/>
          <w:sz w:val="24"/>
          <w:szCs w:val="24"/>
          <w:lang w:eastAsia="en-US"/>
        </w:rPr>
        <w:t>on dovranno contenere un numero di cifre decimali superiore a due.</w:t>
      </w:r>
    </w:p>
    <w:p w:rsidR="002B2142" w:rsidRPr="006D5EBE" w:rsidRDefault="002B2142" w:rsidP="00806927">
      <w:pPr>
        <w:autoSpaceDE w:val="0"/>
        <w:autoSpaceDN w:val="0"/>
        <w:adjustRightInd w:val="0"/>
        <w:jc w:val="both"/>
        <w:rPr>
          <w:rFonts w:eastAsiaTheme="minorHAnsi"/>
          <w:color w:val="003399"/>
          <w:sz w:val="24"/>
          <w:szCs w:val="24"/>
          <w:lang w:eastAsia="en-US"/>
        </w:rPr>
      </w:pPr>
      <w:r w:rsidRPr="006D5EBE">
        <w:rPr>
          <w:rFonts w:eastAsiaTheme="minorHAnsi"/>
          <w:color w:val="003399"/>
          <w:sz w:val="24"/>
          <w:szCs w:val="24"/>
          <w:lang w:eastAsia="en-US"/>
        </w:rPr>
        <w:t>Gli importi espressi in euro non dovranno contenere un numero di cifre decimali superiore a due.</w:t>
      </w:r>
    </w:p>
    <w:p w:rsidR="00AF1604" w:rsidRPr="006D5EBE" w:rsidRDefault="00AF1604" w:rsidP="00806927">
      <w:pPr>
        <w:autoSpaceDE w:val="0"/>
        <w:autoSpaceDN w:val="0"/>
        <w:adjustRightInd w:val="0"/>
        <w:jc w:val="both"/>
        <w:rPr>
          <w:rFonts w:eastAsiaTheme="minorHAnsi"/>
          <w:color w:val="003399"/>
          <w:sz w:val="24"/>
          <w:szCs w:val="24"/>
          <w:lang w:eastAsia="en-US"/>
        </w:rPr>
      </w:pPr>
      <w:r w:rsidRPr="006D5EBE">
        <w:rPr>
          <w:rFonts w:eastAsiaTheme="minorHAnsi"/>
          <w:color w:val="003399"/>
          <w:sz w:val="24"/>
          <w:szCs w:val="24"/>
          <w:lang w:eastAsia="en-US"/>
        </w:rPr>
        <w:t xml:space="preserve">L’importo </w:t>
      </w:r>
      <w:r w:rsidR="002B2142" w:rsidRPr="006D5EBE">
        <w:rPr>
          <w:rFonts w:eastAsiaTheme="minorHAnsi"/>
          <w:color w:val="003399"/>
          <w:sz w:val="24"/>
          <w:szCs w:val="24"/>
          <w:lang w:eastAsia="en-US"/>
        </w:rPr>
        <w:t xml:space="preserve">finale </w:t>
      </w:r>
      <w:r w:rsidR="00E739FF">
        <w:rPr>
          <w:rFonts w:eastAsiaTheme="minorHAnsi"/>
          <w:color w:val="003399"/>
          <w:sz w:val="24"/>
          <w:szCs w:val="24"/>
          <w:lang w:eastAsia="en-US"/>
        </w:rPr>
        <w:t xml:space="preserve">biennale </w:t>
      </w:r>
      <w:r w:rsidR="002B2142" w:rsidRPr="006D5EBE">
        <w:rPr>
          <w:rFonts w:eastAsiaTheme="minorHAnsi"/>
          <w:color w:val="003399"/>
          <w:sz w:val="24"/>
          <w:szCs w:val="24"/>
          <w:lang w:eastAsia="en-US"/>
        </w:rPr>
        <w:t>offerto</w:t>
      </w:r>
      <w:r w:rsidRPr="006D5EBE">
        <w:rPr>
          <w:rFonts w:eastAsiaTheme="minorHAnsi"/>
          <w:color w:val="003399"/>
          <w:sz w:val="24"/>
          <w:szCs w:val="24"/>
          <w:lang w:eastAsia="en-US"/>
        </w:rPr>
        <w:t xml:space="preserve"> </w:t>
      </w:r>
      <w:r w:rsidR="00E739FF">
        <w:rPr>
          <w:rFonts w:eastAsiaTheme="minorHAnsi"/>
          <w:color w:val="003399"/>
          <w:sz w:val="24"/>
          <w:szCs w:val="24"/>
          <w:lang w:eastAsia="en-US"/>
        </w:rPr>
        <w:t xml:space="preserve">dovrà </w:t>
      </w:r>
      <w:r w:rsidRPr="006D5EBE">
        <w:rPr>
          <w:rFonts w:eastAsiaTheme="minorHAnsi"/>
          <w:color w:val="003399"/>
          <w:sz w:val="24"/>
          <w:szCs w:val="24"/>
          <w:lang w:eastAsia="en-US"/>
        </w:rPr>
        <w:t>essere scritto sia in cifre che in lettere, in caso di discordanza tra le due indicazioni sarà ritenuta valida quella più favorevole alla ASL.</w:t>
      </w:r>
    </w:p>
    <w:p w:rsidR="00AF1604" w:rsidRPr="006D5EBE" w:rsidRDefault="00AF1604" w:rsidP="00806927">
      <w:pPr>
        <w:autoSpaceDE w:val="0"/>
        <w:autoSpaceDN w:val="0"/>
        <w:adjustRightInd w:val="0"/>
        <w:jc w:val="both"/>
        <w:rPr>
          <w:rFonts w:eastAsiaTheme="minorHAnsi"/>
          <w:color w:val="003399"/>
          <w:sz w:val="24"/>
          <w:szCs w:val="24"/>
          <w:lang w:eastAsia="en-US"/>
        </w:rPr>
      </w:pPr>
      <w:r w:rsidRPr="00F87325">
        <w:rPr>
          <w:rFonts w:eastAsiaTheme="minorHAnsi"/>
          <w:color w:val="003399"/>
          <w:sz w:val="24"/>
          <w:szCs w:val="24"/>
          <w:lang w:eastAsia="en-US"/>
        </w:rPr>
        <w:t>In offerta d</w:t>
      </w:r>
      <w:r w:rsidR="00F87325" w:rsidRPr="00F87325">
        <w:rPr>
          <w:rFonts w:eastAsiaTheme="minorHAnsi"/>
          <w:color w:val="003399"/>
          <w:sz w:val="24"/>
          <w:szCs w:val="24"/>
          <w:lang w:eastAsia="en-US"/>
        </w:rPr>
        <w:t>ovrà</w:t>
      </w:r>
      <w:r w:rsidRPr="00F87325">
        <w:rPr>
          <w:rFonts w:eastAsiaTheme="minorHAnsi"/>
          <w:color w:val="003399"/>
          <w:sz w:val="24"/>
          <w:szCs w:val="24"/>
          <w:lang w:eastAsia="en-US"/>
        </w:rPr>
        <w:t xml:space="preserve"> essere apposta la dichiarazione che detto prezzo è remunerativo, che verrà mantenuto fisso ed invariato per tutto il periodo di validità dell'offerta, non inferiore a giorni 180 e di accettare tutte le condizioni del presente disciplinare e</w:t>
      </w:r>
      <w:r w:rsidR="00945A38" w:rsidRPr="00F87325">
        <w:rPr>
          <w:rFonts w:eastAsiaTheme="minorHAnsi"/>
          <w:color w:val="003399"/>
          <w:sz w:val="24"/>
          <w:szCs w:val="24"/>
          <w:lang w:eastAsia="en-US"/>
        </w:rPr>
        <w:t xml:space="preserve"> del</w:t>
      </w:r>
      <w:r w:rsidRPr="00F87325">
        <w:rPr>
          <w:rFonts w:eastAsiaTheme="minorHAnsi"/>
          <w:color w:val="003399"/>
          <w:sz w:val="24"/>
          <w:szCs w:val="24"/>
          <w:lang w:eastAsia="en-US"/>
        </w:rPr>
        <w:t xml:space="preserve"> capitolato speciale.</w:t>
      </w:r>
    </w:p>
    <w:p w:rsidR="00AF1604" w:rsidRPr="006D5EBE" w:rsidRDefault="00AF1604" w:rsidP="00806927">
      <w:pPr>
        <w:autoSpaceDE w:val="0"/>
        <w:autoSpaceDN w:val="0"/>
        <w:adjustRightInd w:val="0"/>
        <w:jc w:val="both"/>
        <w:rPr>
          <w:rFonts w:eastAsiaTheme="minorHAnsi"/>
          <w:color w:val="003399"/>
          <w:sz w:val="24"/>
          <w:szCs w:val="24"/>
          <w:lang w:eastAsia="en-US"/>
        </w:rPr>
      </w:pPr>
      <w:r w:rsidRPr="006D5EBE">
        <w:rPr>
          <w:rFonts w:eastAsiaTheme="minorHAnsi"/>
          <w:color w:val="003399"/>
          <w:sz w:val="24"/>
          <w:szCs w:val="24"/>
          <w:lang w:eastAsia="en-US"/>
        </w:rPr>
        <w:t>I prezzi riportati nell’offerta economica si intendono comprensivi di ogni onere, ad eccezione dell’I.V.A. che sarà a carico dell’ASL.</w:t>
      </w:r>
    </w:p>
    <w:p w:rsidR="00AF1604" w:rsidRPr="006D5EBE" w:rsidRDefault="00AF1604" w:rsidP="00806927">
      <w:pPr>
        <w:autoSpaceDE w:val="0"/>
        <w:autoSpaceDN w:val="0"/>
        <w:adjustRightInd w:val="0"/>
        <w:jc w:val="both"/>
        <w:rPr>
          <w:rFonts w:eastAsiaTheme="minorHAnsi"/>
          <w:color w:val="003399"/>
          <w:sz w:val="24"/>
          <w:szCs w:val="24"/>
          <w:lang w:eastAsia="en-US"/>
        </w:rPr>
      </w:pPr>
      <w:r w:rsidRPr="006D5EBE">
        <w:rPr>
          <w:rFonts w:eastAsiaTheme="minorHAnsi"/>
          <w:color w:val="003399"/>
          <w:sz w:val="24"/>
          <w:szCs w:val="24"/>
          <w:lang w:eastAsia="en-US"/>
        </w:rPr>
        <w:t xml:space="preserve">L’offerta dovrà essere corredata, a pena di esclusione, dalle giustificazioni di cui all’art. 87, comma 2 del </w:t>
      </w:r>
      <w:proofErr w:type="spellStart"/>
      <w:r w:rsidRPr="006D5EBE">
        <w:rPr>
          <w:rFonts w:eastAsiaTheme="minorHAnsi"/>
          <w:color w:val="003399"/>
          <w:sz w:val="24"/>
          <w:szCs w:val="24"/>
          <w:lang w:eastAsia="en-US"/>
        </w:rPr>
        <w:t>D.Lgs</w:t>
      </w:r>
      <w:proofErr w:type="spellEnd"/>
      <w:r w:rsidRPr="006D5EBE">
        <w:rPr>
          <w:rFonts w:eastAsiaTheme="minorHAnsi"/>
          <w:color w:val="003399"/>
          <w:sz w:val="24"/>
          <w:szCs w:val="24"/>
          <w:lang w:eastAsia="en-US"/>
        </w:rPr>
        <w:t xml:space="preserve"> 163/06 relative alle voci di prezzo che concorrono a formare l’importo complessivo del servizio.</w:t>
      </w:r>
    </w:p>
    <w:p w:rsidR="00AF1604" w:rsidRPr="006D5EBE" w:rsidRDefault="00AF1604" w:rsidP="00F87325">
      <w:pPr>
        <w:autoSpaceDE w:val="0"/>
        <w:autoSpaceDN w:val="0"/>
        <w:adjustRightInd w:val="0"/>
        <w:jc w:val="both"/>
        <w:rPr>
          <w:rFonts w:eastAsiaTheme="minorHAnsi"/>
          <w:color w:val="003399"/>
          <w:sz w:val="24"/>
          <w:szCs w:val="24"/>
          <w:lang w:eastAsia="en-US"/>
        </w:rPr>
      </w:pPr>
      <w:r w:rsidRPr="006D5EBE">
        <w:rPr>
          <w:rFonts w:eastAsiaTheme="minorHAnsi"/>
          <w:b/>
          <w:bCs/>
          <w:color w:val="003399"/>
          <w:sz w:val="24"/>
          <w:szCs w:val="24"/>
          <w:lang w:eastAsia="en-US"/>
        </w:rPr>
        <w:lastRenderedPageBreak/>
        <w:t xml:space="preserve">N.B. </w:t>
      </w:r>
      <w:r w:rsidRPr="006D5EBE">
        <w:rPr>
          <w:rFonts w:eastAsiaTheme="minorHAnsi"/>
          <w:color w:val="003399"/>
          <w:sz w:val="24"/>
          <w:szCs w:val="24"/>
          <w:lang w:eastAsia="en-US"/>
        </w:rPr>
        <w:t xml:space="preserve">Qualora il prezzo di offerta </w:t>
      </w:r>
      <w:r w:rsidR="006A26C5">
        <w:rPr>
          <w:rFonts w:eastAsiaTheme="minorHAnsi"/>
          <w:color w:val="003399"/>
          <w:sz w:val="24"/>
          <w:szCs w:val="24"/>
          <w:lang w:eastAsia="en-US"/>
        </w:rPr>
        <w:t>come sopra</w:t>
      </w:r>
      <w:r w:rsidRPr="006D5EBE">
        <w:rPr>
          <w:rFonts w:eastAsiaTheme="minorHAnsi"/>
          <w:color w:val="003399"/>
          <w:sz w:val="24"/>
          <w:szCs w:val="24"/>
          <w:lang w:eastAsia="en-US"/>
        </w:rPr>
        <w:t xml:space="preserve"> calcolato dovesse risultare superiore all’importo posto a base di gara, si procederà all’automatica esclusione.</w:t>
      </w:r>
    </w:p>
    <w:p w:rsidR="002C6359" w:rsidRDefault="002C6359" w:rsidP="009C37B8">
      <w:pPr>
        <w:pStyle w:val="Paragrafoelenco"/>
        <w:tabs>
          <w:tab w:val="left" w:pos="1134"/>
        </w:tabs>
        <w:autoSpaceDE w:val="0"/>
        <w:autoSpaceDN w:val="0"/>
        <w:adjustRightInd w:val="0"/>
        <w:ind w:left="0"/>
        <w:jc w:val="both"/>
        <w:rPr>
          <w:b/>
          <w:sz w:val="24"/>
          <w:szCs w:val="24"/>
        </w:rPr>
      </w:pPr>
    </w:p>
    <w:p w:rsidR="002C6359" w:rsidRPr="002C6359" w:rsidRDefault="002C6359" w:rsidP="002C6359">
      <w:pPr>
        <w:pStyle w:val="Paragrafoelenco"/>
        <w:tabs>
          <w:tab w:val="left" w:pos="1134"/>
        </w:tabs>
        <w:autoSpaceDE w:val="0"/>
        <w:autoSpaceDN w:val="0"/>
        <w:adjustRightInd w:val="0"/>
        <w:ind w:left="0"/>
        <w:jc w:val="center"/>
        <w:rPr>
          <w:b/>
          <w:color w:val="003399"/>
          <w:sz w:val="24"/>
          <w:szCs w:val="24"/>
        </w:rPr>
      </w:pPr>
      <w:r w:rsidRPr="002C6359">
        <w:rPr>
          <w:b/>
          <w:color w:val="003399"/>
          <w:sz w:val="24"/>
          <w:szCs w:val="24"/>
        </w:rPr>
        <w:t xml:space="preserve">Art. </w:t>
      </w:r>
      <w:r>
        <w:rPr>
          <w:b/>
          <w:color w:val="003399"/>
          <w:sz w:val="24"/>
          <w:szCs w:val="24"/>
        </w:rPr>
        <w:t>10</w:t>
      </w:r>
    </w:p>
    <w:p w:rsidR="00AF1604" w:rsidRPr="002C6359" w:rsidRDefault="00AF1604" w:rsidP="002C6359">
      <w:pPr>
        <w:pStyle w:val="Paragrafoelenco"/>
        <w:tabs>
          <w:tab w:val="left" w:pos="1134"/>
        </w:tabs>
        <w:autoSpaceDE w:val="0"/>
        <w:autoSpaceDN w:val="0"/>
        <w:adjustRightInd w:val="0"/>
        <w:ind w:left="0"/>
        <w:jc w:val="center"/>
        <w:rPr>
          <w:b/>
          <w:color w:val="003399"/>
          <w:sz w:val="24"/>
          <w:szCs w:val="24"/>
        </w:rPr>
      </w:pPr>
      <w:proofErr w:type="spellStart"/>
      <w:r w:rsidRPr="002C6359">
        <w:rPr>
          <w:b/>
          <w:color w:val="003399"/>
          <w:sz w:val="24"/>
          <w:szCs w:val="24"/>
        </w:rPr>
        <w:t>Avvalimento</w:t>
      </w:r>
      <w:proofErr w:type="spellEnd"/>
    </w:p>
    <w:p w:rsidR="00AF1604" w:rsidRPr="002C6359" w:rsidRDefault="00AF1604" w:rsidP="009C37B8">
      <w:pPr>
        <w:autoSpaceDE w:val="0"/>
        <w:autoSpaceDN w:val="0"/>
        <w:adjustRightInd w:val="0"/>
        <w:jc w:val="both"/>
        <w:rPr>
          <w:color w:val="003399"/>
          <w:sz w:val="24"/>
          <w:szCs w:val="24"/>
        </w:rPr>
      </w:pPr>
      <w:r w:rsidRPr="002C6359">
        <w:rPr>
          <w:color w:val="003399"/>
          <w:sz w:val="24"/>
          <w:szCs w:val="24"/>
        </w:rPr>
        <w:t xml:space="preserve">In attuazione di quanto previsto dall'art. 49 del </w:t>
      </w:r>
      <w:proofErr w:type="spellStart"/>
      <w:r w:rsidRPr="002C6359">
        <w:rPr>
          <w:color w:val="003399"/>
          <w:sz w:val="24"/>
          <w:szCs w:val="24"/>
        </w:rPr>
        <w:t>D.Lgs.</w:t>
      </w:r>
      <w:proofErr w:type="spellEnd"/>
      <w:r w:rsidRPr="002C6359">
        <w:rPr>
          <w:color w:val="003399"/>
          <w:sz w:val="24"/>
          <w:szCs w:val="24"/>
        </w:rPr>
        <w:t xml:space="preserve"> n. 163/06 e </w:t>
      </w:r>
      <w:proofErr w:type="spellStart"/>
      <w:r w:rsidRPr="002C6359">
        <w:rPr>
          <w:color w:val="003399"/>
          <w:sz w:val="24"/>
          <w:szCs w:val="24"/>
        </w:rPr>
        <w:t>ss.mm.ii.</w:t>
      </w:r>
      <w:proofErr w:type="spellEnd"/>
      <w:r w:rsidRPr="002C6359">
        <w:rPr>
          <w:color w:val="003399"/>
          <w:sz w:val="24"/>
          <w:szCs w:val="24"/>
        </w:rPr>
        <w:t xml:space="preserve">, il concorrente - singolo o consorziato o raggruppato - può dimostrare il possesso dei requisiti di carattere economico, finanziario, tecnico e organizzativo avvalendosi dei requisiti di un altro soggetto. </w:t>
      </w:r>
    </w:p>
    <w:p w:rsidR="00AF1604" w:rsidRPr="002C6359" w:rsidRDefault="00AF1604" w:rsidP="009C37B8">
      <w:pPr>
        <w:autoSpaceDE w:val="0"/>
        <w:autoSpaceDN w:val="0"/>
        <w:adjustRightInd w:val="0"/>
        <w:jc w:val="both"/>
        <w:rPr>
          <w:color w:val="003399"/>
          <w:sz w:val="24"/>
          <w:szCs w:val="24"/>
        </w:rPr>
      </w:pPr>
      <w:r w:rsidRPr="002C6359">
        <w:rPr>
          <w:color w:val="003399"/>
          <w:sz w:val="24"/>
          <w:szCs w:val="24"/>
        </w:rPr>
        <w:t>Ai fini di quanto sopra dovrà essere fornita tutta la documentazione prevista al comma 2 del citato art. 49, così come modificato dalla legge 106/2011.</w:t>
      </w:r>
    </w:p>
    <w:p w:rsidR="00AF1604" w:rsidRPr="002C6359" w:rsidRDefault="00AF1604" w:rsidP="009C37B8">
      <w:pPr>
        <w:autoSpaceDE w:val="0"/>
        <w:autoSpaceDN w:val="0"/>
        <w:adjustRightInd w:val="0"/>
        <w:jc w:val="both"/>
        <w:rPr>
          <w:color w:val="003399"/>
          <w:sz w:val="24"/>
          <w:szCs w:val="24"/>
        </w:rPr>
      </w:pPr>
      <w:r w:rsidRPr="002C6359">
        <w:rPr>
          <w:color w:val="003399"/>
          <w:sz w:val="24"/>
          <w:szCs w:val="24"/>
        </w:rPr>
        <w:t>Il concorrente e l’impresa ausiliaria sono responsabili in solido nei confronti della stazione appaltante in relazione alle prestazioni oggetto del contratto.</w:t>
      </w:r>
    </w:p>
    <w:p w:rsidR="00AF1604" w:rsidRPr="002C6359" w:rsidRDefault="00AF1604" w:rsidP="009C37B8">
      <w:pPr>
        <w:autoSpaceDE w:val="0"/>
        <w:autoSpaceDN w:val="0"/>
        <w:adjustRightInd w:val="0"/>
        <w:jc w:val="both"/>
        <w:rPr>
          <w:color w:val="003399"/>
          <w:sz w:val="24"/>
          <w:szCs w:val="24"/>
        </w:rPr>
      </w:pPr>
      <w:r w:rsidRPr="002C6359">
        <w:rPr>
          <w:color w:val="003399"/>
          <w:sz w:val="24"/>
          <w:szCs w:val="24"/>
        </w:rPr>
        <w:t>Non è consentito, a pena di esclusione, che della stessa impresa ausiliaria si avvalga più di un concorrente, e che partecipino alla gara sia l’impresa ausiliaria che quella che si avvale dei requisiti.</w:t>
      </w:r>
    </w:p>
    <w:p w:rsidR="00AF1604" w:rsidRPr="004930C2" w:rsidRDefault="00AF1604" w:rsidP="00AF1604">
      <w:pPr>
        <w:pStyle w:val="Titolo2"/>
        <w:keepNext w:val="0"/>
        <w:widowControl w:val="0"/>
        <w:rPr>
          <w:color w:val="000099"/>
          <w:szCs w:val="24"/>
          <w:u w:val="single"/>
        </w:rPr>
      </w:pPr>
    </w:p>
    <w:p w:rsidR="002C6359" w:rsidRPr="002C6359" w:rsidRDefault="002C6359" w:rsidP="002C6359">
      <w:pPr>
        <w:pStyle w:val="Titolo2"/>
        <w:keepNext w:val="0"/>
        <w:widowControl w:val="0"/>
        <w:jc w:val="center"/>
        <w:rPr>
          <w:color w:val="003399"/>
          <w:szCs w:val="24"/>
        </w:rPr>
      </w:pPr>
      <w:r w:rsidRPr="002C6359">
        <w:rPr>
          <w:color w:val="003399"/>
          <w:szCs w:val="24"/>
        </w:rPr>
        <w:t>Art. 11</w:t>
      </w:r>
    </w:p>
    <w:p w:rsidR="00AF1604" w:rsidRPr="002C6359" w:rsidRDefault="00AF1604" w:rsidP="002C6359">
      <w:pPr>
        <w:pStyle w:val="Titolo2"/>
        <w:keepNext w:val="0"/>
        <w:widowControl w:val="0"/>
        <w:jc w:val="center"/>
        <w:rPr>
          <w:snapToGrid w:val="0"/>
          <w:color w:val="003399"/>
          <w:szCs w:val="24"/>
        </w:rPr>
      </w:pPr>
      <w:r w:rsidRPr="002C6359">
        <w:rPr>
          <w:color w:val="003399"/>
          <w:szCs w:val="24"/>
        </w:rPr>
        <w:t>Informazioni</w:t>
      </w:r>
    </w:p>
    <w:p w:rsidR="00AF1604" w:rsidRPr="002C6359" w:rsidRDefault="00AF1604" w:rsidP="009C37B8">
      <w:pPr>
        <w:pStyle w:val="Testonormale"/>
        <w:widowControl w:val="0"/>
        <w:jc w:val="both"/>
        <w:rPr>
          <w:rFonts w:ascii="Times New Roman" w:hAnsi="Times New Roman"/>
          <w:color w:val="003399"/>
          <w:sz w:val="24"/>
          <w:szCs w:val="24"/>
        </w:rPr>
      </w:pPr>
      <w:r w:rsidRPr="00F87325">
        <w:rPr>
          <w:rFonts w:ascii="Times New Roman" w:hAnsi="Times New Roman"/>
          <w:snapToGrid w:val="0"/>
          <w:color w:val="003399"/>
          <w:sz w:val="24"/>
          <w:szCs w:val="24"/>
        </w:rPr>
        <w:t xml:space="preserve">Per ogni ulteriore informazione, relativa alla presentazione dell’offerta, di cui al presente </w:t>
      </w:r>
      <w:r w:rsidR="00843C71">
        <w:rPr>
          <w:rFonts w:ascii="Times New Roman" w:hAnsi="Times New Roman"/>
          <w:snapToGrid w:val="0"/>
          <w:color w:val="003399"/>
          <w:sz w:val="24"/>
          <w:szCs w:val="24"/>
        </w:rPr>
        <w:t>Disciplinare di gara</w:t>
      </w:r>
      <w:r w:rsidRPr="00F87325">
        <w:rPr>
          <w:rFonts w:ascii="Times New Roman" w:hAnsi="Times New Roman"/>
          <w:snapToGrid w:val="0"/>
          <w:color w:val="003399"/>
          <w:sz w:val="24"/>
          <w:szCs w:val="24"/>
        </w:rPr>
        <w:t xml:space="preserve">, la ditta concorrente potrà rivolgersi, per la parte amministrativa, </w:t>
      </w:r>
      <w:r w:rsidRPr="00F87325">
        <w:rPr>
          <w:rFonts w:ascii="Times New Roman" w:hAnsi="Times New Roman"/>
          <w:snapToGrid w:val="0"/>
          <w:color w:val="003399"/>
          <w:sz w:val="24"/>
          <w:szCs w:val="24"/>
          <w:u w:val="single"/>
        </w:rPr>
        <w:t>per iscritto,</w:t>
      </w:r>
      <w:r w:rsidRPr="00F87325">
        <w:rPr>
          <w:rFonts w:ascii="Times New Roman" w:hAnsi="Times New Roman"/>
          <w:snapToGrid w:val="0"/>
          <w:color w:val="003399"/>
          <w:sz w:val="24"/>
          <w:szCs w:val="24"/>
        </w:rPr>
        <w:t xml:space="preserve"> anche a mezzo fax, a</w:t>
      </w:r>
      <w:r w:rsidR="009C37B8" w:rsidRPr="00F87325">
        <w:rPr>
          <w:rFonts w:ascii="Times New Roman" w:hAnsi="Times New Roman"/>
          <w:snapToGrid w:val="0"/>
          <w:color w:val="003399"/>
          <w:sz w:val="24"/>
          <w:szCs w:val="24"/>
        </w:rPr>
        <w:t>l</w:t>
      </w:r>
      <w:r w:rsidRPr="00F87325">
        <w:rPr>
          <w:rFonts w:ascii="Times New Roman" w:hAnsi="Times New Roman"/>
          <w:snapToGrid w:val="0"/>
          <w:color w:val="003399"/>
          <w:sz w:val="24"/>
          <w:szCs w:val="24"/>
        </w:rPr>
        <w:t xml:space="preserve"> </w:t>
      </w:r>
      <w:r w:rsidRPr="00F87325">
        <w:rPr>
          <w:rFonts w:ascii="Times New Roman" w:hAnsi="Times New Roman"/>
          <w:color w:val="003399"/>
          <w:sz w:val="24"/>
          <w:szCs w:val="24"/>
        </w:rPr>
        <w:t>Servizio Acquisizione Beni e Servizi dell’ASL Napoli 3 Sud</w:t>
      </w:r>
      <w:r w:rsidR="009C37B8" w:rsidRPr="00F87325">
        <w:rPr>
          <w:rFonts w:ascii="Times New Roman" w:hAnsi="Times New Roman"/>
          <w:color w:val="003399"/>
          <w:sz w:val="24"/>
          <w:szCs w:val="24"/>
        </w:rPr>
        <w:t xml:space="preserve"> (Tel. 081/</w:t>
      </w:r>
      <w:r w:rsidR="00C743D0" w:rsidRPr="00F87325">
        <w:rPr>
          <w:rFonts w:ascii="Times New Roman" w:hAnsi="Times New Roman"/>
          <w:color w:val="003399"/>
          <w:sz w:val="24"/>
          <w:szCs w:val="24"/>
        </w:rPr>
        <w:t xml:space="preserve">3173100 – 081/3173124 </w:t>
      </w:r>
      <w:r w:rsidR="009C37B8" w:rsidRPr="00F87325">
        <w:rPr>
          <w:rFonts w:ascii="Times New Roman" w:hAnsi="Times New Roman"/>
          <w:color w:val="003399"/>
          <w:sz w:val="24"/>
          <w:szCs w:val="24"/>
        </w:rPr>
        <w:t>- Fax 081/</w:t>
      </w:r>
      <w:r w:rsidR="00C743D0" w:rsidRPr="00F87325">
        <w:rPr>
          <w:rFonts w:ascii="Times New Roman" w:hAnsi="Times New Roman"/>
          <w:color w:val="003399"/>
          <w:sz w:val="24"/>
          <w:szCs w:val="24"/>
        </w:rPr>
        <w:t>3173099</w:t>
      </w:r>
      <w:r w:rsidR="009C37B8" w:rsidRPr="00F87325">
        <w:rPr>
          <w:rFonts w:ascii="Times New Roman" w:hAnsi="Times New Roman"/>
          <w:color w:val="003399"/>
          <w:sz w:val="24"/>
          <w:szCs w:val="24"/>
        </w:rPr>
        <w:t>)</w:t>
      </w:r>
      <w:r w:rsidRPr="00F87325">
        <w:rPr>
          <w:rFonts w:ascii="Times New Roman" w:hAnsi="Times New Roman"/>
          <w:color w:val="003399"/>
          <w:sz w:val="24"/>
          <w:szCs w:val="24"/>
        </w:rPr>
        <w:t xml:space="preserve">, mentre per la parte tecnica al Direttore del Servizio </w:t>
      </w:r>
      <w:r w:rsidR="009C37B8" w:rsidRPr="00F87325">
        <w:rPr>
          <w:rFonts w:ascii="Times New Roman" w:hAnsi="Times New Roman"/>
          <w:color w:val="003399"/>
          <w:sz w:val="24"/>
          <w:szCs w:val="24"/>
        </w:rPr>
        <w:t>Veterinario di Igiene Allevamenti e Produzione Zootecniche</w:t>
      </w:r>
      <w:r w:rsidRPr="00F87325">
        <w:rPr>
          <w:rFonts w:ascii="Times New Roman" w:hAnsi="Times New Roman"/>
          <w:color w:val="003399"/>
          <w:sz w:val="24"/>
          <w:szCs w:val="24"/>
        </w:rPr>
        <w:t xml:space="preserve"> </w:t>
      </w:r>
      <w:r w:rsidR="009C37B8" w:rsidRPr="00F87325">
        <w:rPr>
          <w:rFonts w:ascii="Times New Roman" w:hAnsi="Times New Roman"/>
          <w:color w:val="003399"/>
          <w:sz w:val="24"/>
          <w:szCs w:val="24"/>
        </w:rPr>
        <w:t xml:space="preserve">della ASL Napoli 3 </w:t>
      </w:r>
      <w:r w:rsidR="009C37B8" w:rsidRPr="006624B5">
        <w:rPr>
          <w:rFonts w:ascii="Times New Roman" w:hAnsi="Times New Roman"/>
          <w:color w:val="003399"/>
          <w:sz w:val="24"/>
          <w:szCs w:val="24"/>
        </w:rPr>
        <w:t>Sud (</w:t>
      </w:r>
      <w:r w:rsidRPr="006624B5">
        <w:rPr>
          <w:rFonts w:ascii="Times New Roman" w:hAnsi="Times New Roman"/>
          <w:color w:val="003399"/>
          <w:sz w:val="24"/>
          <w:szCs w:val="24"/>
        </w:rPr>
        <w:t>Tel.</w:t>
      </w:r>
      <w:r w:rsidR="006624B5" w:rsidRPr="006624B5">
        <w:rPr>
          <w:rFonts w:ascii="Times New Roman" w:hAnsi="Times New Roman"/>
          <w:color w:val="003399"/>
          <w:sz w:val="24"/>
          <w:szCs w:val="24"/>
        </w:rPr>
        <w:t xml:space="preserve"> 081-</w:t>
      </w:r>
      <w:r w:rsidR="004C5B47" w:rsidRPr="006624B5">
        <w:rPr>
          <w:rFonts w:ascii="Times New Roman" w:hAnsi="Times New Roman"/>
          <w:color w:val="003399"/>
          <w:sz w:val="24"/>
          <w:szCs w:val="24"/>
        </w:rPr>
        <w:t>5352617</w:t>
      </w:r>
      <w:r w:rsidR="006624B5" w:rsidRPr="006624B5">
        <w:rPr>
          <w:rFonts w:ascii="Times New Roman" w:hAnsi="Times New Roman"/>
          <w:color w:val="003399"/>
          <w:sz w:val="24"/>
          <w:szCs w:val="24"/>
        </w:rPr>
        <w:t>/32</w:t>
      </w:r>
      <w:r w:rsidR="009C37B8" w:rsidRPr="006624B5">
        <w:rPr>
          <w:rFonts w:ascii="Times New Roman" w:hAnsi="Times New Roman"/>
          <w:color w:val="003399"/>
          <w:sz w:val="24"/>
          <w:szCs w:val="24"/>
        </w:rPr>
        <w:t xml:space="preserve"> - Fax </w:t>
      </w:r>
      <w:r w:rsidR="006624B5" w:rsidRPr="006624B5">
        <w:rPr>
          <w:rFonts w:ascii="Times New Roman" w:hAnsi="Times New Roman"/>
          <w:color w:val="003399"/>
          <w:sz w:val="24"/>
          <w:szCs w:val="24"/>
        </w:rPr>
        <w:t>081-5352602</w:t>
      </w:r>
      <w:r w:rsidR="009C37B8" w:rsidRPr="006624B5">
        <w:rPr>
          <w:rFonts w:ascii="Times New Roman" w:hAnsi="Times New Roman"/>
          <w:color w:val="003399"/>
          <w:sz w:val="24"/>
          <w:szCs w:val="24"/>
        </w:rPr>
        <w:t>).</w:t>
      </w:r>
    </w:p>
    <w:p w:rsidR="00AF1604" w:rsidRPr="002C6359" w:rsidRDefault="00AF1604" w:rsidP="009C37B8">
      <w:pPr>
        <w:pStyle w:val="Testonormale"/>
        <w:widowControl w:val="0"/>
        <w:jc w:val="both"/>
        <w:rPr>
          <w:rFonts w:ascii="Times New Roman" w:hAnsi="Times New Roman"/>
          <w:color w:val="003399"/>
          <w:sz w:val="24"/>
          <w:szCs w:val="24"/>
        </w:rPr>
      </w:pPr>
      <w:r w:rsidRPr="002C6359">
        <w:rPr>
          <w:rFonts w:ascii="Times New Roman" w:hAnsi="Times New Roman"/>
          <w:color w:val="003399"/>
          <w:sz w:val="24"/>
          <w:szCs w:val="24"/>
        </w:rPr>
        <w:t xml:space="preserve">L’accesso agli uffici del Servizio Acquisizione Beni e Servizi è consentito solo </w:t>
      </w:r>
      <w:r w:rsidRPr="002C6359">
        <w:rPr>
          <w:rFonts w:ascii="Times New Roman" w:hAnsi="Times New Roman"/>
          <w:color w:val="003399"/>
          <w:sz w:val="24"/>
          <w:szCs w:val="24"/>
          <w:u w:val="single"/>
        </w:rPr>
        <w:t>ed esclusivamente</w:t>
      </w:r>
      <w:r w:rsidRPr="002C6359">
        <w:rPr>
          <w:rFonts w:ascii="Times New Roman" w:hAnsi="Times New Roman"/>
          <w:color w:val="003399"/>
          <w:sz w:val="24"/>
          <w:szCs w:val="24"/>
        </w:rPr>
        <w:t xml:space="preserve"> nei giorni di martedì (8,30 – 12,30) e giovedì (15,30 alle ore 18,30).</w:t>
      </w:r>
    </w:p>
    <w:p w:rsidR="00AF1604" w:rsidRPr="002C6359" w:rsidRDefault="00AF1604" w:rsidP="009C37B8">
      <w:pPr>
        <w:pStyle w:val="Testonormale"/>
        <w:widowControl w:val="0"/>
        <w:jc w:val="both"/>
        <w:rPr>
          <w:rFonts w:ascii="Times New Roman" w:hAnsi="Times New Roman"/>
          <w:color w:val="003399"/>
          <w:sz w:val="24"/>
          <w:szCs w:val="24"/>
        </w:rPr>
      </w:pPr>
      <w:r w:rsidRPr="002C6359">
        <w:rPr>
          <w:rFonts w:ascii="Times New Roman" w:hAnsi="Times New Roman"/>
          <w:snapToGrid w:val="0"/>
          <w:color w:val="003399"/>
          <w:sz w:val="24"/>
          <w:szCs w:val="24"/>
        </w:rPr>
        <w:t xml:space="preserve">Il termine utile per richiedere quanto sopra, nel rispetto della vigente normativa, è fissato in </w:t>
      </w:r>
      <w:r w:rsidR="00C743D0" w:rsidRPr="002C6359">
        <w:rPr>
          <w:rFonts w:ascii="Times New Roman" w:hAnsi="Times New Roman"/>
          <w:snapToGrid w:val="0"/>
          <w:color w:val="003399"/>
          <w:sz w:val="24"/>
          <w:szCs w:val="24"/>
        </w:rPr>
        <w:t>10</w:t>
      </w:r>
      <w:r w:rsidRPr="002C6359">
        <w:rPr>
          <w:rFonts w:ascii="Times New Roman" w:hAnsi="Times New Roman"/>
          <w:snapToGrid w:val="0"/>
          <w:color w:val="003399"/>
          <w:sz w:val="24"/>
          <w:szCs w:val="24"/>
        </w:rPr>
        <w:t xml:space="preserve"> gg. (</w:t>
      </w:r>
      <w:r w:rsidR="00C743D0" w:rsidRPr="002C6359">
        <w:rPr>
          <w:rFonts w:ascii="Times New Roman" w:hAnsi="Times New Roman"/>
          <w:snapToGrid w:val="0"/>
          <w:color w:val="003399"/>
          <w:sz w:val="24"/>
          <w:szCs w:val="24"/>
        </w:rPr>
        <w:t>dieci</w:t>
      </w:r>
      <w:r w:rsidRPr="002C6359">
        <w:rPr>
          <w:rFonts w:ascii="Times New Roman" w:hAnsi="Times New Roman"/>
          <w:snapToGrid w:val="0"/>
          <w:color w:val="003399"/>
          <w:sz w:val="24"/>
          <w:szCs w:val="24"/>
        </w:rPr>
        <w:t xml:space="preserve"> giorni) precedenti il termine per la presentazione delle offerte indicate sul Bando di gara.</w:t>
      </w:r>
      <w:r w:rsidRPr="002C6359">
        <w:rPr>
          <w:rFonts w:ascii="Times New Roman" w:hAnsi="Times New Roman"/>
          <w:color w:val="003399"/>
          <w:sz w:val="24"/>
          <w:szCs w:val="24"/>
        </w:rPr>
        <w:tab/>
      </w:r>
    </w:p>
    <w:p w:rsidR="00AF1604" w:rsidRPr="004930C2" w:rsidRDefault="00AF1604" w:rsidP="00AF1604">
      <w:pPr>
        <w:widowControl w:val="0"/>
        <w:rPr>
          <w:b/>
          <w:bCs/>
          <w:color w:val="000099"/>
        </w:rPr>
      </w:pPr>
    </w:p>
    <w:p w:rsidR="002C6359" w:rsidRPr="002C6359" w:rsidRDefault="002C6359" w:rsidP="002C6359">
      <w:pPr>
        <w:widowControl w:val="0"/>
        <w:jc w:val="center"/>
        <w:rPr>
          <w:b/>
          <w:bCs/>
          <w:color w:val="003399"/>
          <w:sz w:val="24"/>
          <w:szCs w:val="24"/>
        </w:rPr>
      </w:pPr>
      <w:r w:rsidRPr="002C6359">
        <w:rPr>
          <w:b/>
          <w:bCs/>
          <w:color w:val="003399"/>
          <w:sz w:val="24"/>
          <w:szCs w:val="24"/>
        </w:rPr>
        <w:t>Art. 12</w:t>
      </w:r>
    </w:p>
    <w:p w:rsidR="00AF1604" w:rsidRPr="002C6359" w:rsidRDefault="00AF1604" w:rsidP="002C6359">
      <w:pPr>
        <w:widowControl w:val="0"/>
        <w:jc w:val="center"/>
        <w:rPr>
          <w:b/>
          <w:bCs/>
          <w:color w:val="003399"/>
          <w:sz w:val="24"/>
          <w:szCs w:val="24"/>
        </w:rPr>
      </w:pPr>
      <w:r w:rsidRPr="002C6359">
        <w:rPr>
          <w:b/>
          <w:bCs/>
          <w:color w:val="003399"/>
          <w:sz w:val="24"/>
          <w:szCs w:val="24"/>
        </w:rPr>
        <w:t xml:space="preserve">Risoluzione Contratto – Gara </w:t>
      </w:r>
      <w:proofErr w:type="spellStart"/>
      <w:r w:rsidRPr="002C6359">
        <w:rPr>
          <w:b/>
          <w:bCs/>
          <w:color w:val="003399"/>
          <w:sz w:val="24"/>
          <w:szCs w:val="24"/>
        </w:rPr>
        <w:t>SO.RE.SA</w:t>
      </w:r>
      <w:proofErr w:type="spellEnd"/>
      <w:r w:rsidRPr="002C6359">
        <w:rPr>
          <w:b/>
          <w:bCs/>
          <w:color w:val="003399"/>
          <w:sz w:val="24"/>
          <w:szCs w:val="24"/>
        </w:rPr>
        <w:t>.</w:t>
      </w:r>
    </w:p>
    <w:p w:rsidR="00AF1604" w:rsidRPr="002C6359" w:rsidRDefault="00AF1604" w:rsidP="00492294">
      <w:pPr>
        <w:pStyle w:val="Rientrocorpodeltesto"/>
        <w:widowControl w:val="0"/>
        <w:ind w:firstLine="0"/>
        <w:rPr>
          <w:bCs/>
          <w:color w:val="003399"/>
        </w:rPr>
      </w:pPr>
      <w:r w:rsidRPr="002C6359">
        <w:rPr>
          <w:bCs/>
          <w:color w:val="003399"/>
        </w:rPr>
        <w:t xml:space="preserve">Si precisa che in caso di aggiudicazione da parte di </w:t>
      </w:r>
      <w:proofErr w:type="spellStart"/>
      <w:r w:rsidRPr="002C6359">
        <w:rPr>
          <w:bCs/>
          <w:color w:val="003399"/>
        </w:rPr>
        <w:t>So.Re.Sa.</w:t>
      </w:r>
      <w:proofErr w:type="spellEnd"/>
      <w:r w:rsidRPr="002C6359">
        <w:rPr>
          <w:bCs/>
          <w:color w:val="003399"/>
        </w:rPr>
        <w:t xml:space="preserve"> SpA di apposita gara centralizzata a livello regionale e di attivazione di un contratto del medesimo oggetto, il presente contratto si intenderà risolto con effetto dalla semplice comunicazione della Contraente, senza che la ditta possa avanzare alcuna pretesa di qualsivoglia genere e natura.</w:t>
      </w:r>
    </w:p>
    <w:p w:rsidR="00EE1B91" w:rsidRDefault="00EE1B91" w:rsidP="002C6359">
      <w:pPr>
        <w:pStyle w:val="CM50"/>
        <w:jc w:val="center"/>
        <w:rPr>
          <w:b/>
          <w:color w:val="003399"/>
        </w:rPr>
      </w:pPr>
    </w:p>
    <w:p w:rsidR="002C6359" w:rsidRPr="002C6359" w:rsidRDefault="002C6359" w:rsidP="002C6359">
      <w:pPr>
        <w:pStyle w:val="CM50"/>
        <w:jc w:val="center"/>
        <w:rPr>
          <w:b/>
          <w:color w:val="003399"/>
        </w:rPr>
      </w:pPr>
      <w:r w:rsidRPr="002C6359">
        <w:rPr>
          <w:b/>
          <w:color w:val="003399"/>
        </w:rPr>
        <w:t>Art. 13</w:t>
      </w:r>
    </w:p>
    <w:p w:rsidR="00AF1604" w:rsidRPr="002C6359" w:rsidRDefault="00AF1604" w:rsidP="002C6359">
      <w:pPr>
        <w:pStyle w:val="CM50"/>
        <w:jc w:val="center"/>
        <w:rPr>
          <w:b/>
          <w:color w:val="003399"/>
        </w:rPr>
      </w:pPr>
      <w:r w:rsidRPr="002C6359">
        <w:rPr>
          <w:b/>
          <w:color w:val="003399"/>
        </w:rPr>
        <w:t>Modalità di Aggiudicazione dell'appalto</w:t>
      </w:r>
    </w:p>
    <w:p w:rsidR="00492294" w:rsidRPr="002C6359" w:rsidRDefault="00AF1604" w:rsidP="00F3794A">
      <w:pPr>
        <w:pStyle w:val="CM50"/>
        <w:jc w:val="both"/>
        <w:rPr>
          <w:color w:val="003399"/>
        </w:rPr>
      </w:pPr>
      <w:r w:rsidRPr="002C6359">
        <w:rPr>
          <w:color w:val="003399"/>
        </w:rPr>
        <w:t xml:space="preserve">La gara sarà esperita con il criterio di cui all'art. 82 del </w:t>
      </w:r>
      <w:proofErr w:type="spellStart"/>
      <w:r w:rsidRPr="002C6359">
        <w:rPr>
          <w:color w:val="003399"/>
        </w:rPr>
        <w:t>Dlgs</w:t>
      </w:r>
      <w:proofErr w:type="spellEnd"/>
      <w:r w:rsidRPr="002C6359">
        <w:rPr>
          <w:color w:val="003399"/>
        </w:rPr>
        <w:t xml:space="preserve"> n.163/06 e </w:t>
      </w:r>
      <w:proofErr w:type="spellStart"/>
      <w:r w:rsidRPr="002C6359">
        <w:rPr>
          <w:color w:val="003399"/>
        </w:rPr>
        <w:t>ss.mm.ii.</w:t>
      </w:r>
      <w:proofErr w:type="spellEnd"/>
      <w:r w:rsidRPr="002C6359">
        <w:rPr>
          <w:color w:val="003399"/>
        </w:rPr>
        <w:t>, con aggiudicazione in favore della Società che avrà formulato il prezzo più basso</w:t>
      </w:r>
      <w:r w:rsidR="00492294" w:rsidRPr="002C6359">
        <w:rPr>
          <w:color w:val="003399"/>
        </w:rPr>
        <w:t>.</w:t>
      </w:r>
    </w:p>
    <w:p w:rsidR="002C6359" w:rsidRPr="002C6359" w:rsidRDefault="002C6359" w:rsidP="00843C71">
      <w:pPr>
        <w:pStyle w:val="CM50"/>
        <w:jc w:val="center"/>
        <w:rPr>
          <w:b/>
          <w:color w:val="003399"/>
        </w:rPr>
      </w:pPr>
      <w:r w:rsidRPr="002C6359">
        <w:rPr>
          <w:b/>
          <w:color w:val="003399"/>
        </w:rPr>
        <w:lastRenderedPageBreak/>
        <w:t>Art. 14</w:t>
      </w:r>
    </w:p>
    <w:p w:rsidR="00AF1604" w:rsidRPr="002C6359" w:rsidRDefault="00AF1604" w:rsidP="002C6359">
      <w:pPr>
        <w:pStyle w:val="Corpodeltesto"/>
        <w:spacing w:after="0"/>
        <w:jc w:val="center"/>
        <w:rPr>
          <w:b/>
          <w:color w:val="003399"/>
          <w:sz w:val="24"/>
          <w:szCs w:val="24"/>
        </w:rPr>
      </w:pPr>
      <w:r w:rsidRPr="002C6359">
        <w:rPr>
          <w:b/>
          <w:color w:val="003399"/>
          <w:sz w:val="24"/>
          <w:szCs w:val="24"/>
        </w:rPr>
        <w:t>Procedura di Gara</w:t>
      </w:r>
    </w:p>
    <w:p w:rsidR="00AF1604" w:rsidRPr="002C6359" w:rsidRDefault="00AF1604" w:rsidP="00F3794A">
      <w:pPr>
        <w:pStyle w:val="Corpodeltesto"/>
        <w:spacing w:after="0"/>
        <w:jc w:val="both"/>
        <w:rPr>
          <w:bCs/>
          <w:color w:val="003399"/>
          <w:sz w:val="24"/>
          <w:szCs w:val="24"/>
        </w:rPr>
      </w:pPr>
      <w:r w:rsidRPr="002C6359">
        <w:rPr>
          <w:bCs/>
          <w:color w:val="003399"/>
          <w:sz w:val="24"/>
          <w:szCs w:val="24"/>
        </w:rPr>
        <w:t xml:space="preserve">Le offerte pervenute in tempo utile e prodotte secondo le prescrizioni del presente </w:t>
      </w:r>
      <w:r w:rsidR="00B415F4">
        <w:rPr>
          <w:bCs/>
          <w:color w:val="003399"/>
          <w:sz w:val="24"/>
          <w:szCs w:val="24"/>
        </w:rPr>
        <w:t>Disciplinare</w:t>
      </w:r>
      <w:r w:rsidRPr="002C6359">
        <w:rPr>
          <w:bCs/>
          <w:color w:val="003399"/>
          <w:sz w:val="24"/>
          <w:szCs w:val="24"/>
        </w:rPr>
        <w:t xml:space="preserve"> di gara, del </w:t>
      </w:r>
      <w:r w:rsidR="00F87325">
        <w:rPr>
          <w:bCs/>
          <w:color w:val="003399"/>
          <w:sz w:val="24"/>
          <w:szCs w:val="24"/>
        </w:rPr>
        <w:t>B</w:t>
      </w:r>
      <w:r w:rsidRPr="002C6359">
        <w:rPr>
          <w:bCs/>
          <w:color w:val="003399"/>
          <w:sz w:val="24"/>
          <w:szCs w:val="24"/>
        </w:rPr>
        <w:t xml:space="preserve">ando di gara e del </w:t>
      </w:r>
      <w:r w:rsidR="00B415F4">
        <w:rPr>
          <w:bCs/>
          <w:color w:val="003399"/>
          <w:sz w:val="24"/>
          <w:szCs w:val="24"/>
        </w:rPr>
        <w:t>Capitolato</w:t>
      </w:r>
      <w:r w:rsidRPr="002C6359">
        <w:rPr>
          <w:bCs/>
          <w:color w:val="003399"/>
          <w:sz w:val="24"/>
          <w:szCs w:val="24"/>
        </w:rPr>
        <w:t xml:space="preserve"> tecnico, saranno rimesse ad un’apposita Commissione nominata dall’Amministrazione dell’</w:t>
      </w:r>
      <w:proofErr w:type="spellStart"/>
      <w:r w:rsidRPr="002C6359">
        <w:rPr>
          <w:bCs/>
          <w:color w:val="003399"/>
          <w:sz w:val="24"/>
          <w:szCs w:val="24"/>
        </w:rPr>
        <w:t>A.S.L.</w:t>
      </w:r>
      <w:proofErr w:type="spellEnd"/>
      <w:r w:rsidRPr="002C6359">
        <w:rPr>
          <w:bCs/>
          <w:color w:val="003399"/>
          <w:sz w:val="24"/>
          <w:szCs w:val="24"/>
        </w:rPr>
        <w:t xml:space="preserve"> NA 3 SUD dopo la scadenza del termine fissato per la presentazione delle offerte.</w:t>
      </w:r>
    </w:p>
    <w:p w:rsidR="00AE5389" w:rsidRDefault="00AF1604" w:rsidP="00F3794A">
      <w:pPr>
        <w:pStyle w:val="Corpodeltesto"/>
        <w:spacing w:after="0"/>
        <w:jc w:val="both"/>
        <w:rPr>
          <w:bCs/>
          <w:color w:val="003399"/>
          <w:sz w:val="24"/>
          <w:szCs w:val="24"/>
        </w:rPr>
      </w:pPr>
      <w:r w:rsidRPr="002C6359">
        <w:rPr>
          <w:bCs/>
          <w:color w:val="003399"/>
          <w:sz w:val="24"/>
          <w:szCs w:val="24"/>
        </w:rPr>
        <w:t xml:space="preserve">Tale commissione, innanzitutto, </w:t>
      </w:r>
      <w:r w:rsidR="00AE5389">
        <w:rPr>
          <w:bCs/>
          <w:color w:val="003399"/>
          <w:sz w:val="24"/>
          <w:szCs w:val="24"/>
        </w:rPr>
        <w:t>precederà,</w:t>
      </w:r>
      <w:r w:rsidRPr="002C6359">
        <w:rPr>
          <w:bCs/>
          <w:color w:val="003399"/>
          <w:sz w:val="24"/>
          <w:szCs w:val="24"/>
        </w:rPr>
        <w:t xml:space="preserve"> in seduta pubblica</w:t>
      </w:r>
      <w:r w:rsidR="00AE5389">
        <w:rPr>
          <w:bCs/>
          <w:color w:val="003399"/>
          <w:sz w:val="24"/>
          <w:szCs w:val="24"/>
        </w:rPr>
        <w:t>:</w:t>
      </w:r>
    </w:p>
    <w:p w:rsidR="00405F1B" w:rsidRPr="00627F2B" w:rsidRDefault="00405F1B" w:rsidP="00C76A21">
      <w:pPr>
        <w:pStyle w:val="Paragrafoelenco"/>
        <w:numPr>
          <w:ilvl w:val="0"/>
          <w:numId w:val="30"/>
        </w:numPr>
        <w:autoSpaceDE w:val="0"/>
        <w:autoSpaceDN w:val="0"/>
        <w:adjustRightInd w:val="0"/>
        <w:jc w:val="both"/>
        <w:rPr>
          <w:color w:val="000099"/>
          <w:sz w:val="24"/>
          <w:szCs w:val="24"/>
        </w:rPr>
      </w:pPr>
      <w:r w:rsidRPr="00627F2B">
        <w:rPr>
          <w:color w:val="000099"/>
          <w:sz w:val="24"/>
          <w:szCs w:val="24"/>
        </w:rPr>
        <w:t>alla verifica dell'integrità e della tempestività dei plichi pervenuti.</w:t>
      </w:r>
    </w:p>
    <w:p w:rsidR="00405F1B" w:rsidRPr="00627F2B" w:rsidRDefault="00405F1B" w:rsidP="00C76A21">
      <w:pPr>
        <w:pStyle w:val="Paragrafoelenco"/>
        <w:numPr>
          <w:ilvl w:val="0"/>
          <w:numId w:val="30"/>
        </w:numPr>
        <w:autoSpaceDE w:val="0"/>
        <w:autoSpaceDN w:val="0"/>
        <w:adjustRightInd w:val="0"/>
        <w:jc w:val="both"/>
        <w:rPr>
          <w:color w:val="000099"/>
          <w:sz w:val="24"/>
          <w:szCs w:val="24"/>
        </w:rPr>
      </w:pPr>
      <w:r w:rsidRPr="00627F2B">
        <w:rPr>
          <w:color w:val="000099"/>
          <w:sz w:val="24"/>
          <w:szCs w:val="24"/>
        </w:rPr>
        <w:t>all'apertura dei plichi pervenuti e alla constatazione della presenza al loro interno e della integrità delle buste "A", "B" "C" e seguendo l'ordine di arrivo al protocollo.</w:t>
      </w:r>
    </w:p>
    <w:p w:rsidR="00405F1B" w:rsidRPr="00627F2B" w:rsidRDefault="00405F1B" w:rsidP="00C76A21">
      <w:pPr>
        <w:pStyle w:val="Paragrafoelenco"/>
        <w:numPr>
          <w:ilvl w:val="0"/>
          <w:numId w:val="30"/>
        </w:numPr>
        <w:autoSpaceDE w:val="0"/>
        <w:autoSpaceDN w:val="0"/>
        <w:adjustRightInd w:val="0"/>
        <w:jc w:val="both"/>
        <w:rPr>
          <w:color w:val="000099"/>
          <w:sz w:val="24"/>
          <w:szCs w:val="24"/>
        </w:rPr>
      </w:pPr>
      <w:r w:rsidRPr="00627F2B">
        <w:rPr>
          <w:color w:val="000099"/>
          <w:sz w:val="24"/>
          <w:szCs w:val="24"/>
        </w:rPr>
        <w:t>all'apertura della busta "A" contenente la documentazione amministrativa, alla verifica della presenza dei documenti ivi contenuti, riscontrando la conformità della</w:t>
      </w:r>
      <w:r>
        <w:rPr>
          <w:color w:val="000099"/>
          <w:sz w:val="24"/>
          <w:szCs w:val="24"/>
        </w:rPr>
        <w:t xml:space="preserve"> </w:t>
      </w:r>
      <w:r w:rsidRPr="00627F2B">
        <w:rPr>
          <w:color w:val="000099"/>
          <w:sz w:val="24"/>
          <w:szCs w:val="24"/>
        </w:rPr>
        <w:t>documentazione presentata rispetto a quella richiesta, e procedendo all'ammissione delle ditte in regola alla fase successiva del procedimento.</w:t>
      </w:r>
    </w:p>
    <w:p w:rsidR="00405F1B" w:rsidRPr="00627F2B" w:rsidRDefault="00405F1B" w:rsidP="00C76A21">
      <w:pPr>
        <w:pStyle w:val="Paragrafoelenco"/>
        <w:numPr>
          <w:ilvl w:val="0"/>
          <w:numId w:val="30"/>
        </w:numPr>
        <w:autoSpaceDE w:val="0"/>
        <w:autoSpaceDN w:val="0"/>
        <w:adjustRightInd w:val="0"/>
        <w:jc w:val="both"/>
        <w:rPr>
          <w:color w:val="000099"/>
          <w:sz w:val="24"/>
          <w:szCs w:val="24"/>
        </w:rPr>
      </w:pPr>
      <w:r w:rsidRPr="00627F2B">
        <w:rPr>
          <w:color w:val="000099"/>
          <w:sz w:val="24"/>
          <w:szCs w:val="24"/>
        </w:rPr>
        <w:t xml:space="preserve">al sorteggio di cui all'art. 48 comma 1), </w:t>
      </w:r>
      <w:proofErr w:type="spellStart"/>
      <w:r w:rsidRPr="00627F2B">
        <w:rPr>
          <w:color w:val="000099"/>
          <w:sz w:val="24"/>
          <w:szCs w:val="24"/>
        </w:rPr>
        <w:t>D.Lgs.</w:t>
      </w:r>
      <w:proofErr w:type="spellEnd"/>
      <w:r w:rsidRPr="00627F2B">
        <w:rPr>
          <w:color w:val="000099"/>
          <w:sz w:val="24"/>
          <w:szCs w:val="24"/>
        </w:rPr>
        <w:t xml:space="preserve"> 163/06 della/e impresa/e a cui richiedere la dimostrazione della capacità economico-finanziaria e tecnico-organizzativa mediante la presentazione della documentazione richiesta a comprova dei requisiti prescritti;</w:t>
      </w:r>
    </w:p>
    <w:p w:rsidR="00405F1B" w:rsidRPr="00627F2B" w:rsidRDefault="00405F1B" w:rsidP="00C76A21">
      <w:pPr>
        <w:pStyle w:val="Paragrafoelenco"/>
        <w:numPr>
          <w:ilvl w:val="0"/>
          <w:numId w:val="30"/>
        </w:numPr>
        <w:autoSpaceDE w:val="0"/>
        <w:autoSpaceDN w:val="0"/>
        <w:adjustRightInd w:val="0"/>
        <w:jc w:val="both"/>
        <w:rPr>
          <w:color w:val="000099"/>
          <w:sz w:val="24"/>
          <w:szCs w:val="24"/>
        </w:rPr>
      </w:pPr>
      <w:r w:rsidRPr="00627F2B">
        <w:rPr>
          <w:color w:val="000099"/>
          <w:sz w:val="24"/>
          <w:szCs w:val="24"/>
        </w:rPr>
        <w:t xml:space="preserve">al/i concorrente/i sorteggiato/i ai sensi dell'art. 48 comma 1, del </w:t>
      </w:r>
      <w:proofErr w:type="spellStart"/>
      <w:r w:rsidRPr="00627F2B">
        <w:rPr>
          <w:color w:val="000099"/>
          <w:sz w:val="24"/>
          <w:szCs w:val="24"/>
        </w:rPr>
        <w:t>D.Lgs.</w:t>
      </w:r>
      <w:proofErr w:type="spellEnd"/>
      <w:r w:rsidRPr="00627F2B">
        <w:rPr>
          <w:color w:val="000099"/>
          <w:sz w:val="24"/>
          <w:szCs w:val="24"/>
        </w:rPr>
        <w:t xml:space="preserve"> 163/06, verrà</w:t>
      </w:r>
      <w:r>
        <w:rPr>
          <w:color w:val="000099"/>
          <w:sz w:val="24"/>
          <w:szCs w:val="24"/>
        </w:rPr>
        <w:t xml:space="preserve"> </w:t>
      </w:r>
      <w:r w:rsidRPr="00627F2B">
        <w:rPr>
          <w:color w:val="000099"/>
          <w:sz w:val="24"/>
          <w:szCs w:val="24"/>
        </w:rPr>
        <w:t>inviato un fax con la richiesta dei documenti previsti</w:t>
      </w:r>
      <w:r>
        <w:rPr>
          <w:color w:val="000099"/>
          <w:sz w:val="24"/>
          <w:szCs w:val="24"/>
        </w:rPr>
        <w:t>.</w:t>
      </w:r>
    </w:p>
    <w:p w:rsidR="00405F1B" w:rsidRPr="00236884" w:rsidRDefault="00405F1B" w:rsidP="00C76A21">
      <w:pPr>
        <w:pStyle w:val="Paragrafoelenco"/>
        <w:numPr>
          <w:ilvl w:val="0"/>
          <w:numId w:val="30"/>
        </w:numPr>
        <w:autoSpaceDE w:val="0"/>
        <w:autoSpaceDN w:val="0"/>
        <w:adjustRightInd w:val="0"/>
        <w:jc w:val="both"/>
        <w:rPr>
          <w:color w:val="000099"/>
          <w:sz w:val="24"/>
          <w:szCs w:val="24"/>
        </w:rPr>
      </w:pPr>
      <w:r>
        <w:rPr>
          <w:color w:val="000099"/>
          <w:sz w:val="24"/>
          <w:szCs w:val="24"/>
        </w:rPr>
        <w:t>a</w:t>
      </w:r>
      <w:r w:rsidRPr="00236884">
        <w:rPr>
          <w:color w:val="000099"/>
          <w:sz w:val="24"/>
          <w:szCs w:val="24"/>
        </w:rPr>
        <w:t>l termine della verifica dei documenti contenuti nelle rispettive Buste A, si procederà, sempre in seduta pubblica, all’apertura delle Buste B , constatando la presenza dei documenti in esse contenuti.</w:t>
      </w:r>
    </w:p>
    <w:p w:rsidR="00405F1B" w:rsidRDefault="00405F1B" w:rsidP="00405F1B">
      <w:pPr>
        <w:autoSpaceDE w:val="0"/>
        <w:autoSpaceDN w:val="0"/>
        <w:adjustRightInd w:val="0"/>
        <w:jc w:val="both"/>
        <w:rPr>
          <w:color w:val="000099"/>
          <w:sz w:val="24"/>
          <w:szCs w:val="24"/>
        </w:rPr>
      </w:pPr>
      <w:r>
        <w:rPr>
          <w:color w:val="000099"/>
          <w:sz w:val="24"/>
          <w:szCs w:val="24"/>
        </w:rPr>
        <w:t>In una o più sedute riservate, la Commissione procederà, quindi:</w:t>
      </w:r>
    </w:p>
    <w:p w:rsidR="00405F1B" w:rsidRDefault="00405F1B" w:rsidP="00C76A21">
      <w:pPr>
        <w:pStyle w:val="Paragrafoelenco"/>
        <w:numPr>
          <w:ilvl w:val="0"/>
          <w:numId w:val="31"/>
        </w:numPr>
        <w:autoSpaceDE w:val="0"/>
        <w:autoSpaceDN w:val="0"/>
        <w:adjustRightInd w:val="0"/>
        <w:jc w:val="both"/>
        <w:rPr>
          <w:color w:val="000099"/>
          <w:sz w:val="24"/>
          <w:szCs w:val="24"/>
        </w:rPr>
      </w:pPr>
      <w:r w:rsidRPr="00405F1B">
        <w:rPr>
          <w:color w:val="000099"/>
          <w:sz w:val="24"/>
          <w:szCs w:val="24"/>
        </w:rPr>
        <w:t>ad esprimere il giudizio di conformità di tale documentazione al Capitolato tecnico.</w:t>
      </w:r>
      <w:r>
        <w:rPr>
          <w:color w:val="000099"/>
          <w:sz w:val="24"/>
          <w:szCs w:val="24"/>
        </w:rPr>
        <w:t xml:space="preserve"> Saranno ammessi all’apertura delle offerte economiche le ditte/Società/Imprese che avranno ottenuto il giudizio tecnico di conformità favorevole.</w:t>
      </w:r>
    </w:p>
    <w:p w:rsidR="00405F1B" w:rsidRDefault="00405F1B" w:rsidP="00405F1B">
      <w:pPr>
        <w:autoSpaceDE w:val="0"/>
        <w:autoSpaceDN w:val="0"/>
        <w:adjustRightInd w:val="0"/>
        <w:jc w:val="both"/>
        <w:rPr>
          <w:color w:val="000099"/>
          <w:sz w:val="24"/>
          <w:szCs w:val="24"/>
        </w:rPr>
      </w:pPr>
      <w:r>
        <w:rPr>
          <w:color w:val="000099"/>
          <w:sz w:val="24"/>
          <w:szCs w:val="24"/>
        </w:rPr>
        <w:t>Infine, in seduta pubblica, la Commissione:</w:t>
      </w:r>
    </w:p>
    <w:p w:rsidR="00405F1B" w:rsidRPr="00405F1B" w:rsidRDefault="00405F1B" w:rsidP="00C76A21">
      <w:pPr>
        <w:pStyle w:val="Paragrafoelenco"/>
        <w:numPr>
          <w:ilvl w:val="0"/>
          <w:numId w:val="31"/>
        </w:numPr>
        <w:autoSpaceDE w:val="0"/>
        <w:autoSpaceDN w:val="0"/>
        <w:adjustRightInd w:val="0"/>
        <w:jc w:val="both"/>
        <w:rPr>
          <w:color w:val="000099"/>
          <w:sz w:val="24"/>
          <w:szCs w:val="24"/>
        </w:rPr>
      </w:pPr>
      <w:r w:rsidRPr="00405F1B">
        <w:rPr>
          <w:color w:val="000099"/>
          <w:sz w:val="24"/>
          <w:szCs w:val="24"/>
        </w:rPr>
        <w:t>darà lettura del verbale di analisi della documentazione amministrativa, inviata dalla/e ditta/e sorteggiata/e;</w:t>
      </w:r>
    </w:p>
    <w:p w:rsidR="00405F1B" w:rsidRPr="00405F1B" w:rsidRDefault="00405F1B" w:rsidP="00C76A21">
      <w:pPr>
        <w:pStyle w:val="Paragrafoelenco"/>
        <w:numPr>
          <w:ilvl w:val="0"/>
          <w:numId w:val="31"/>
        </w:numPr>
        <w:autoSpaceDE w:val="0"/>
        <w:autoSpaceDN w:val="0"/>
        <w:adjustRightInd w:val="0"/>
        <w:jc w:val="both"/>
        <w:rPr>
          <w:color w:val="000099"/>
          <w:sz w:val="24"/>
          <w:szCs w:val="24"/>
        </w:rPr>
      </w:pPr>
      <w:r w:rsidRPr="00405F1B">
        <w:rPr>
          <w:color w:val="000099"/>
          <w:sz w:val="24"/>
          <w:szCs w:val="24"/>
        </w:rPr>
        <w:t>darà lettura dei giudizi tecnici di conformità;</w:t>
      </w:r>
    </w:p>
    <w:p w:rsidR="00405F1B" w:rsidRDefault="00405F1B" w:rsidP="00C76A21">
      <w:pPr>
        <w:pStyle w:val="Paragrafoelenco"/>
        <w:numPr>
          <w:ilvl w:val="0"/>
          <w:numId w:val="31"/>
        </w:numPr>
        <w:autoSpaceDE w:val="0"/>
        <w:autoSpaceDN w:val="0"/>
        <w:adjustRightInd w:val="0"/>
        <w:jc w:val="both"/>
        <w:rPr>
          <w:color w:val="000099"/>
          <w:sz w:val="24"/>
          <w:szCs w:val="24"/>
        </w:rPr>
      </w:pPr>
      <w:r w:rsidRPr="00405F1B">
        <w:rPr>
          <w:color w:val="000099"/>
          <w:sz w:val="24"/>
          <w:szCs w:val="24"/>
        </w:rPr>
        <w:t>procederà all’apertura dei plichi contenenti l’offerta economica delle Ditte/Società/Imprese ammesse, ossia delle Ditte/Società/Imprese conformi in sede di valutazione tecnica;</w:t>
      </w:r>
    </w:p>
    <w:p w:rsidR="00C859E9" w:rsidRPr="002C6359" w:rsidRDefault="00C859E9" w:rsidP="00C76A21">
      <w:pPr>
        <w:pStyle w:val="Corpodeltesto"/>
        <w:numPr>
          <w:ilvl w:val="0"/>
          <w:numId w:val="31"/>
        </w:numPr>
        <w:spacing w:after="0"/>
        <w:jc w:val="both"/>
        <w:rPr>
          <w:bCs/>
          <w:color w:val="003399"/>
          <w:sz w:val="24"/>
          <w:szCs w:val="24"/>
        </w:rPr>
      </w:pPr>
      <w:r w:rsidRPr="002C6359">
        <w:rPr>
          <w:bCs/>
          <w:color w:val="003399"/>
          <w:sz w:val="24"/>
          <w:szCs w:val="24"/>
        </w:rPr>
        <w:t>redazione della graduatoria finale;</w:t>
      </w:r>
    </w:p>
    <w:p w:rsidR="00C859E9" w:rsidRPr="002C6359" w:rsidRDefault="00C859E9" w:rsidP="00C76A21">
      <w:pPr>
        <w:pStyle w:val="Corpodeltesto"/>
        <w:numPr>
          <w:ilvl w:val="0"/>
          <w:numId w:val="31"/>
        </w:numPr>
        <w:spacing w:after="0"/>
        <w:jc w:val="both"/>
        <w:rPr>
          <w:bCs/>
          <w:color w:val="003399"/>
          <w:sz w:val="24"/>
          <w:szCs w:val="24"/>
        </w:rPr>
      </w:pPr>
      <w:r w:rsidRPr="002C6359">
        <w:rPr>
          <w:bCs/>
          <w:color w:val="003399"/>
          <w:sz w:val="24"/>
          <w:szCs w:val="24"/>
        </w:rPr>
        <w:t xml:space="preserve">valutazione dell’anomalia dell’offerta prima in graduatoria ai sensi dell’art. 46 della </w:t>
      </w:r>
      <w:proofErr w:type="spellStart"/>
      <w:r w:rsidRPr="002C6359">
        <w:rPr>
          <w:bCs/>
          <w:color w:val="003399"/>
          <w:sz w:val="24"/>
          <w:szCs w:val="24"/>
        </w:rPr>
        <w:t>L.R.</w:t>
      </w:r>
      <w:proofErr w:type="spellEnd"/>
      <w:r w:rsidRPr="002C6359">
        <w:rPr>
          <w:bCs/>
          <w:color w:val="003399"/>
          <w:sz w:val="24"/>
          <w:szCs w:val="24"/>
        </w:rPr>
        <w:t xml:space="preserve"> n. 3/2007 e degli artt. 86,87 e 88 del D. </w:t>
      </w:r>
      <w:proofErr w:type="spellStart"/>
      <w:r w:rsidRPr="002C6359">
        <w:rPr>
          <w:bCs/>
          <w:color w:val="003399"/>
          <w:sz w:val="24"/>
          <w:szCs w:val="24"/>
        </w:rPr>
        <w:t>Lgs</w:t>
      </w:r>
      <w:proofErr w:type="spellEnd"/>
      <w:r w:rsidRPr="002C6359">
        <w:rPr>
          <w:bCs/>
          <w:color w:val="003399"/>
          <w:sz w:val="24"/>
          <w:szCs w:val="24"/>
        </w:rPr>
        <w:t xml:space="preserve">. n. 163/06 e </w:t>
      </w:r>
      <w:proofErr w:type="spellStart"/>
      <w:r w:rsidRPr="002C6359">
        <w:rPr>
          <w:bCs/>
          <w:color w:val="003399"/>
          <w:sz w:val="24"/>
          <w:szCs w:val="24"/>
        </w:rPr>
        <w:t>ss.mm.ii.</w:t>
      </w:r>
      <w:proofErr w:type="spellEnd"/>
    </w:p>
    <w:p w:rsidR="00AF1604" w:rsidRPr="002C6359" w:rsidRDefault="00AF1604" w:rsidP="00F3794A">
      <w:pPr>
        <w:pStyle w:val="Corpodeltesto"/>
        <w:spacing w:after="0"/>
        <w:jc w:val="both"/>
        <w:rPr>
          <w:bCs/>
          <w:color w:val="003399"/>
          <w:sz w:val="24"/>
          <w:szCs w:val="24"/>
        </w:rPr>
      </w:pPr>
      <w:r w:rsidRPr="002C6359">
        <w:rPr>
          <w:bCs/>
          <w:color w:val="003399"/>
          <w:sz w:val="24"/>
          <w:szCs w:val="24"/>
        </w:rPr>
        <w:t xml:space="preserve">Al termine del procedimento l’Amministrazione comunicherà ai concorrenti l’intervenuta aggiudicazione definitiva inviando, altresì, al primo e secondo in graduatoria la richiesta dei documenti di cui all’art. 48, comma 2, del D. </w:t>
      </w:r>
      <w:proofErr w:type="spellStart"/>
      <w:r w:rsidRPr="002C6359">
        <w:rPr>
          <w:bCs/>
          <w:color w:val="003399"/>
          <w:sz w:val="24"/>
          <w:szCs w:val="24"/>
        </w:rPr>
        <w:t>Lgs</w:t>
      </w:r>
      <w:proofErr w:type="spellEnd"/>
      <w:r w:rsidRPr="002C6359">
        <w:rPr>
          <w:bCs/>
          <w:color w:val="003399"/>
          <w:sz w:val="24"/>
          <w:szCs w:val="24"/>
        </w:rPr>
        <w:t xml:space="preserve">. n. 163/06, nonché la richiesta dei documenti necessari per la stipula del contratto </w:t>
      </w:r>
      <w:r w:rsidR="00C859E9">
        <w:rPr>
          <w:bCs/>
          <w:color w:val="003399"/>
          <w:sz w:val="24"/>
          <w:szCs w:val="24"/>
        </w:rPr>
        <w:t xml:space="preserve">alla Ditta/Società/Impresa </w:t>
      </w:r>
      <w:r w:rsidRPr="002C6359">
        <w:rPr>
          <w:bCs/>
          <w:color w:val="003399"/>
          <w:sz w:val="24"/>
          <w:szCs w:val="24"/>
        </w:rPr>
        <w:t xml:space="preserve">risultata prima in graduatoria. </w:t>
      </w:r>
    </w:p>
    <w:p w:rsidR="00AF1604" w:rsidRPr="002C6359" w:rsidRDefault="00AF1604" w:rsidP="00F3794A">
      <w:pPr>
        <w:autoSpaceDE w:val="0"/>
        <w:autoSpaceDN w:val="0"/>
        <w:adjustRightInd w:val="0"/>
        <w:jc w:val="both"/>
        <w:rPr>
          <w:bCs/>
          <w:color w:val="003399"/>
          <w:sz w:val="24"/>
          <w:szCs w:val="24"/>
        </w:rPr>
      </w:pPr>
      <w:r w:rsidRPr="002C6359">
        <w:rPr>
          <w:bCs/>
          <w:color w:val="003399"/>
          <w:sz w:val="24"/>
          <w:szCs w:val="24"/>
        </w:rPr>
        <w:lastRenderedPageBreak/>
        <w:t xml:space="preserve">Resta inteso che è facoltà della </w:t>
      </w:r>
      <w:proofErr w:type="spellStart"/>
      <w:r w:rsidRPr="002C6359">
        <w:rPr>
          <w:bCs/>
          <w:color w:val="003399"/>
          <w:sz w:val="24"/>
          <w:szCs w:val="24"/>
        </w:rPr>
        <w:t>A.S.L.</w:t>
      </w:r>
      <w:proofErr w:type="spellEnd"/>
      <w:r w:rsidRPr="002C6359">
        <w:rPr>
          <w:bCs/>
          <w:color w:val="003399"/>
          <w:sz w:val="24"/>
          <w:szCs w:val="24"/>
        </w:rPr>
        <w:t xml:space="preserve"> NA 3 SUD, a suo insindacabile giudizio:</w:t>
      </w:r>
    </w:p>
    <w:p w:rsidR="00AF1604" w:rsidRPr="002C6359" w:rsidRDefault="00AF1604" w:rsidP="00C76A21">
      <w:pPr>
        <w:pStyle w:val="Paragrafoelenco"/>
        <w:widowControl w:val="0"/>
        <w:numPr>
          <w:ilvl w:val="0"/>
          <w:numId w:val="17"/>
        </w:numPr>
        <w:autoSpaceDE w:val="0"/>
        <w:autoSpaceDN w:val="0"/>
        <w:adjustRightInd w:val="0"/>
        <w:jc w:val="both"/>
        <w:rPr>
          <w:bCs/>
          <w:color w:val="003399"/>
          <w:sz w:val="24"/>
          <w:szCs w:val="24"/>
        </w:rPr>
      </w:pPr>
      <w:r w:rsidRPr="002C6359">
        <w:rPr>
          <w:bCs/>
          <w:color w:val="003399"/>
          <w:sz w:val="24"/>
          <w:szCs w:val="24"/>
        </w:rPr>
        <w:t>di procedere all’aggiudicazione anche se sia stata presentata una sola offerta; o una sola offerta tra quelle pervenute sia risultata valida;</w:t>
      </w:r>
    </w:p>
    <w:p w:rsidR="00AF1604" w:rsidRPr="002C6359" w:rsidRDefault="00AF1604" w:rsidP="00C76A21">
      <w:pPr>
        <w:pStyle w:val="Corpodeltesto"/>
        <w:numPr>
          <w:ilvl w:val="0"/>
          <w:numId w:val="17"/>
        </w:numPr>
        <w:spacing w:after="0"/>
        <w:jc w:val="both"/>
        <w:rPr>
          <w:color w:val="003399"/>
          <w:sz w:val="24"/>
          <w:szCs w:val="24"/>
        </w:rPr>
      </w:pPr>
      <w:r w:rsidRPr="002C6359">
        <w:rPr>
          <w:bCs/>
          <w:color w:val="003399"/>
          <w:sz w:val="24"/>
          <w:szCs w:val="24"/>
        </w:rPr>
        <w:t>di non dar luogo ad alcuna aggiudicazione qualora non ritenga soddisfacente l’esito della gara.</w:t>
      </w:r>
      <w:r w:rsidRPr="002C6359">
        <w:rPr>
          <w:color w:val="003399"/>
          <w:sz w:val="24"/>
          <w:szCs w:val="24"/>
        </w:rPr>
        <w:t xml:space="preserve"> </w:t>
      </w:r>
    </w:p>
    <w:p w:rsidR="002C6359" w:rsidRPr="002C6359" w:rsidRDefault="002C6359" w:rsidP="002C6359">
      <w:pPr>
        <w:pStyle w:val="Titolo2"/>
        <w:keepNext w:val="0"/>
        <w:widowControl w:val="0"/>
        <w:jc w:val="center"/>
        <w:rPr>
          <w:color w:val="003399"/>
          <w:szCs w:val="24"/>
        </w:rPr>
      </w:pPr>
      <w:r w:rsidRPr="002C6359">
        <w:rPr>
          <w:color w:val="003399"/>
          <w:szCs w:val="24"/>
        </w:rPr>
        <w:t>Art. 1</w:t>
      </w:r>
      <w:r>
        <w:rPr>
          <w:color w:val="003399"/>
          <w:szCs w:val="24"/>
        </w:rPr>
        <w:t>5</w:t>
      </w:r>
    </w:p>
    <w:p w:rsidR="00AF1604" w:rsidRPr="002C6359" w:rsidRDefault="00AF1604" w:rsidP="002C6359">
      <w:pPr>
        <w:pStyle w:val="Titolo2"/>
        <w:keepNext w:val="0"/>
        <w:widowControl w:val="0"/>
        <w:jc w:val="center"/>
        <w:rPr>
          <w:color w:val="003399"/>
          <w:szCs w:val="24"/>
        </w:rPr>
      </w:pPr>
      <w:r w:rsidRPr="002C6359">
        <w:rPr>
          <w:color w:val="003399"/>
          <w:szCs w:val="24"/>
        </w:rPr>
        <w:t>Anomalia delle offerte</w:t>
      </w:r>
    </w:p>
    <w:p w:rsidR="00AF1604" w:rsidRPr="002C6359" w:rsidRDefault="00AF1604" w:rsidP="00492294">
      <w:pPr>
        <w:widowControl w:val="0"/>
        <w:jc w:val="both"/>
        <w:rPr>
          <w:color w:val="003399"/>
          <w:sz w:val="24"/>
          <w:szCs w:val="24"/>
        </w:rPr>
      </w:pPr>
      <w:r w:rsidRPr="002C6359">
        <w:rPr>
          <w:color w:val="003399"/>
          <w:sz w:val="24"/>
          <w:szCs w:val="24"/>
        </w:rPr>
        <w:t xml:space="preserve">Trovano applicazione gli art. 86 e seguenti del D. </w:t>
      </w:r>
      <w:proofErr w:type="spellStart"/>
      <w:r w:rsidRPr="002C6359">
        <w:rPr>
          <w:color w:val="003399"/>
          <w:sz w:val="24"/>
          <w:szCs w:val="24"/>
        </w:rPr>
        <w:t>Lgs</w:t>
      </w:r>
      <w:proofErr w:type="spellEnd"/>
      <w:r w:rsidRPr="002C6359">
        <w:rPr>
          <w:color w:val="003399"/>
          <w:sz w:val="24"/>
          <w:szCs w:val="24"/>
        </w:rPr>
        <w:t xml:space="preserve">. 163/06 e </w:t>
      </w:r>
      <w:proofErr w:type="spellStart"/>
      <w:r w:rsidRPr="002C6359">
        <w:rPr>
          <w:color w:val="003399"/>
          <w:sz w:val="24"/>
          <w:szCs w:val="24"/>
        </w:rPr>
        <w:t>ss.mm.ii</w:t>
      </w:r>
      <w:proofErr w:type="spellEnd"/>
      <w:r w:rsidRPr="002C6359">
        <w:rPr>
          <w:color w:val="003399"/>
          <w:sz w:val="24"/>
          <w:szCs w:val="24"/>
        </w:rPr>
        <w:t>, in materia di offerte anomale. Pertanto le offerte economiche d</w:t>
      </w:r>
      <w:r w:rsidR="008B47E7">
        <w:rPr>
          <w:color w:val="003399"/>
          <w:sz w:val="24"/>
          <w:szCs w:val="24"/>
        </w:rPr>
        <w:t>ovranno</w:t>
      </w:r>
      <w:r w:rsidRPr="002C6359">
        <w:rPr>
          <w:color w:val="003399"/>
          <w:sz w:val="24"/>
          <w:szCs w:val="24"/>
        </w:rPr>
        <w:t xml:space="preserve"> essere corredate sin dalla presentazione delle giustificazioni relative alle voci di prezzo che concorrono a formare l’importo complessivo della fornitura/servizio praticato.</w:t>
      </w:r>
    </w:p>
    <w:p w:rsidR="00AF1604" w:rsidRPr="002C6359" w:rsidRDefault="00AF1604" w:rsidP="00492294">
      <w:pPr>
        <w:widowControl w:val="0"/>
        <w:jc w:val="both"/>
        <w:rPr>
          <w:color w:val="003399"/>
          <w:sz w:val="24"/>
          <w:szCs w:val="24"/>
        </w:rPr>
      </w:pPr>
      <w:r w:rsidRPr="002C6359">
        <w:rPr>
          <w:color w:val="003399"/>
          <w:sz w:val="24"/>
          <w:szCs w:val="24"/>
        </w:rPr>
        <w:t>Tali giustificazioni d</w:t>
      </w:r>
      <w:r w:rsidR="008B47E7">
        <w:rPr>
          <w:color w:val="003399"/>
          <w:sz w:val="24"/>
          <w:szCs w:val="24"/>
        </w:rPr>
        <w:t>ovranno</w:t>
      </w:r>
      <w:r w:rsidRPr="002C6359">
        <w:rPr>
          <w:color w:val="003399"/>
          <w:sz w:val="24"/>
          <w:szCs w:val="24"/>
        </w:rPr>
        <w:t xml:space="preserve"> riguardare:</w:t>
      </w:r>
    </w:p>
    <w:p w:rsidR="00AF1604" w:rsidRPr="002C6359" w:rsidRDefault="00AF1604" w:rsidP="00C76A21">
      <w:pPr>
        <w:pStyle w:val="Paragrafoelenco"/>
        <w:widowControl w:val="0"/>
        <w:numPr>
          <w:ilvl w:val="0"/>
          <w:numId w:val="20"/>
        </w:numPr>
        <w:jc w:val="both"/>
        <w:rPr>
          <w:color w:val="003399"/>
          <w:sz w:val="24"/>
          <w:szCs w:val="24"/>
        </w:rPr>
      </w:pPr>
      <w:r w:rsidRPr="002C6359">
        <w:rPr>
          <w:color w:val="003399"/>
          <w:sz w:val="24"/>
          <w:szCs w:val="24"/>
        </w:rPr>
        <w:t>l’economia del procedimento del metodo di prestazione della fornitura/servizio;</w:t>
      </w:r>
    </w:p>
    <w:p w:rsidR="00AF1604" w:rsidRPr="002C6359" w:rsidRDefault="00AF1604" w:rsidP="00C76A21">
      <w:pPr>
        <w:pStyle w:val="Paragrafoelenco"/>
        <w:widowControl w:val="0"/>
        <w:numPr>
          <w:ilvl w:val="0"/>
          <w:numId w:val="20"/>
        </w:numPr>
        <w:jc w:val="both"/>
        <w:rPr>
          <w:color w:val="003399"/>
          <w:sz w:val="24"/>
          <w:szCs w:val="24"/>
        </w:rPr>
      </w:pPr>
      <w:r w:rsidRPr="002C6359">
        <w:rPr>
          <w:color w:val="003399"/>
          <w:sz w:val="24"/>
          <w:szCs w:val="24"/>
        </w:rPr>
        <w:t>eventuali condizioni eccezionalmente favorevoli di cui dispone l’offerente per prestare la fornitura servizio;</w:t>
      </w:r>
    </w:p>
    <w:p w:rsidR="00AF1604" w:rsidRPr="002C6359" w:rsidRDefault="00AF1604" w:rsidP="00C76A21">
      <w:pPr>
        <w:pStyle w:val="Paragrafoelenco"/>
        <w:widowControl w:val="0"/>
        <w:numPr>
          <w:ilvl w:val="0"/>
          <w:numId w:val="20"/>
        </w:numPr>
        <w:jc w:val="both"/>
        <w:rPr>
          <w:color w:val="003399"/>
          <w:sz w:val="24"/>
          <w:szCs w:val="24"/>
        </w:rPr>
      </w:pPr>
      <w:r w:rsidRPr="002C6359">
        <w:rPr>
          <w:color w:val="003399"/>
          <w:sz w:val="24"/>
          <w:szCs w:val="24"/>
        </w:rPr>
        <w:t>l’originalità della fornitura/servizio offerto;</w:t>
      </w:r>
    </w:p>
    <w:p w:rsidR="00AF1604" w:rsidRPr="002C6359" w:rsidRDefault="00AF1604" w:rsidP="00C76A21">
      <w:pPr>
        <w:pStyle w:val="Paragrafoelenco"/>
        <w:widowControl w:val="0"/>
        <w:numPr>
          <w:ilvl w:val="0"/>
          <w:numId w:val="20"/>
        </w:numPr>
        <w:jc w:val="both"/>
        <w:rPr>
          <w:color w:val="003399"/>
          <w:sz w:val="24"/>
          <w:szCs w:val="24"/>
        </w:rPr>
      </w:pPr>
      <w:r w:rsidRPr="002C6359">
        <w:rPr>
          <w:color w:val="003399"/>
          <w:sz w:val="24"/>
          <w:szCs w:val="24"/>
        </w:rPr>
        <w:t>eventuali aiuti di Stato previsti dalla vigente normativa in materia;</w:t>
      </w:r>
    </w:p>
    <w:p w:rsidR="00AF1604" w:rsidRPr="002C6359" w:rsidRDefault="00AF1604" w:rsidP="00C76A21">
      <w:pPr>
        <w:pStyle w:val="Paragrafoelenco"/>
        <w:widowControl w:val="0"/>
        <w:numPr>
          <w:ilvl w:val="0"/>
          <w:numId w:val="20"/>
        </w:numPr>
        <w:jc w:val="both"/>
        <w:rPr>
          <w:color w:val="003399"/>
          <w:sz w:val="24"/>
          <w:szCs w:val="24"/>
        </w:rPr>
      </w:pPr>
      <w:r w:rsidRPr="002C6359">
        <w:rPr>
          <w:color w:val="003399"/>
          <w:sz w:val="24"/>
          <w:szCs w:val="24"/>
        </w:rPr>
        <w:t xml:space="preserve">costo del lavoro da indicare in conformità a quanto previsto dall’art. 86 comma 3 bis del D. </w:t>
      </w:r>
      <w:proofErr w:type="spellStart"/>
      <w:r w:rsidRPr="002C6359">
        <w:rPr>
          <w:color w:val="003399"/>
          <w:sz w:val="24"/>
          <w:szCs w:val="24"/>
        </w:rPr>
        <w:t>Lgs</w:t>
      </w:r>
      <w:proofErr w:type="spellEnd"/>
      <w:r w:rsidRPr="002C6359">
        <w:rPr>
          <w:color w:val="003399"/>
          <w:sz w:val="24"/>
          <w:szCs w:val="24"/>
        </w:rPr>
        <w:t xml:space="preserve">. N. 163 del 2006 così come modificato dal D. </w:t>
      </w:r>
      <w:proofErr w:type="spellStart"/>
      <w:r w:rsidRPr="002C6359">
        <w:rPr>
          <w:color w:val="003399"/>
          <w:sz w:val="24"/>
          <w:szCs w:val="24"/>
        </w:rPr>
        <w:t>Lgs</w:t>
      </w:r>
      <w:proofErr w:type="spellEnd"/>
      <w:r w:rsidRPr="002C6359">
        <w:rPr>
          <w:color w:val="003399"/>
          <w:sz w:val="24"/>
          <w:szCs w:val="24"/>
        </w:rPr>
        <w:t>. 9 aprile 2008 n. 81.</w:t>
      </w:r>
    </w:p>
    <w:p w:rsidR="009E79FA" w:rsidRDefault="009E79FA" w:rsidP="002C6359">
      <w:pPr>
        <w:pStyle w:val="Titolo2"/>
        <w:keepNext w:val="0"/>
        <w:widowControl w:val="0"/>
        <w:jc w:val="center"/>
        <w:rPr>
          <w:color w:val="003399"/>
          <w:szCs w:val="24"/>
        </w:rPr>
      </w:pPr>
    </w:p>
    <w:p w:rsidR="002C6359" w:rsidRPr="002C6359" w:rsidRDefault="002C6359" w:rsidP="002C6359">
      <w:pPr>
        <w:pStyle w:val="Titolo2"/>
        <w:keepNext w:val="0"/>
        <w:widowControl w:val="0"/>
        <w:jc w:val="center"/>
        <w:rPr>
          <w:color w:val="003399"/>
          <w:szCs w:val="24"/>
        </w:rPr>
      </w:pPr>
      <w:r w:rsidRPr="002C6359">
        <w:rPr>
          <w:color w:val="003399"/>
          <w:szCs w:val="24"/>
        </w:rPr>
        <w:t xml:space="preserve">Art. </w:t>
      </w:r>
      <w:r>
        <w:rPr>
          <w:color w:val="003399"/>
          <w:szCs w:val="24"/>
        </w:rPr>
        <w:t>16</w:t>
      </w:r>
    </w:p>
    <w:p w:rsidR="00AF1604" w:rsidRPr="002C6359" w:rsidRDefault="00AF1604" w:rsidP="002C6359">
      <w:pPr>
        <w:pStyle w:val="Titolo2"/>
        <w:keepNext w:val="0"/>
        <w:widowControl w:val="0"/>
        <w:jc w:val="center"/>
        <w:rPr>
          <w:color w:val="003399"/>
          <w:szCs w:val="24"/>
        </w:rPr>
      </w:pPr>
      <w:r w:rsidRPr="002C6359">
        <w:rPr>
          <w:color w:val="003399"/>
          <w:szCs w:val="24"/>
        </w:rPr>
        <w:t>Ritardi</w:t>
      </w:r>
    </w:p>
    <w:p w:rsidR="00AF1604" w:rsidRPr="002C6359" w:rsidRDefault="00AF1604" w:rsidP="004D3B09">
      <w:pPr>
        <w:pStyle w:val="Testonormale"/>
        <w:widowControl w:val="0"/>
        <w:jc w:val="both"/>
        <w:rPr>
          <w:rFonts w:ascii="Times New Roman" w:hAnsi="Times New Roman"/>
          <w:color w:val="003399"/>
          <w:sz w:val="24"/>
          <w:szCs w:val="24"/>
        </w:rPr>
      </w:pPr>
      <w:r w:rsidRPr="002C6359">
        <w:rPr>
          <w:rFonts w:ascii="Times New Roman" w:hAnsi="Times New Roman"/>
          <w:color w:val="003399"/>
          <w:sz w:val="24"/>
          <w:szCs w:val="24"/>
        </w:rPr>
        <w:t>La Ditta</w:t>
      </w:r>
      <w:r w:rsidR="00B415F4">
        <w:rPr>
          <w:rFonts w:ascii="Times New Roman" w:hAnsi="Times New Roman"/>
          <w:color w:val="003399"/>
          <w:sz w:val="24"/>
          <w:szCs w:val="24"/>
        </w:rPr>
        <w:t>/Società/Impresa</w:t>
      </w:r>
      <w:r w:rsidRPr="002C6359">
        <w:rPr>
          <w:rFonts w:ascii="Times New Roman" w:hAnsi="Times New Roman"/>
          <w:color w:val="003399"/>
          <w:sz w:val="24"/>
          <w:szCs w:val="24"/>
        </w:rPr>
        <w:t xml:space="preserve"> aggiudicataria sarà vincolata sin dal momento dell’adozione del provvedimento di aggiudicazione, mentre l’</w:t>
      </w:r>
      <w:proofErr w:type="spellStart"/>
      <w:r w:rsidRPr="002C6359">
        <w:rPr>
          <w:rFonts w:ascii="Times New Roman" w:hAnsi="Times New Roman"/>
          <w:color w:val="003399"/>
          <w:sz w:val="24"/>
          <w:szCs w:val="24"/>
        </w:rPr>
        <w:t>A.S.L.</w:t>
      </w:r>
      <w:proofErr w:type="spellEnd"/>
      <w:r w:rsidRPr="002C6359">
        <w:rPr>
          <w:rFonts w:ascii="Times New Roman" w:hAnsi="Times New Roman"/>
          <w:color w:val="003399"/>
          <w:sz w:val="24"/>
          <w:szCs w:val="24"/>
        </w:rPr>
        <w:t xml:space="preserve"> sarà vincolata dal momento in cui, divenuta esecutiva la deliberazione a norma di legge, avrà provveduto ad affidare la fornitura mediante comunicazione scritta.</w:t>
      </w:r>
    </w:p>
    <w:p w:rsidR="00AF1604" w:rsidRPr="002C6359" w:rsidRDefault="00AF1604" w:rsidP="004D3B09">
      <w:pPr>
        <w:pStyle w:val="Testonormale"/>
        <w:widowControl w:val="0"/>
        <w:jc w:val="both"/>
        <w:rPr>
          <w:rFonts w:ascii="Times New Roman" w:hAnsi="Times New Roman"/>
          <w:color w:val="003399"/>
          <w:sz w:val="24"/>
          <w:szCs w:val="24"/>
        </w:rPr>
      </w:pPr>
      <w:r w:rsidRPr="002C6359">
        <w:rPr>
          <w:rFonts w:ascii="Times New Roman" w:hAnsi="Times New Roman"/>
          <w:color w:val="003399"/>
          <w:sz w:val="24"/>
          <w:szCs w:val="24"/>
        </w:rPr>
        <w:t xml:space="preserve">In caso di inadempienza di patti e condizioni, stabilite dal presente </w:t>
      </w:r>
      <w:r w:rsidR="00B415F4">
        <w:rPr>
          <w:rFonts w:ascii="Times New Roman" w:hAnsi="Times New Roman"/>
          <w:color w:val="003399"/>
          <w:sz w:val="24"/>
          <w:szCs w:val="24"/>
        </w:rPr>
        <w:t>Disciplinare</w:t>
      </w:r>
      <w:r w:rsidR="00843C71">
        <w:rPr>
          <w:rFonts w:ascii="Times New Roman" w:hAnsi="Times New Roman"/>
          <w:color w:val="003399"/>
          <w:sz w:val="24"/>
          <w:szCs w:val="24"/>
        </w:rPr>
        <w:t xml:space="preserve"> di gara</w:t>
      </w:r>
      <w:r w:rsidRPr="002C6359">
        <w:rPr>
          <w:rFonts w:ascii="Times New Roman" w:hAnsi="Times New Roman"/>
          <w:color w:val="003399"/>
          <w:sz w:val="24"/>
          <w:szCs w:val="24"/>
        </w:rPr>
        <w:t>, sul pagamento della fornitura verrà praticata una trattenuta del 50% (cinquanta per cento), da liquidarsi soltanto qualora sia stato ottemperato a detti obblighi; sulla trattenuta i deliberati non potranno pretendere interessi di qualsiasi titolo.</w:t>
      </w:r>
    </w:p>
    <w:p w:rsidR="00AF1604" w:rsidRPr="002C6359" w:rsidRDefault="00AF1604" w:rsidP="004D3B09">
      <w:pPr>
        <w:pStyle w:val="Titolo2"/>
        <w:keepNext w:val="0"/>
        <w:widowControl w:val="0"/>
        <w:rPr>
          <w:b w:val="0"/>
          <w:color w:val="003399"/>
          <w:szCs w:val="24"/>
        </w:rPr>
      </w:pPr>
      <w:r w:rsidRPr="002C6359">
        <w:rPr>
          <w:color w:val="003399"/>
          <w:szCs w:val="24"/>
        </w:rPr>
        <w:t>Per l’applicazione delle disposizioni contenute nel presente articolo l’</w:t>
      </w:r>
      <w:proofErr w:type="spellStart"/>
      <w:r w:rsidRPr="002C6359">
        <w:rPr>
          <w:color w:val="003399"/>
          <w:szCs w:val="24"/>
        </w:rPr>
        <w:t>A.S.L.</w:t>
      </w:r>
      <w:proofErr w:type="spellEnd"/>
      <w:r w:rsidRPr="002C6359">
        <w:rPr>
          <w:color w:val="003399"/>
          <w:szCs w:val="24"/>
        </w:rPr>
        <w:t xml:space="preserve"> potrà rivalersi su eventuali crediti della </w:t>
      </w:r>
      <w:r w:rsidR="00B415F4" w:rsidRPr="002C6359">
        <w:rPr>
          <w:color w:val="003399"/>
          <w:szCs w:val="24"/>
        </w:rPr>
        <w:t>Ditta</w:t>
      </w:r>
      <w:r w:rsidR="00B415F4">
        <w:rPr>
          <w:color w:val="003399"/>
          <w:szCs w:val="24"/>
        </w:rPr>
        <w:t>/Società/Impresa</w:t>
      </w:r>
      <w:r w:rsidRPr="002C6359">
        <w:rPr>
          <w:color w:val="003399"/>
          <w:szCs w:val="24"/>
        </w:rPr>
        <w:t>, nonché sulla cauzione, senza bisogno di diffide o formalità di sorta.</w:t>
      </w:r>
      <w:r w:rsidRPr="002C6359">
        <w:rPr>
          <w:b w:val="0"/>
          <w:color w:val="003399"/>
          <w:szCs w:val="24"/>
        </w:rPr>
        <w:t xml:space="preserve"> </w:t>
      </w:r>
    </w:p>
    <w:p w:rsidR="00436569" w:rsidRDefault="00436569" w:rsidP="002C6359">
      <w:pPr>
        <w:jc w:val="center"/>
        <w:rPr>
          <w:b/>
          <w:color w:val="003399"/>
          <w:sz w:val="24"/>
          <w:szCs w:val="24"/>
        </w:rPr>
      </w:pPr>
    </w:p>
    <w:p w:rsidR="002C6359" w:rsidRPr="002C6359" w:rsidRDefault="002C6359" w:rsidP="002C6359">
      <w:pPr>
        <w:jc w:val="center"/>
        <w:rPr>
          <w:b/>
          <w:color w:val="003399"/>
          <w:sz w:val="24"/>
          <w:szCs w:val="24"/>
        </w:rPr>
      </w:pPr>
      <w:r w:rsidRPr="002C6359">
        <w:rPr>
          <w:b/>
          <w:color w:val="003399"/>
          <w:sz w:val="24"/>
          <w:szCs w:val="24"/>
        </w:rPr>
        <w:t>Art. 17</w:t>
      </w:r>
    </w:p>
    <w:p w:rsidR="00AF1604" w:rsidRPr="002C6359" w:rsidRDefault="00AF1604" w:rsidP="002C6359">
      <w:pPr>
        <w:jc w:val="center"/>
        <w:rPr>
          <w:b/>
          <w:color w:val="003399"/>
          <w:sz w:val="24"/>
          <w:szCs w:val="24"/>
        </w:rPr>
      </w:pPr>
      <w:r w:rsidRPr="002C6359">
        <w:rPr>
          <w:b/>
          <w:color w:val="003399"/>
          <w:sz w:val="24"/>
          <w:szCs w:val="24"/>
        </w:rPr>
        <w:t>Inizio dell’appalto e regolamentazione transitoria</w:t>
      </w:r>
    </w:p>
    <w:p w:rsidR="00AF1604" w:rsidRPr="002C6359" w:rsidRDefault="00AF1604" w:rsidP="00492294">
      <w:pPr>
        <w:tabs>
          <w:tab w:val="left" w:pos="1080"/>
          <w:tab w:val="left" w:pos="3969"/>
          <w:tab w:val="left" w:pos="5954"/>
          <w:tab w:val="left" w:pos="6521"/>
          <w:tab w:val="left" w:pos="8505"/>
        </w:tabs>
        <w:jc w:val="both"/>
        <w:rPr>
          <w:color w:val="003399"/>
          <w:sz w:val="24"/>
          <w:szCs w:val="24"/>
        </w:rPr>
      </w:pPr>
      <w:r w:rsidRPr="002C6359">
        <w:rPr>
          <w:color w:val="003399"/>
          <w:sz w:val="24"/>
          <w:szCs w:val="24"/>
        </w:rPr>
        <w:t xml:space="preserve">Successivamente all’adozione del provvedimento di aggiudicazione definitiva e comunque non oltre i 60 giorni, l’ASL NA 3 SUD provvederà alla stipula del contratto con la </w:t>
      </w:r>
      <w:r w:rsidR="00B415F4" w:rsidRPr="002C6359">
        <w:rPr>
          <w:color w:val="003399"/>
          <w:sz w:val="24"/>
          <w:szCs w:val="24"/>
        </w:rPr>
        <w:t>Ditta</w:t>
      </w:r>
      <w:r w:rsidR="00B415F4">
        <w:rPr>
          <w:color w:val="003399"/>
          <w:sz w:val="24"/>
          <w:szCs w:val="24"/>
        </w:rPr>
        <w:t>/Società/Impresa</w:t>
      </w:r>
      <w:r w:rsidRPr="002C6359">
        <w:rPr>
          <w:color w:val="003399"/>
          <w:sz w:val="24"/>
          <w:szCs w:val="24"/>
        </w:rPr>
        <w:t xml:space="preserve"> aggiudicataria con le modalità previste dall’art. 11 del D. </w:t>
      </w:r>
      <w:proofErr w:type="spellStart"/>
      <w:r w:rsidRPr="002C6359">
        <w:rPr>
          <w:color w:val="003399"/>
          <w:sz w:val="24"/>
          <w:szCs w:val="24"/>
        </w:rPr>
        <w:t>Lgs</w:t>
      </w:r>
      <w:proofErr w:type="spellEnd"/>
      <w:r w:rsidRPr="002C6359">
        <w:rPr>
          <w:color w:val="003399"/>
          <w:sz w:val="24"/>
          <w:szCs w:val="24"/>
        </w:rPr>
        <w:t xml:space="preserve">. n. 163/2006 e </w:t>
      </w:r>
      <w:proofErr w:type="spellStart"/>
      <w:r w:rsidRPr="002C6359">
        <w:rPr>
          <w:color w:val="003399"/>
          <w:sz w:val="24"/>
          <w:szCs w:val="24"/>
        </w:rPr>
        <w:t>ss.mm.ii</w:t>
      </w:r>
      <w:proofErr w:type="spellEnd"/>
      <w:r w:rsidRPr="002C6359">
        <w:rPr>
          <w:color w:val="003399"/>
          <w:sz w:val="24"/>
          <w:szCs w:val="24"/>
        </w:rPr>
        <w:t>..</w:t>
      </w:r>
    </w:p>
    <w:p w:rsidR="00AF1604" w:rsidRPr="002C6359" w:rsidRDefault="00AF1604" w:rsidP="00AF1604">
      <w:pPr>
        <w:tabs>
          <w:tab w:val="left" w:pos="1080"/>
          <w:tab w:val="left" w:pos="3969"/>
          <w:tab w:val="left" w:pos="5954"/>
          <w:tab w:val="left" w:pos="6521"/>
          <w:tab w:val="left" w:pos="8505"/>
        </w:tabs>
        <w:rPr>
          <w:color w:val="003399"/>
          <w:sz w:val="24"/>
          <w:szCs w:val="24"/>
        </w:rPr>
      </w:pPr>
      <w:r w:rsidRPr="002C6359">
        <w:rPr>
          <w:color w:val="003399"/>
          <w:sz w:val="24"/>
          <w:szCs w:val="24"/>
        </w:rPr>
        <w:t>Faranno parte integrante del contratto di appalto:</w:t>
      </w:r>
    </w:p>
    <w:p w:rsidR="00AF1604" w:rsidRPr="002C6359" w:rsidRDefault="00AF1604" w:rsidP="00C76A21">
      <w:pPr>
        <w:pStyle w:val="Paragrafoelenco"/>
        <w:numPr>
          <w:ilvl w:val="0"/>
          <w:numId w:val="24"/>
        </w:numPr>
        <w:tabs>
          <w:tab w:val="left" w:pos="1080"/>
          <w:tab w:val="left" w:pos="3969"/>
          <w:tab w:val="left" w:pos="5954"/>
          <w:tab w:val="left" w:pos="6521"/>
          <w:tab w:val="left" w:pos="8505"/>
        </w:tabs>
        <w:jc w:val="both"/>
        <w:rPr>
          <w:color w:val="003399"/>
          <w:sz w:val="24"/>
          <w:szCs w:val="24"/>
        </w:rPr>
      </w:pPr>
      <w:r w:rsidRPr="002C6359">
        <w:rPr>
          <w:color w:val="003399"/>
          <w:sz w:val="24"/>
          <w:szCs w:val="24"/>
        </w:rPr>
        <w:t xml:space="preserve">il presente </w:t>
      </w:r>
      <w:r w:rsidR="00B415F4">
        <w:rPr>
          <w:color w:val="003399"/>
          <w:sz w:val="24"/>
          <w:szCs w:val="24"/>
        </w:rPr>
        <w:t>Disciplinare</w:t>
      </w:r>
      <w:r w:rsidRPr="002C6359">
        <w:rPr>
          <w:color w:val="003399"/>
          <w:sz w:val="24"/>
          <w:szCs w:val="24"/>
        </w:rPr>
        <w:t xml:space="preserve"> d</w:t>
      </w:r>
      <w:r w:rsidR="00B415F4">
        <w:rPr>
          <w:color w:val="003399"/>
          <w:sz w:val="24"/>
          <w:szCs w:val="24"/>
        </w:rPr>
        <w:t>i Gara</w:t>
      </w:r>
      <w:r w:rsidRPr="002C6359">
        <w:rPr>
          <w:color w:val="003399"/>
          <w:sz w:val="24"/>
          <w:szCs w:val="24"/>
        </w:rPr>
        <w:t>;</w:t>
      </w:r>
    </w:p>
    <w:p w:rsidR="00AF1604" w:rsidRPr="002C6359" w:rsidRDefault="00AF1604" w:rsidP="00C76A21">
      <w:pPr>
        <w:pStyle w:val="Paragrafoelenco"/>
        <w:numPr>
          <w:ilvl w:val="0"/>
          <w:numId w:val="24"/>
        </w:numPr>
        <w:tabs>
          <w:tab w:val="left" w:pos="1080"/>
          <w:tab w:val="left" w:pos="3969"/>
          <w:tab w:val="left" w:pos="5954"/>
          <w:tab w:val="left" w:pos="6521"/>
          <w:tab w:val="left" w:pos="8505"/>
        </w:tabs>
        <w:jc w:val="both"/>
        <w:rPr>
          <w:color w:val="003399"/>
          <w:sz w:val="24"/>
          <w:szCs w:val="24"/>
        </w:rPr>
      </w:pPr>
      <w:r w:rsidRPr="002C6359">
        <w:rPr>
          <w:color w:val="003399"/>
          <w:sz w:val="24"/>
          <w:szCs w:val="24"/>
        </w:rPr>
        <w:t xml:space="preserve">il Disciplinare Tecnico </w:t>
      </w:r>
      <w:r w:rsidR="00C743D0" w:rsidRPr="002C6359">
        <w:rPr>
          <w:color w:val="003399"/>
          <w:sz w:val="24"/>
          <w:szCs w:val="24"/>
        </w:rPr>
        <w:t>ed il DUVRI</w:t>
      </w:r>
      <w:r w:rsidRPr="002C6359">
        <w:rPr>
          <w:color w:val="003399"/>
          <w:sz w:val="24"/>
          <w:szCs w:val="24"/>
        </w:rPr>
        <w:t>;</w:t>
      </w:r>
    </w:p>
    <w:p w:rsidR="00AF1604" w:rsidRPr="002C6359" w:rsidRDefault="00AF1604" w:rsidP="00C76A21">
      <w:pPr>
        <w:pStyle w:val="Paragrafoelenco"/>
        <w:numPr>
          <w:ilvl w:val="0"/>
          <w:numId w:val="24"/>
        </w:numPr>
        <w:tabs>
          <w:tab w:val="left" w:pos="1080"/>
          <w:tab w:val="left" w:pos="3969"/>
          <w:tab w:val="left" w:pos="5954"/>
          <w:tab w:val="left" w:pos="6521"/>
          <w:tab w:val="left" w:pos="8505"/>
        </w:tabs>
        <w:jc w:val="both"/>
        <w:rPr>
          <w:color w:val="003399"/>
          <w:sz w:val="24"/>
          <w:szCs w:val="24"/>
        </w:rPr>
      </w:pPr>
      <w:r w:rsidRPr="002C6359">
        <w:rPr>
          <w:color w:val="003399"/>
          <w:sz w:val="24"/>
          <w:szCs w:val="24"/>
        </w:rPr>
        <w:lastRenderedPageBreak/>
        <w:t xml:space="preserve">il </w:t>
      </w:r>
      <w:r w:rsidR="00B415F4">
        <w:rPr>
          <w:color w:val="003399"/>
          <w:sz w:val="24"/>
          <w:szCs w:val="24"/>
        </w:rPr>
        <w:t>B</w:t>
      </w:r>
      <w:r w:rsidRPr="002C6359">
        <w:rPr>
          <w:color w:val="003399"/>
          <w:sz w:val="24"/>
          <w:szCs w:val="24"/>
        </w:rPr>
        <w:t xml:space="preserve">ando di </w:t>
      </w:r>
      <w:r w:rsidR="00B415F4">
        <w:rPr>
          <w:color w:val="003399"/>
          <w:sz w:val="24"/>
          <w:szCs w:val="24"/>
        </w:rPr>
        <w:t>G</w:t>
      </w:r>
      <w:r w:rsidRPr="002C6359">
        <w:rPr>
          <w:color w:val="003399"/>
          <w:sz w:val="24"/>
          <w:szCs w:val="24"/>
        </w:rPr>
        <w:t>ara;</w:t>
      </w:r>
    </w:p>
    <w:p w:rsidR="00AF1604" w:rsidRPr="002C6359" w:rsidRDefault="005E480A" w:rsidP="00C76A21">
      <w:pPr>
        <w:pStyle w:val="Paragrafoelenco"/>
        <w:numPr>
          <w:ilvl w:val="0"/>
          <w:numId w:val="24"/>
        </w:numPr>
        <w:tabs>
          <w:tab w:val="left" w:pos="1080"/>
          <w:tab w:val="left" w:pos="3969"/>
          <w:tab w:val="left" w:pos="5954"/>
          <w:tab w:val="left" w:pos="6521"/>
          <w:tab w:val="left" w:pos="8505"/>
        </w:tabs>
        <w:jc w:val="both"/>
        <w:rPr>
          <w:color w:val="003399"/>
          <w:sz w:val="24"/>
          <w:szCs w:val="24"/>
        </w:rPr>
      </w:pPr>
      <w:r w:rsidRPr="002C6359">
        <w:rPr>
          <w:color w:val="003399"/>
          <w:sz w:val="24"/>
          <w:szCs w:val="24"/>
        </w:rPr>
        <w:t xml:space="preserve">l’offerta economica/tecnica presentata dalla </w:t>
      </w:r>
      <w:r w:rsidR="00B415F4">
        <w:rPr>
          <w:color w:val="003399"/>
          <w:sz w:val="24"/>
          <w:szCs w:val="24"/>
        </w:rPr>
        <w:t>D</w:t>
      </w:r>
      <w:r w:rsidR="00B415F4" w:rsidRPr="002C6359">
        <w:rPr>
          <w:color w:val="003399"/>
          <w:sz w:val="24"/>
          <w:szCs w:val="24"/>
        </w:rPr>
        <w:t>itta</w:t>
      </w:r>
      <w:r w:rsidR="00B415F4">
        <w:rPr>
          <w:color w:val="003399"/>
          <w:sz w:val="24"/>
          <w:szCs w:val="24"/>
        </w:rPr>
        <w:t>/Società/Impresa</w:t>
      </w:r>
      <w:r w:rsidRPr="002C6359">
        <w:rPr>
          <w:color w:val="003399"/>
          <w:sz w:val="24"/>
          <w:szCs w:val="24"/>
        </w:rPr>
        <w:t xml:space="preserve"> aggiudicataria, correlata da tutti i documenti </w:t>
      </w:r>
      <w:r w:rsidR="00AF1604" w:rsidRPr="002C6359">
        <w:rPr>
          <w:color w:val="003399"/>
          <w:sz w:val="24"/>
          <w:szCs w:val="24"/>
        </w:rPr>
        <w:t>come richiesto dal presente capitolato.</w:t>
      </w:r>
    </w:p>
    <w:p w:rsidR="00304151" w:rsidRPr="00304151" w:rsidRDefault="00304151" w:rsidP="00304151">
      <w:pPr>
        <w:jc w:val="center"/>
        <w:rPr>
          <w:b/>
          <w:color w:val="003399"/>
          <w:sz w:val="24"/>
          <w:szCs w:val="24"/>
        </w:rPr>
      </w:pPr>
      <w:r w:rsidRPr="00304151">
        <w:rPr>
          <w:b/>
          <w:color w:val="003399"/>
          <w:sz w:val="24"/>
          <w:szCs w:val="24"/>
        </w:rPr>
        <w:t>Art. 18</w:t>
      </w:r>
    </w:p>
    <w:p w:rsidR="00AF1604" w:rsidRPr="00304151" w:rsidRDefault="00AF1604" w:rsidP="00304151">
      <w:pPr>
        <w:jc w:val="center"/>
        <w:rPr>
          <w:b/>
          <w:color w:val="003399"/>
          <w:sz w:val="24"/>
          <w:szCs w:val="24"/>
        </w:rPr>
      </w:pPr>
      <w:r w:rsidRPr="00304151">
        <w:rPr>
          <w:b/>
          <w:color w:val="003399"/>
          <w:sz w:val="24"/>
          <w:szCs w:val="24"/>
        </w:rPr>
        <w:t>Obblighi sulla sicurezza</w:t>
      </w:r>
    </w:p>
    <w:p w:rsidR="00AF1604" w:rsidRPr="00304151" w:rsidRDefault="00AF1604" w:rsidP="006944C5">
      <w:pPr>
        <w:jc w:val="both"/>
        <w:rPr>
          <w:color w:val="003399"/>
          <w:sz w:val="24"/>
          <w:szCs w:val="24"/>
        </w:rPr>
      </w:pPr>
      <w:r w:rsidRPr="00304151">
        <w:rPr>
          <w:color w:val="003399"/>
          <w:sz w:val="24"/>
          <w:szCs w:val="24"/>
        </w:rPr>
        <w:t xml:space="preserve">La </w:t>
      </w:r>
      <w:r w:rsidR="00B415F4" w:rsidRPr="002C6359">
        <w:rPr>
          <w:color w:val="003399"/>
          <w:sz w:val="24"/>
          <w:szCs w:val="24"/>
        </w:rPr>
        <w:t>Ditta</w:t>
      </w:r>
      <w:r w:rsidR="00B415F4">
        <w:rPr>
          <w:color w:val="003399"/>
          <w:sz w:val="24"/>
          <w:szCs w:val="24"/>
        </w:rPr>
        <w:t>/Società/ Impresa</w:t>
      </w:r>
      <w:r w:rsidR="00B415F4" w:rsidRPr="002C6359">
        <w:rPr>
          <w:color w:val="003399"/>
          <w:sz w:val="24"/>
          <w:szCs w:val="24"/>
        </w:rPr>
        <w:t xml:space="preserve"> </w:t>
      </w:r>
      <w:r w:rsidRPr="00304151">
        <w:rPr>
          <w:color w:val="003399"/>
          <w:sz w:val="24"/>
          <w:szCs w:val="24"/>
        </w:rPr>
        <w:t xml:space="preserve">aggiudicataria è obbligata al rispetto delle condizioni di sicurezza nei luoghi di lavoro (quali disciplinate dal D. </w:t>
      </w:r>
      <w:proofErr w:type="spellStart"/>
      <w:r w:rsidRPr="00304151">
        <w:rPr>
          <w:color w:val="003399"/>
          <w:sz w:val="24"/>
          <w:szCs w:val="24"/>
        </w:rPr>
        <w:t>L.gs.</w:t>
      </w:r>
      <w:proofErr w:type="spellEnd"/>
      <w:r w:rsidRPr="00304151">
        <w:rPr>
          <w:color w:val="003399"/>
          <w:sz w:val="24"/>
          <w:szCs w:val="24"/>
        </w:rPr>
        <w:t xml:space="preserve"> 19 settembre 1994, n. 626, dal D. </w:t>
      </w:r>
      <w:proofErr w:type="spellStart"/>
      <w:r w:rsidRPr="00304151">
        <w:rPr>
          <w:color w:val="003399"/>
          <w:sz w:val="24"/>
          <w:szCs w:val="24"/>
        </w:rPr>
        <w:t>Lgs</w:t>
      </w:r>
      <w:proofErr w:type="spellEnd"/>
      <w:r w:rsidRPr="00304151">
        <w:rPr>
          <w:color w:val="003399"/>
          <w:sz w:val="24"/>
          <w:szCs w:val="24"/>
        </w:rPr>
        <w:t xml:space="preserve">.14 settembre 1996, dal D. </w:t>
      </w:r>
      <w:proofErr w:type="spellStart"/>
      <w:r w:rsidRPr="00304151">
        <w:rPr>
          <w:color w:val="003399"/>
          <w:sz w:val="24"/>
          <w:szCs w:val="24"/>
        </w:rPr>
        <w:t>Lgs</w:t>
      </w:r>
      <w:proofErr w:type="spellEnd"/>
      <w:r w:rsidRPr="00304151">
        <w:rPr>
          <w:color w:val="003399"/>
          <w:sz w:val="24"/>
          <w:szCs w:val="24"/>
        </w:rPr>
        <w:t xml:space="preserve">. 19 novembre 1999, n. 528 e </w:t>
      </w:r>
      <w:proofErr w:type="spellStart"/>
      <w:r w:rsidRPr="00304151">
        <w:rPr>
          <w:color w:val="003399"/>
          <w:sz w:val="24"/>
          <w:szCs w:val="24"/>
        </w:rPr>
        <w:t>ss.mm.ii.</w:t>
      </w:r>
      <w:proofErr w:type="spellEnd"/>
      <w:r w:rsidRPr="00304151">
        <w:rPr>
          <w:color w:val="003399"/>
          <w:sz w:val="24"/>
          <w:szCs w:val="24"/>
        </w:rPr>
        <w:t xml:space="preserve">), ai sensi della normativa vigente ed in modo particolare a documentare quanto previsto dall’art. 2 del DPR n. 2221/2003, Legge n. 123/2007, dal </w:t>
      </w:r>
      <w:proofErr w:type="spellStart"/>
      <w:r w:rsidRPr="00304151">
        <w:rPr>
          <w:color w:val="003399"/>
          <w:sz w:val="24"/>
          <w:szCs w:val="24"/>
        </w:rPr>
        <w:t>D.Lgs.</w:t>
      </w:r>
      <w:proofErr w:type="spellEnd"/>
      <w:r w:rsidRPr="00304151">
        <w:rPr>
          <w:color w:val="003399"/>
          <w:sz w:val="24"/>
          <w:szCs w:val="24"/>
        </w:rPr>
        <w:t xml:space="preserve"> 9 aprile 2008, n.81 e dal D. </w:t>
      </w:r>
      <w:proofErr w:type="spellStart"/>
      <w:r w:rsidRPr="00304151">
        <w:rPr>
          <w:color w:val="003399"/>
          <w:sz w:val="24"/>
          <w:szCs w:val="24"/>
        </w:rPr>
        <w:t>Lgs</w:t>
      </w:r>
      <w:proofErr w:type="spellEnd"/>
      <w:r w:rsidRPr="00304151">
        <w:rPr>
          <w:color w:val="003399"/>
          <w:sz w:val="24"/>
          <w:szCs w:val="24"/>
        </w:rPr>
        <w:t xml:space="preserve">. n. 106/2009. </w:t>
      </w:r>
    </w:p>
    <w:p w:rsidR="00843C71" w:rsidRDefault="00843C71" w:rsidP="00304151">
      <w:pPr>
        <w:jc w:val="center"/>
        <w:rPr>
          <w:b/>
          <w:color w:val="003399"/>
          <w:sz w:val="24"/>
          <w:szCs w:val="24"/>
        </w:rPr>
      </w:pPr>
    </w:p>
    <w:p w:rsidR="00304151" w:rsidRPr="00304151" w:rsidRDefault="00304151" w:rsidP="00304151">
      <w:pPr>
        <w:jc w:val="center"/>
        <w:rPr>
          <w:b/>
          <w:color w:val="003399"/>
          <w:sz w:val="24"/>
          <w:szCs w:val="24"/>
        </w:rPr>
      </w:pPr>
      <w:r w:rsidRPr="00304151">
        <w:rPr>
          <w:b/>
          <w:color w:val="003399"/>
          <w:sz w:val="24"/>
          <w:szCs w:val="24"/>
        </w:rPr>
        <w:t>Art. 19</w:t>
      </w:r>
    </w:p>
    <w:p w:rsidR="00AF1604" w:rsidRPr="00304151" w:rsidRDefault="00AF1604" w:rsidP="00304151">
      <w:pPr>
        <w:jc w:val="center"/>
        <w:rPr>
          <w:b/>
          <w:color w:val="003399"/>
          <w:sz w:val="24"/>
          <w:szCs w:val="24"/>
        </w:rPr>
      </w:pPr>
      <w:r w:rsidRPr="00304151">
        <w:rPr>
          <w:b/>
          <w:color w:val="003399"/>
          <w:sz w:val="24"/>
          <w:szCs w:val="24"/>
        </w:rPr>
        <w:t>Cauzioni e Garanzie Definitive</w:t>
      </w:r>
    </w:p>
    <w:p w:rsidR="00AF1604" w:rsidRPr="00304151" w:rsidRDefault="00AF1604" w:rsidP="00AF1604">
      <w:pPr>
        <w:jc w:val="both"/>
        <w:rPr>
          <w:color w:val="003399"/>
          <w:sz w:val="24"/>
          <w:szCs w:val="24"/>
        </w:rPr>
      </w:pPr>
      <w:r w:rsidRPr="00304151">
        <w:rPr>
          <w:color w:val="003399"/>
          <w:sz w:val="24"/>
          <w:szCs w:val="24"/>
        </w:rPr>
        <w:t xml:space="preserve">A garanzia della piena osservanza del contratto e dell’esecuzione del servizio </w:t>
      </w:r>
      <w:r w:rsidR="00B415F4">
        <w:rPr>
          <w:color w:val="003399"/>
          <w:sz w:val="24"/>
          <w:szCs w:val="24"/>
        </w:rPr>
        <w:t xml:space="preserve">la </w:t>
      </w:r>
      <w:r w:rsidR="00B415F4" w:rsidRPr="002C6359">
        <w:rPr>
          <w:color w:val="003399"/>
          <w:sz w:val="24"/>
          <w:szCs w:val="24"/>
        </w:rPr>
        <w:t>Ditta</w:t>
      </w:r>
      <w:r w:rsidR="00B415F4">
        <w:rPr>
          <w:color w:val="003399"/>
          <w:sz w:val="24"/>
          <w:szCs w:val="24"/>
        </w:rPr>
        <w:t>/Società</w:t>
      </w:r>
      <w:r w:rsidR="00EE1B91">
        <w:rPr>
          <w:color w:val="003399"/>
          <w:sz w:val="24"/>
          <w:szCs w:val="24"/>
        </w:rPr>
        <w:t>/</w:t>
      </w:r>
      <w:r w:rsidR="00B415F4">
        <w:rPr>
          <w:color w:val="003399"/>
          <w:sz w:val="24"/>
          <w:szCs w:val="24"/>
        </w:rPr>
        <w:t>Impresa</w:t>
      </w:r>
      <w:r w:rsidR="00B415F4" w:rsidRPr="002C6359">
        <w:rPr>
          <w:color w:val="003399"/>
          <w:sz w:val="24"/>
          <w:szCs w:val="24"/>
        </w:rPr>
        <w:t xml:space="preserve"> </w:t>
      </w:r>
      <w:r w:rsidRPr="00304151">
        <w:rPr>
          <w:color w:val="003399"/>
          <w:sz w:val="24"/>
          <w:szCs w:val="24"/>
        </w:rPr>
        <w:t xml:space="preserve">appaltatrice effettuerà la costituzione del deposito cauzionale nella misura e nei modi previsti dall’art. 113 del </w:t>
      </w:r>
      <w:proofErr w:type="spellStart"/>
      <w:r w:rsidRPr="00304151">
        <w:rPr>
          <w:color w:val="003399"/>
          <w:sz w:val="24"/>
          <w:szCs w:val="24"/>
        </w:rPr>
        <w:t>D.Lgs.</w:t>
      </w:r>
      <w:proofErr w:type="spellEnd"/>
      <w:r w:rsidRPr="00304151">
        <w:rPr>
          <w:color w:val="003399"/>
          <w:sz w:val="24"/>
          <w:szCs w:val="24"/>
        </w:rPr>
        <w:t xml:space="preserve"> 163/06 e ss. </w:t>
      </w:r>
      <w:proofErr w:type="spellStart"/>
      <w:r w:rsidRPr="00304151">
        <w:rPr>
          <w:color w:val="003399"/>
          <w:sz w:val="24"/>
          <w:szCs w:val="24"/>
        </w:rPr>
        <w:t>mm.ii</w:t>
      </w:r>
      <w:proofErr w:type="spellEnd"/>
      <w:r w:rsidRPr="00304151">
        <w:rPr>
          <w:color w:val="003399"/>
          <w:sz w:val="24"/>
          <w:szCs w:val="24"/>
        </w:rPr>
        <w:t>..</w:t>
      </w:r>
    </w:p>
    <w:p w:rsidR="00AF1604" w:rsidRPr="00304151" w:rsidRDefault="00AF1604" w:rsidP="00AF1604">
      <w:pPr>
        <w:autoSpaceDE w:val="0"/>
        <w:autoSpaceDN w:val="0"/>
        <w:adjustRightInd w:val="0"/>
        <w:jc w:val="both"/>
        <w:rPr>
          <w:rFonts w:eastAsiaTheme="minorHAnsi"/>
          <w:color w:val="003399"/>
          <w:sz w:val="24"/>
          <w:szCs w:val="24"/>
          <w:lang w:eastAsia="en-US"/>
        </w:rPr>
      </w:pPr>
      <w:r w:rsidRPr="00304151">
        <w:rPr>
          <w:rFonts w:eastAsiaTheme="minorHAnsi"/>
          <w:color w:val="003399"/>
          <w:sz w:val="24"/>
          <w:szCs w:val="24"/>
          <w:lang w:eastAsia="en-US"/>
        </w:rPr>
        <w:t>La cauzione è prestata a garanzia dell'adempimento di tutte le obbligazioni derivanti dal contratto d'appalto e del risarcimento dei danni derivanti dall'inadempimento delle obbligazioni stesse nonché a garanzia del rimborso delle somme che la committente avesse eventualmente pagato in più durante I'affidamento risultanti dalla liquidazione finale, fatto salvo I'esperimento di ogni altra azione nel caso in cui detta cauzione risultasse insufficiente.</w:t>
      </w:r>
    </w:p>
    <w:p w:rsidR="00AF1604" w:rsidRPr="00304151" w:rsidRDefault="00AF1604" w:rsidP="00AF1604">
      <w:pPr>
        <w:autoSpaceDE w:val="0"/>
        <w:autoSpaceDN w:val="0"/>
        <w:adjustRightInd w:val="0"/>
        <w:jc w:val="both"/>
        <w:rPr>
          <w:rFonts w:eastAsiaTheme="minorHAnsi"/>
          <w:color w:val="003399"/>
          <w:sz w:val="24"/>
          <w:szCs w:val="24"/>
          <w:lang w:eastAsia="en-US"/>
        </w:rPr>
      </w:pPr>
      <w:r w:rsidRPr="00304151">
        <w:rPr>
          <w:rFonts w:eastAsiaTheme="minorHAnsi"/>
          <w:color w:val="003399"/>
          <w:sz w:val="24"/>
          <w:szCs w:val="24"/>
          <w:lang w:eastAsia="en-US"/>
        </w:rPr>
        <w:t>La garanzia dovrà prevedere espressamente la rinuncia al beneficio della preventiva escussione del debitore principale, la rinuncia all'eccezione di cui all'art. 1957 c.c. comma 2 nonché I'operatività entro l5 giorni a semplice richiesta scritta del Committente.</w:t>
      </w:r>
      <w:r w:rsidR="00754DF8">
        <w:rPr>
          <w:rFonts w:eastAsiaTheme="minorHAnsi"/>
          <w:color w:val="003399"/>
          <w:sz w:val="24"/>
          <w:szCs w:val="24"/>
          <w:lang w:eastAsia="en-US"/>
        </w:rPr>
        <w:t xml:space="preserve"> </w:t>
      </w:r>
      <w:r w:rsidR="00B93D7C">
        <w:rPr>
          <w:rFonts w:eastAsiaTheme="minorHAnsi"/>
          <w:color w:val="003399"/>
          <w:sz w:val="24"/>
          <w:szCs w:val="24"/>
          <w:lang w:eastAsia="en-US"/>
        </w:rPr>
        <w:t xml:space="preserve"> </w:t>
      </w:r>
    </w:p>
    <w:p w:rsidR="00AF1604" w:rsidRPr="00304151" w:rsidRDefault="00AF1604" w:rsidP="00AF1604">
      <w:pPr>
        <w:autoSpaceDE w:val="0"/>
        <w:autoSpaceDN w:val="0"/>
        <w:adjustRightInd w:val="0"/>
        <w:jc w:val="both"/>
        <w:rPr>
          <w:rFonts w:eastAsiaTheme="minorHAnsi"/>
          <w:color w:val="003399"/>
          <w:sz w:val="24"/>
          <w:szCs w:val="24"/>
          <w:lang w:eastAsia="en-US"/>
        </w:rPr>
      </w:pPr>
      <w:r w:rsidRPr="00304151">
        <w:rPr>
          <w:rFonts w:eastAsiaTheme="minorHAnsi"/>
          <w:color w:val="003399"/>
          <w:sz w:val="24"/>
          <w:szCs w:val="24"/>
          <w:lang w:eastAsia="en-US"/>
        </w:rPr>
        <w:t>L'aggiudicatario s'impegna a reintegrare la gar</w:t>
      </w:r>
      <w:r w:rsidR="00B415F4">
        <w:rPr>
          <w:rFonts w:eastAsiaTheme="minorHAnsi"/>
          <w:color w:val="003399"/>
          <w:sz w:val="24"/>
          <w:szCs w:val="24"/>
          <w:lang w:eastAsia="en-US"/>
        </w:rPr>
        <w:t>anzia</w:t>
      </w:r>
      <w:r w:rsidRPr="00304151">
        <w:rPr>
          <w:rFonts w:eastAsiaTheme="minorHAnsi"/>
          <w:color w:val="003399"/>
          <w:sz w:val="24"/>
          <w:szCs w:val="24"/>
          <w:lang w:eastAsia="en-US"/>
        </w:rPr>
        <w:t xml:space="preserve">. nei casi di </w:t>
      </w:r>
      <w:r w:rsidR="00B415F4">
        <w:rPr>
          <w:rFonts w:eastAsiaTheme="minorHAnsi"/>
          <w:color w:val="003399"/>
          <w:sz w:val="24"/>
          <w:szCs w:val="24"/>
          <w:lang w:eastAsia="en-US"/>
        </w:rPr>
        <w:t>e</w:t>
      </w:r>
      <w:r w:rsidRPr="00304151">
        <w:rPr>
          <w:rFonts w:eastAsiaTheme="minorHAnsi"/>
          <w:color w:val="003399"/>
          <w:sz w:val="24"/>
          <w:szCs w:val="24"/>
          <w:lang w:eastAsia="en-US"/>
        </w:rPr>
        <w:t>scussione da parte della Stazione Appaltante, anche parziale, per il corrispondente importo.</w:t>
      </w:r>
    </w:p>
    <w:p w:rsidR="00AF1604" w:rsidRPr="00304151" w:rsidRDefault="00AF1604" w:rsidP="00AF1604">
      <w:pPr>
        <w:autoSpaceDE w:val="0"/>
        <w:autoSpaceDN w:val="0"/>
        <w:adjustRightInd w:val="0"/>
        <w:jc w:val="both"/>
        <w:rPr>
          <w:rFonts w:eastAsiaTheme="minorHAnsi"/>
          <w:color w:val="003399"/>
          <w:sz w:val="24"/>
          <w:szCs w:val="24"/>
          <w:lang w:eastAsia="en-US"/>
        </w:rPr>
      </w:pPr>
      <w:r w:rsidRPr="00304151">
        <w:rPr>
          <w:rFonts w:eastAsiaTheme="minorHAnsi"/>
          <w:color w:val="003399"/>
          <w:sz w:val="24"/>
          <w:szCs w:val="24"/>
          <w:lang w:eastAsia="en-US"/>
        </w:rPr>
        <w:t>La predetta garanzia dovrà essere duratura e valida per tutta la durata del contratto ivi compresa I'eventuale proroga e comunque fino a liberatoria dichiarazione del Committente.</w:t>
      </w:r>
    </w:p>
    <w:p w:rsidR="00AF1604" w:rsidRPr="00304151" w:rsidRDefault="00AF1604" w:rsidP="00AF1604">
      <w:pPr>
        <w:jc w:val="both"/>
        <w:rPr>
          <w:color w:val="003399"/>
          <w:sz w:val="24"/>
          <w:szCs w:val="24"/>
        </w:rPr>
      </w:pPr>
      <w:r w:rsidRPr="00304151">
        <w:rPr>
          <w:color w:val="003399"/>
          <w:sz w:val="24"/>
          <w:szCs w:val="24"/>
        </w:rPr>
        <w:t xml:space="preserve">Lo svincolo della cauzione avverrà dopo la risoluzione di ogni eventuale pendenza e dopo l’avvenuta regolare esecuzione del servizio, previa trasmissione da parte del Responsabile Servizio dell’attestazione relativa all’ultimazione ed alla regolare esecuzione delle attività. </w:t>
      </w:r>
    </w:p>
    <w:p w:rsidR="00304151" w:rsidRPr="00304151" w:rsidRDefault="00304151" w:rsidP="00304151">
      <w:pPr>
        <w:jc w:val="center"/>
        <w:rPr>
          <w:b/>
          <w:color w:val="003399"/>
          <w:sz w:val="24"/>
          <w:szCs w:val="24"/>
        </w:rPr>
      </w:pPr>
      <w:r w:rsidRPr="00304151">
        <w:rPr>
          <w:b/>
          <w:color w:val="003399"/>
          <w:sz w:val="24"/>
          <w:szCs w:val="24"/>
        </w:rPr>
        <w:t>Art. 20</w:t>
      </w:r>
    </w:p>
    <w:p w:rsidR="00BC711D" w:rsidRDefault="00BC711D" w:rsidP="00304151">
      <w:pPr>
        <w:jc w:val="center"/>
        <w:rPr>
          <w:b/>
          <w:color w:val="003399"/>
          <w:sz w:val="24"/>
          <w:szCs w:val="24"/>
        </w:rPr>
      </w:pPr>
      <w:r>
        <w:rPr>
          <w:b/>
          <w:color w:val="003399"/>
          <w:sz w:val="24"/>
          <w:szCs w:val="24"/>
        </w:rPr>
        <w:t>Subappalto</w:t>
      </w:r>
    </w:p>
    <w:p w:rsidR="00BC711D" w:rsidRPr="00BC711D" w:rsidRDefault="00BC711D" w:rsidP="00BC711D">
      <w:pPr>
        <w:autoSpaceDE w:val="0"/>
        <w:autoSpaceDN w:val="0"/>
        <w:adjustRightInd w:val="0"/>
        <w:jc w:val="both"/>
        <w:rPr>
          <w:color w:val="000099"/>
          <w:sz w:val="24"/>
          <w:szCs w:val="24"/>
        </w:rPr>
      </w:pPr>
      <w:r w:rsidRPr="00BC711D">
        <w:rPr>
          <w:color w:val="000099"/>
          <w:sz w:val="24"/>
          <w:szCs w:val="24"/>
        </w:rPr>
        <w:t xml:space="preserve">Il subappalto è regolato dall’art. 118 del Codice dei contratti, alla cui disciplina si richiama per quanto non espressamente previsto dal presente disciplinare </w:t>
      </w:r>
      <w:r w:rsidR="00843C71">
        <w:rPr>
          <w:color w:val="000099"/>
          <w:sz w:val="24"/>
          <w:szCs w:val="24"/>
        </w:rPr>
        <w:t xml:space="preserve">di gara </w:t>
      </w:r>
      <w:r w:rsidRPr="00BC711D">
        <w:rPr>
          <w:color w:val="000099"/>
          <w:sz w:val="24"/>
          <w:szCs w:val="24"/>
        </w:rPr>
        <w:t xml:space="preserve">e dal capitolato </w:t>
      </w:r>
      <w:r w:rsidR="00843C71">
        <w:rPr>
          <w:color w:val="000099"/>
          <w:sz w:val="24"/>
          <w:szCs w:val="24"/>
        </w:rPr>
        <w:t>tecnico</w:t>
      </w:r>
      <w:r w:rsidRPr="00BC711D">
        <w:rPr>
          <w:color w:val="000099"/>
          <w:sz w:val="24"/>
          <w:szCs w:val="24"/>
        </w:rPr>
        <w:t>.</w:t>
      </w:r>
    </w:p>
    <w:p w:rsidR="00BC711D" w:rsidRPr="00BC711D" w:rsidRDefault="00BC711D" w:rsidP="00BC711D">
      <w:pPr>
        <w:autoSpaceDE w:val="0"/>
        <w:autoSpaceDN w:val="0"/>
        <w:adjustRightInd w:val="0"/>
        <w:jc w:val="both"/>
        <w:rPr>
          <w:color w:val="000099"/>
          <w:sz w:val="24"/>
          <w:szCs w:val="24"/>
        </w:rPr>
      </w:pPr>
      <w:r w:rsidRPr="00BC711D">
        <w:rPr>
          <w:color w:val="000099"/>
          <w:sz w:val="24"/>
          <w:szCs w:val="24"/>
        </w:rPr>
        <w:t>E’ consentito il subappalto nei limiti e secondo le modalità di cui al suddetto articolo 118.</w:t>
      </w:r>
    </w:p>
    <w:p w:rsidR="00BC711D" w:rsidRPr="00BC711D" w:rsidRDefault="00BC711D" w:rsidP="00BC711D">
      <w:pPr>
        <w:autoSpaceDE w:val="0"/>
        <w:autoSpaceDN w:val="0"/>
        <w:adjustRightInd w:val="0"/>
        <w:jc w:val="both"/>
        <w:rPr>
          <w:color w:val="000099"/>
          <w:sz w:val="24"/>
          <w:szCs w:val="24"/>
        </w:rPr>
      </w:pPr>
      <w:r w:rsidRPr="00BC711D">
        <w:rPr>
          <w:color w:val="000099"/>
          <w:sz w:val="24"/>
          <w:szCs w:val="24"/>
        </w:rPr>
        <w:lastRenderedPageBreak/>
        <w:t>La volontà di ricorrere eventualmente al subappalto va, pertanto, preventivamente segnalata in sede di offerta; in caso di inadempienza si procederà alla immediata risoluzione del contratto.</w:t>
      </w:r>
    </w:p>
    <w:p w:rsidR="00BC711D" w:rsidRPr="00BC711D" w:rsidRDefault="00BC711D" w:rsidP="00BC711D">
      <w:pPr>
        <w:autoSpaceDE w:val="0"/>
        <w:autoSpaceDN w:val="0"/>
        <w:adjustRightInd w:val="0"/>
        <w:jc w:val="both"/>
        <w:rPr>
          <w:color w:val="000099"/>
          <w:sz w:val="24"/>
          <w:szCs w:val="24"/>
        </w:rPr>
      </w:pPr>
      <w:r w:rsidRPr="00BC711D">
        <w:rPr>
          <w:color w:val="000099"/>
          <w:sz w:val="24"/>
          <w:szCs w:val="24"/>
        </w:rPr>
        <w:t>L’Azienda Sanitaria, in questo caso, incamererà il deposito cauzionale, fatto salvo l’accertamento di danni ulteriori.</w:t>
      </w:r>
    </w:p>
    <w:p w:rsidR="00843C71" w:rsidRDefault="00843C71" w:rsidP="00BC711D">
      <w:pPr>
        <w:jc w:val="center"/>
        <w:rPr>
          <w:b/>
          <w:color w:val="000099"/>
          <w:sz w:val="24"/>
          <w:szCs w:val="24"/>
        </w:rPr>
      </w:pPr>
    </w:p>
    <w:p w:rsidR="00BC711D" w:rsidRPr="00BC711D" w:rsidRDefault="00BC711D" w:rsidP="00BC711D">
      <w:pPr>
        <w:jc w:val="center"/>
        <w:rPr>
          <w:b/>
          <w:color w:val="000099"/>
          <w:sz w:val="24"/>
          <w:szCs w:val="24"/>
        </w:rPr>
      </w:pPr>
      <w:r w:rsidRPr="00BC711D">
        <w:rPr>
          <w:b/>
          <w:color w:val="000099"/>
          <w:sz w:val="24"/>
          <w:szCs w:val="24"/>
        </w:rPr>
        <w:t>Art. 21</w:t>
      </w:r>
    </w:p>
    <w:p w:rsidR="006944C5" w:rsidRPr="00BC711D" w:rsidRDefault="006944C5" w:rsidP="00304151">
      <w:pPr>
        <w:jc w:val="center"/>
        <w:rPr>
          <w:b/>
          <w:color w:val="000099"/>
          <w:sz w:val="24"/>
          <w:szCs w:val="24"/>
        </w:rPr>
      </w:pPr>
      <w:r w:rsidRPr="00BC711D">
        <w:rPr>
          <w:b/>
          <w:color w:val="000099"/>
          <w:sz w:val="24"/>
          <w:szCs w:val="24"/>
        </w:rPr>
        <w:t>Vigilanza e controlli</w:t>
      </w:r>
    </w:p>
    <w:p w:rsidR="006944C5" w:rsidRPr="00BC711D" w:rsidRDefault="006944C5" w:rsidP="006944C5">
      <w:pPr>
        <w:jc w:val="both"/>
        <w:rPr>
          <w:color w:val="000099"/>
          <w:sz w:val="24"/>
          <w:szCs w:val="24"/>
        </w:rPr>
      </w:pPr>
      <w:r w:rsidRPr="00BC711D">
        <w:rPr>
          <w:color w:val="000099"/>
          <w:sz w:val="24"/>
          <w:szCs w:val="24"/>
        </w:rPr>
        <w:t xml:space="preserve">Si ribadisce quanto previsto all’art. </w:t>
      </w:r>
      <w:r w:rsidR="00B415F4">
        <w:rPr>
          <w:color w:val="000099"/>
          <w:sz w:val="24"/>
          <w:szCs w:val="24"/>
        </w:rPr>
        <w:t>6</w:t>
      </w:r>
      <w:r w:rsidRPr="00BC711D">
        <w:rPr>
          <w:color w:val="000099"/>
          <w:sz w:val="24"/>
          <w:szCs w:val="24"/>
        </w:rPr>
        <w:t xml:space="preserve"> del </w:t>
      </w:r>
      <w:r w:rsidR="00B415F4">
        <w:rPr>
          <w:color w:val="000099"/>
          <w:sz w:val="24"/>
          <w:szCs w:val="24"/>
        </w:rPr>
        <w:t>Capitolato</w:t>
      </w:r>
      <w:r w:rsidRPr="00BC711D">
        <w:rPr>
          <w:color w:val="000099"/>
          <w:sz w:val="24"/>
          <w:szCs w:val="24"/>
        </w:rPr>
        <w:t xml:space="preserve"> Tecnico.</w:t>
      </w:r>
    </w:p>
    <w:p w:rsidR="00492294" w:rsidRDefault="00492294" w:rsidP="006944C5">
      <w:pPr>
        <w:jc w:val="both"/>
        <w:rPr>
          <w:sz w:val="24"/>
          <w:szCs w:val="24"/>
        </w:rPr>
      </w:pPr>
    </w:p>
    <w:p w:rsidR="00304151" w:rsidRPr="00C859E9" w:rsidRDefault="00304151" w:rsidP="00304151">
      <w:pPr>
        <w:jc w:val="center"/>
        <w:rPr>
          <w:b/>
          <w:color w:val="003399"/>
          <w:sz w:val="24"/>
          <w:szCs w:val="24"/>
        </w:rPr>
      </w:pPr>
      <w:r w:rsidRPr="00C859E9">
        <w:rPr>
          <w:b/>
          <w:color w:val="003399"/>
          <w:sz w:val="24"/>
          <w:szCs w:val="24"/>
        </w:rPr>
        <w:t>Art. 2</w:t>
      </w:r>
      <w:r w:rsidR="00BC711D" w:rsidRPr="00C859E9">
        <w:rPr>
          <w:b/>
          <w:color w:val="003399"/>
          <w:sz w:val="24"/>
          <w:szCs w:val="24"/>
        </w:rPr>
        <w:t>2</w:t>
      </w:r>
    </w:p>
    <w:p w:rsidR="00AF1604" w:rsidRPr="00304151" w:rsidRDefault="00AF1604" w:rsidP="00304151">
      <w:pPr>
        <w:jc w:val="center"/>
        <w:rPr>
          <w:b/>
          <w:color w:val="003399"/>
          <w:sz w:val="24"/>
          <w:szCs w:val="24"/>
        </w:rPr>
      </w:pPr>
      <w:r w:rsidRPr="00C859E9">
        <w:rPr>
          <w:b/>
          <w:color w:val="003399"/>
          <w:sz w:val="24"/>
          <w:szCs w:val="24"/>
        </w:rPr>
        <w:t>Inadempienze e penali</w:t>
      </w:r>
    </w:p>
    <w:p w:rsidR="00AF1604" w:rsidRPr="00304151" w:rsidRDefault="00AF1604" w:rsidP="00AF1604">
      <w:pPr>
        <w:pStyle w:val="Corpodeltesto"/>
        <w:spacing w:after="0"/>
        <w:jc w:val="both"/>
        <w:rPr>
          <w:color w:val="003399"/>
          <w:sz w:val="24"/>
          <w:szCs w:val="24"/>
        </w:rPr>
      </w:pPr>
      <w:r w:rsidRPr="00304151">
        <w:rPr>
          <w:color w:val="003399"/>
          <w:sz w:val="24"/>
          <w:szCs w:val="24"/>
        </w:rPr>
        <w:t xml:space="preserve">Nel caso di comprovate inadempienze ai patti contrattuali ed inosservanze alle norme del presente </w:t>
      </w:r>
      <w:r w:rsidR="00B415F4">
        <w:rPr>
          <w:color w:val="003399"/>
          <w:sz w:val="24"/>
          <w:szCs w:val="24"/>
        </w:rPr>
        <w:t>Disciplinare</w:t>
      </w:r>
      <w:r w:rsidRPr="00304151">
        <w:rPr>
          <w:color w:val="003399"/>
          <w:sz w:val="24"/>
          <w:szCs w:val="24"/>
        </w:rPr>
        <w:t xml:space="preserve"> di </w:t>
      </w:r>
      <w:r w:rsidR="00B415F4">
        <w:rPr>
          <w:color w:val="003399"/>
          <w:sz w:val="24"/>
          <w:szCs w:val="24"/>
        </w:rPr>
        <w:t>Gara</w:t>
      </w:r>
      <w:r w:rsidRPr="00304151">
        <w:rPr>
          <w:color w:val="003399"/>
          <w:sz w:val="24"/>
          <w:szCs w:val="24"/>
        </w:rPr>
        <w:t xml:space="preserve"> e del </w:t>
      </w:r>
      <w:r w:rsidR="00EE1B91">
        <w:rPr>
          <w:color w:val="003399"/>
          <w:sz w:val="24"/>
          <w:szCs w:val="24"/>
        </w:rPr>
        <w:t>Capitolato</w:t>
      </w:r>
      <w:r w:rsidRPr="00304151">
        <w:rPr>
          <w:color w:val="003399"/>
          <w:sz w:val="24"/>
          <w:szCs w:val="24"/>
        </w:rPr>
        <w:t xml:space="preserve"> Tecnico, verrà applicata una penale variante a seconda della gravità delle infrazioni contestate, da un minimo di € </w:t>
      </w:r>
      <w:r w:rsidR="00C859E9">
        <w:rPr>
          <w:color w:val="003399"/>
          <w:sz w:val="24"/>
          <w:szCs w:val="24"/>
        </w:rPr>
        <w:t>10</w:t>
      </w:r>
      <w:r w:rsidRPr="00304151">
        <w:rPr>
          <w:color w:val="003399"/>
          <w:sz w:val="24"/>
          <w:szCs w:val="24"/>
        </w:rPr>
        <w:t xml:space="preserve">00,00 ad un massimo di € </w:t>
      </w:r>
      <w:r w:rsidR="00C859E9">
        <w:rPr>
          <w:color w:val="003399"/>
          <w:sz w:val="24"/>
          <w:szCs w:val="24"/>
        </w:rPr>
        <w:t>3</w:t>
      </w:r>
      <w:r w:rsidRPr="00304151">
        <w:rPr>
          <w:color w:val="003399"/>
          <w:sz w:val="24"/>
          <w:szCs w:val="24"/>
        </w:rPr>
        <w:t>.000,00 fatto salvo, comunque, il risarcimento dei danni arrecati.</w:t>
      </w:r>
    </w:p>
    <w:p w:rsidR="00AF1604" w:rsidRPr="00304151" w:rsidRDefault="00AF1604" w:rsidP="00AF1604">
      <w:pPr>
        <w:pStyle w:val="Corpodeltesto"/>
        <w:spacing w:after="0"/>
        <w:jc w:val="both"/>
        <w:rPr>
          <w:color w:val="003399"/>
          <w:sz w:val="24"/>
          <w:szCs w:val="24"/>
        </w:rPr>
      </w:pPr>
      <w:r w:rsidRPr="00304151">
        <w:rPr>
          <w:color w:val="003399"/>
          <w:sz w:val="24"/>
          <w:szCs w:val="24"/>
        </w:rPr>
        <w:t xml:space="preserve">Tali inadempienze e/o inosservanze ai patti contrattuali ed alle norme del presente </w:t>
      </w:r>
      <w:r w:rsidR="00B415F4">
        <w:rPr>
          <w:color w:val="003399"/>
          <w:sz w:val="24"/>
          <w:szCs w:val="24"/>
        </w:rPr>
        <w:t>Disciplinare di gara</w:t>
      </w:r>
      <w:r w:rsidRPr="00304151">
        <w:rPr>
          <w:color w:val="003399"/>
          <w:sz w:val="24"/>
          <w:szCs w:val="24"/>
        </w:rPr>
        <w:t>, saranno accertate dai responsabili degli Uffici e/o Servizi utenti e comunicata all'appaltatore.</w:t>
      </w:r>
    </w:p>
    <w:p w:rsidR="00AF1604" w:rsidRPr="00304151" w:rsidRDefault="00AF1604" w:rsidP="00AF1604">
      <w:pPr>
        <w:pStyle w:val="Corpodeltesto"/>
        <w:spacing w:after="0"/>
        <w:jc w:val="both"/>
        <w:rPr>
          <w:color w:val="003399"/>
          <w:sz w:val="24"/>
          <w:szCs w:val="24"/>
        </w:rPr>
      </w:pPr>
      <w:r w:rsidRPr="00304151">
        <w:rPr>
          <w:color w:val="003399"/>
          <w:sz w:val="24"/>
          <w:szCs w:val="24"/>
        </w:rPr>
        <w:t>Entro due giorni dalla data di notifica dell'inadempienza, l'appaltatore potrà presentare le proprie giustificazioni. In mancanza delle predette giustificazioni nel termine fissato, e/o nel caso le stesse siano ritenute non soddisfacenti dal Funzionario dell’</w:t>
      </w:r>
      <w:proofErr w:type="spellStart"/>
      <w:r w:rsidRPr="00304151">
        <w:rPr>
          <w:color w:val="003399"/>
          <w:sz w:val="24"/>
          <w:szCs w:val="24"/>
        </w:rPr>
        <w:t>A.S.L.</w:t>
      </w:r>
      <w:proofErr w:type="spellEnd"/>
      <w:r w:rsidRPr="00304151">
        <w:rPr>
          <w:color w:val="003399"/>
          <w:sz w:val="24"/>
          <w:szCs w:val="24"/>
        </w:rPr>
        <w:t xml:space="preserve"> NA 3 SUD preposto, l'Amministrazione adotterà i provvedimenti del caso applicando le penali previste.</w:t>
      </w:r>
    </w:p>
    <w:p w:rsidR="00AF1604" w:rsidRPr="00304151" w:rsidRDefault="00AF1604" w:rsidP="00AF1604">
      <w:pPr>
        <w:jc w:val="both"/>
        <w:rPr>
          <w:color w:val="003399"/>
          <w:sz w:val="24"/>
          <w:szCs w:val="24"/>
        </w:rPr>
      </w:pPr>
      <w:r w:rsidRPr="00304151">
        <w:rPr>
          <w:color w:val="003399"/>
          <w:sz w:val="24"/>
          <w:szCs w:val="24"/>
        </w:rPr>
        <w:t>L'applicazione delle penali verrà effettuata in sede di pagamento delle fatture emesse a fronte della fornitura / servizio già effettuata.</w:t>
      </w:r>
    </w:p>
    <w:p w:rsidR="00AF1604" w:rsidRPr="00304151" w:rsidRDefault="00AF1604" w:rsidP="00AF1604">
      <w:pPr>
        <w:pStyle w:val="Corpodeltesto"/>
        <w:spacing w:after="0"/>
        <w:jc w:val="both"/>
        <w:rPr>
          <w:color w:val="003399"/>
          <w:sz w:val="24"/>
          <w:szCs w:val="24"/>
        </w:rPr>
      </w:pPr>
      <w:r w:rsidRPr="00304151">
        <w:rPr>
          <w:color w:val="003399"/>
          <w:sz w:val="24"/>
          <w:szCs w:val="24"/>
        </w:rPr>
        <w:t xml:space="preserve">Nel caso che dette infrazioni inducano a ritenere tale comportamento assolutamente lesivo e pregiudizievole al buon andamento del rapporto contrattuale, la </w:t>
      </w:r>
      <w:proofErr w:type="spellStart"/>
      <w:r w:rsidRPr="00304151">
        <w:rPr>
          <w:color w:val="003399"/>
          <w:sz w:val="24"/>
          <w:szCs w:val="24"/>
        </w:rPr>
        <w:t>A.S.L.</w:t>
      </w:r>
      <w:proofErr w:type="spellEnd"/>
      <w:r w:rsidRPr="00304151">
        <w:rPr>
          <w:color w:val="003399"/>
          <w:sz w:val="24"/>
          <w:szCs w:val="24"/>
        </w:rPr>
        <w:t xml:space="preserve"> potrà procedere alla risoluzione del contratto, dandone notifica alla ditta con lettera raccomandata, con avviso di ricevimento o con atto </w:t>
      </w:r>
      <w:proofErr w:type="spellStart"/>
      <w:r w:rsidRPr="00304151">
        <w:rPr>
          <w:color w:val="003399"/>
          <w:sz w:val="24"/>
          <w:szCs w:val="24"/>
        </w:rPr>
        <w:t>stragiudizíale</w:t>
      </w:r>
      <w:proofErr w:type="spellEnd"/>
      <w:r w:rsidRPr="00304151">
        <w:rPr>
          <w:color w:val="003399"/>
          <w:sz w:val="24"/>
          <w:szCs w:val="24"/>
        </w:rPr>
        <w:t xml:space="preserve"> notificato con l'osservanza delle norme di legge.</w:t>
      </w:r>
    </w:p>
    <w:p w:rsidR="00AF1604" w:rsidRPr="00304151" w:rsidRDefault="00AF1604" w:rsidP="00AF1604">
      <w:pPr>
        <w:pStyle w:val="Corpodeltesto"/>
        <w:spacing w:after="0"/>
        <w:jc w:val="both"/>
        <w:rPr>
          <w:color w:val="003399"/>
          <w:sz w:val="24"/>
          <w:szCs w:val="24"/>
        </w:rPr>
      </w:pPr>
      <w:r w:rsidRPr="00304151">
        <w:rPr>
          <w:color w:val="003399"/>
          <w:sz w:val="24"/>
          <w:szCs w:val="24"/>
        </w:rPr>
        <w:t xml:space="preserve">Nel caso si addivenisse alla risoluzione del contratto, per le motivazioni su esposte, la ditta oltre ad incorrere nella perdita del deposito cauzionale a titolo di penale, sarà tenuta al completo risarcimento di tutti i danni diretti ed indiretti ed al rimborso delle maggiori spese alle quali la </w:t>
      </w:r>
      <w:proofErr w:type="spellStart"/>
      <w:r w:rsidRPr="00304151">
        <w:rPr>
          <w:color w:val="003399"/>
          <w:sz w:val="24"/>
          <w:szCs w:val="24"/>
        </w:rPr>
        <w:t>A.S.L.</w:t>
      </w:r>
      <w:proofErr w:type="spellEnd"/>
      <w:r w:rsidRPr="00304151">
        <w:rPr>
          <w:color w:val="003399"/>
          <w:sz w:val="24"/>
          <w:szCs w:val="24"/>
        </w:rPr>
        <w:t xml:space="preserve"> dovrà comunque andare incontro per il rimanente periodo contrattuale.</w:t>
      </w:r>
    </w:p>
    <w:p w:rsidR="00AF1604" w:rsidRPr="00304151" w:rsidRDefault="00AF1604" w:rsidP="00AF1604">
      <w:pPr>
        <w:pStyle w:val="Puntoelenco"/>
        <w:tabs>
          <w:tab w:val="clear" w:pos="360"/>
          <w:tab w:val="left" w:pos="708"/>
        </w:tabs>
        <w:ind w:left="0" w:firstLine="0"/>
        <w:jc w:val="both"/>
        <w:rPr>
          <w:color w:val="003399"/>
        </w:rPr>
      </w:pPr>
      <w:r w:rsidRPr="00304151">
        <w:rPr>
          <w:color w:val="003399"/>
        </w:rPr>
        <w:t>L’Amministrazione si riserva, comunque, la facoltà di risolvere il contratto di appalto in qualunque tempo, senza alcun genere di indennità e compenso per l’appaltatore, qualora le disposizioni prese ed i mezzi applicati per l’espletamento del servizio non dessero sicuro affidamento, a giudizio dell’amministrazione, o che il servizio stesso non fosse compiuto nei termini stabiliti o si verificassero gravi irregolarità e negligenze in genere o per  sopravvenuti gravi motivi di pubblico interesse.</w:t>
      </w:r>
    </w:p>
    <w:p w:rsidR="003230D9" w:rsidRDefault="003230D9" w:rsidP="00304151">
      <w:pPr>
        <w:tabs>
          <w:tab w:val="left" w:pos="1080"/>
          <w:tab w:val="left" w:pos="3969"/>
          <w:tab w:val="left" w:pos="5954"/>
          <w:tab w:val="left" w:pos="6521"/>
          <w:tab w:val="left" w:pos="8505"/>
        </w:tabs>
        <w:jc w:val="center"/>
        <w:rPr>
          <w:b/>
          <w:color w:val="003399"/>
          <w:sz w:val="24"/>
          <w:szCs w:val="24"/>
        </w:rPr>
      </w:pPr>
    </w:p>
    <w:p w:rsidR="00843C71" w:rsidRDefault="00843C71" w:rsidP="00304151">
      <w:pPr>
        <w:tabs>
          <w:tab w:val="left" w:pos="1080"/>
          <w:tab w:val="left" w:pos="3969"/>
          <w:tab w:val="left" w:pos="5954"/>
          <w:tab w:val="left" w:pos="6521"/>
          <w:tab w:val="left" w:pos="8505"/>
        </w:tabs>
        <w:jc w:val="center"/>
        <w:rPr>
          <w:b/>
          <w:color w:val="003399"/>
          <w:sz w:val="24"/>
          <w:szCs w:val="24"/>
        </w:rPr>
      </w:pPr>
    </w:p>
    <w:p w:rsidR="00304151" w:rsidRPr="00304151" w:rsidRDefault="00304151" w:rsidP="00304151">
      <w:pPr>
        <w:tabs>
          <w:tab w:val="left" w:pos="1080"/>
          <w:tab w:val="left" w:pos="3969"/>
          <w:tab w:val="left" w:pos="5954"/>
          <w:tab w:val="left" w:pos="6521"/>
          <w:tab w:val="left" w:pos="8505"/>
        </w:tabs>
        <w:jc w:val="center"/>
        <w:rPr>
          <w:b/>
          <w:color w:val="003399"/>
          <w:sz w:val="24"/>
          <w:szCs w:val="24"/>
        </w:rPr>
      </w:pPr>
      <w:r w:rsidRPr="00304151">
        <w:rPr>
          <w:b/>
          <w:color w:val="003399"/>
          <w:sz w:val="24"/>
          <w:szCs w:val="24"/>
        </w:rPr>
        <w:lastRenderedPageBreak/>
        <w:t>Art. 2</w:t>
      </w:r>
      <w:r w:rsidR="00BC711D">
        <w:rPr>
          <w:b/>
          <w:color w:val="003399"/>
          <w:sz w:val="24"/>
          <w:szCs w:val="24"/>
        </w:rPr>
        <w:t>3</w:t>
      </w:r>
    </w:p>
    <w:p w:rsidR="00AF1604" w:rsidRPr="00304151" w:rsidRDefault="00AF1604" w:rsidP="00304151">
      <w:pPr>
        <w:tabs>
          <w:tab w:val="left" w:pos="1080"/>
          <w:tab w:val="left" w:pos="3969"/>
          <w:tab w:val="left" w:pos="5954"/>
          <w:tab w:val="left" w:pos="6521"/>
          <w:tab w:val="left" w:pos="8505"/>
        </w:tabs>
        <w:jc w:val="center"/>
        <w:rPr>
          <w:b/>
          <w:color w:val="003399"/>
          <w:sz w:val="24"/>
          <w:szCs w:val="24"/>
        </w:rPr>
      </w:pPr>
      <w:r w:rsidRPr="00304151">
        <w:rPr>
          <w:b/>
          <w:color w:val="003399"/>
          <w:sz w:val="24"/>
          <w:szCs w:val="24"/>
        </w:rPr>
        <w:t>Risoluzione delle controversie</w:t>
      </w:r>
    </w:p>
    <w:p w:rsidR="00AF1604" w:rsidRPr="00304151" w:rsidRDefault="00AF1604" w:rsidP="00AF1604">
      <w:pPr>
        <w:jc w:val="both"/>
        <w:rPr>
          <w:color w:val="003399"/>
          <w:sz w:val="24"/>
          <w:szCs w:val="24"/>
        </w:rPr>
      </w:pPr>
      <w:r w:rsidRPr="00304151">
        <w:rPr>
          <w:color w:val="003399"/>
          <w:sz w:val="24"/>
          <w:szCs w:val="24"/>
        </w:rPr>
        <w:t xml:space="preserve">Eventuali controversie che possono insorgere tra le parti riguardo all’interpretazione ed alla applicazione del presente </w:t>
      </w:r>
      <w:r w:rsidR="00B415F4">
        <w:rPr>
          <w:color w:val="003399"/>
          <w:sz w:val="24"/>
          <w:szCs w:val="24"/>
        </w:rPr>
        <w:t>Disciplinare di gara</w:t>
      </w:r>
      <w:r w:rsidRPr="00304151">
        <w:rPr>
          <w:color w:val="003399"/>
          <w:sz w:val="24"/>
          <w:szCs w:val="24"/>
        </w:rPr>
        <w:t>, nonché sull’esecuzione del rapporto contrattuale che ne deriva, resta eletto quale foro competente il Tribunale di Torre Annunziata.</w:t>
      </w:r>
    </w:p>
    <w:p w:rsidR="00304151" w:rsidRPr="00304151" w:rsidRDefault="00304151" w:rsidP="00304151">
      <w:pPr>
        <w:pStyle w:val="Titolo2"/>
        <w:jc w:val="center"/>
        <w:rPr>
          <w:color w:val="003399"/>
          <w:szCs w:val="24"/>
        </w:rPr>
      </w:pPr>
      <w:r w:rsidRPr="00304151">
        <w:rPr>
          <w:color w:val="003399"/>
          <w:szCs w:val="24"/>
        </w:rPr>
        <w:t>Art. 2</w:t>
      </w:r>
      <w:r w:rsidR="00BC711D">
        <w:rPr>
          <w:color w:val="003399"/>
          <w:szCs w:val="24"/>
        </w:rPr>
        <w:t>4</w:t>
      </w:r>
    </w:p>
    <w:p w:rsidR="00AF1604" w:rsidRPr="00304151" w:rsidRDefault="00AF1604" w:rsidP="00304151">
      <w:pPr>
        <w:pStyle w:val="Titolo2"/>
        <w:jc w:val="center"/>
        <w:rPr>
          <w:i/>
          <w:color w:val="003399"/>
          <w:szCs w:val="24"/>
        </w:rPr>
      </w:pPr>
      <w:r w:rsidRPr="00304151">
        <w:rPr>
          <w:color w:val="003399"/>
          <w:szCs w:val="24"/>
        </w:rPr>
        <w:t>Prezzi offerti</w:t>
      </w:r>
    </w:p>
    <w:p w:rsidR="00AF1604" w:rsidRPr="00304151" w:rsidRDefault="00AF1604" w:rsidP="00AF1604">
      <w:pPr>
        <w:jc w:val="both"/>
        <w:rPr>
          <w:color w:val="003399"/>
          <w:sz w:val="24"/>
          <w:szCs w:val="24"/>
        </w:rPr>
      </w:pPr>
      <w:r w:rsidRPr="00304151">
        <w:rPr>
          <w:color w:val="003399"/>
          <w:sz w:val="24"/>
          <w:szCs w:val="24"/>
        </w:rPr>
        <w:t>Il prezzo del servizio offerto non sarà soggetto di variazioni nel periodo di durata del contratto; il prezzo offerto resterà quindi fisso ed invariato per tutta la durata del servizio.</w:t>
      </w:r>
    </w:p>
    <w:p w:rsidR="00AF1604" w:rsidRPr="00304151" w:rsidRDefault="00AF1604" w:rsidP="00AF1604">
      <w:pPr>
        <w:jc w:val="both"/>
        <w:rPr>
          <w:color w:val="003399"/>
          <w:sz w:val="24"/>
          <w:szCs w:val="24"/>
        </w:rPr>
      </w:pPr>
      <w:r w:rsidRPr="00304151">
        <w:rPr>
          <w:color w:val="003399"/>
          <w:sz w:val="24"/>
          <w:szCs w:val="24"/>
        </w:rPr>
        <w:t xml:space="preserve">In esso si intendono compresi e compensati tutti gli oneri di cui al presente </w:t>
      </w:r>
      <w:r w:rsidR="00B415F4">
        <w:rPr>
          <w:color w:val="003399"/>
          <w:sz w:val="24"/>
          <w:szCs w:val="24"/>
        </w:rPr>
        <w:t>Disciplinare di gara</w:t>
      </w:r>
      <w:r w:rsidRPr="00304151">
        <w:rPr>
          <w:color w:val="003399"/>
          <w:sz w:val="24"/>
          <w:szCs w:val="24"/>
        </w:rPr>
        <w:t>, tutto incluso e nulla escluso, per l’esecuzione delle prestazioni oggetto del presente appalto.</w:t>
      </w:r>
    </w:p>
    <w:p w:rsidR="00AF1604" w:rsidRPr="00304151" w:rsidRDefault="00AF1604" w:rsidP="00AF1604">
      <w:pPr>
        <w:jc w:val="both"/>
        <w:rPr>
          <w:color w:val="003399"/>
          <w:sz w:val="24"/>
          <w:szCs w:val="24"/>
        </w:rPr>
      </w:pPr>
      <w:r w:rsidRPr="00304151">
        <w:rPr>
          <w:color w:val="003399"/>
          <w:sz w:val="24"/>
          <w:szCs w:val="24"/>
        </w:rPr>
        <w:t>I prezzi praticati si intendono offerti dall’Impresa in base a calcoli di propria convenienza, a tutto suo rischio, e sono, quindi, invariabil</w:t>
      </w:r>
      <w:r w:rsidR="00163231" w:rsidRPr="00304151">
        <w:rPr>
          <w:color w:val="003399"/>
          <w:sz w:val="24"/>
          <w:szCs w:val="24"/>
        </w:rPr>
        <w:t>i</w:t>
      </w:r>
      <w:r w:rsidRPr="00304151">
        <w:rPr>
          <w:color w:val="003399"/>
          <w:sz w:val="24"/>
          <w:szCs w:val="24"/>
        </w:rPr>
        <w:t xml:space="preserve"> ed indipendent</w:t>
      </w:r>
      <w:r w:rsidR="00163231" w:rsidRPr="00304151">
        <w:rPr>
          <w:color w:val="003399"/>
          <w:sz w:val="24"/>
          <w:szCs w:val="24"/>
        </w:rPr>
        <w:t>i</w:t>
      </w:r>
      <w:r w:rsidRPr="00304151">
        <w:rPr>
          <w:color w:val="003399"/>
          <w:sz w:val="24"/>
          <w:szCs w:val="24"/>
        </w:rPr>
        <w:t xml:space="preserve"> da qualsiasi eventualità per tutto il periodo di durata dell’appalto.</w:t>
      </w:r>
    </w:p>
    <w:p w:rsidR="00492294" w:rsidRDefault="00492294" w:rsidP="006944C5">
      <w:pPr>
        <w:jc w:val="center"/>
        <w:rPr>
          <w:b/>
          <w:sz w:val="24"/>
          <w:szCs w:val="24"/>
        </w:rPr>
      </w:pPr>
    </w:p>
    <w:p w:rsidR="00304151" w:rsidRPr="00304151" w:rsidRDefault="00304151" w:rsidP="00304151">
      <w:pPr>
        <w:jc w:val="center"/>
        <w:rPr>
          <w:b/>
          <w:color w:val="003399"/>
          <w:sz w:val="24"/>
          <w:szCs w:val="24"/>
        </w:rPr>
      </w:pPr>
      <w:r w:rsidRPr="00304151">
        <w:rPr>
          <w:b/>
          <w:color w:val="003399"/>
          <w:sz w:val="24"/>
          <w:szCs w:val="24"/>
        </w:rPr>
        <w:t>Art. 2</w:t>
      </w:r>
      <w:r w:rsidR="00BC711D">
        <w:rPr>
          <w:b/>
          <w:color w:val="003399"/>
          <w:sz w:val="24"/>
          <w:szCs w:val="24"/>
        </w:rPr>
        <w:t>5</w:t>
      </w:r>
    </w:p>
    <w:p w:rsidR="00AF1604" w:rsidRPr="00304151" w:rsidRDefault="00AF1604" w:rsidP="00304151">
      <w:pPr>
        <w:jc w:val="center"/>
        <w:rPr>
          <w:b/>
          <w:color w:val="003399"/>
          <w:sz w:val="24"/>
          <w:szCs w:val="24"/>
        </w:rPr>
      </w:pPr>
      <w:r w:rsidRPr="00304151">
        <w:rPr>
          <w:b/>
          <w:color w:val="003399"/>
          <w:sz w:val="24"/>
          <w:szCs w:val="24"/>
        </w:rPr>
        <w:t>Fatturazione e Modalità di Pagamento</w:t>
      </w:r>
    </w:p>
    <w:p w:rsidR="00AF1604" w:rsidRPr="00304151" w:rsidRDefault="00AF1604" w:rsidP="006944C5">
      <w:pPr>
        <w:jc w:val="both"/>
        <w:rPr>
          <w:color w:val="003399"/>
          <w:sz w:val="24"/>
          <w:szCs w:val="24"/>
        </w:rPr>
      </w:pPr>
      <w:r w:rsidRPr="00304151">
        <w:rPr>
          <w:color w:val="003399"/>
          <w:sz w:val="24"/>
          <w:szCs w:val="24"/>
        </w:rPr>
        <w:t>Le fatture (da trasmettere in triplice copia) devono essere intestate all’</w:t>
      </w:r>
      <w:proofErr w:type="spellStart"/>
      <w:r w:rsidRPr="00304151">
        <w:rPr>
          <w:color w:val="003399"/>
          <w:sz w:val="24"/>
          <w:szCs w:val="24"/>
        </w:rPr>
        <w:t>A.S.L.</w:t>
      </w:r>
      <w:proofErr w:type="spellEnd"/>
      <w:r w:rsidRPr="00304151">
        <w:rPr>
          <w:color w:val="003399"/>
          <w:sz w:val="24"/>
          <w:szCs w:val="24"/>
        </w:rPr>
        <w:t xml:space="preserve"> NAPOLI 3 SUD con sede </w:t>
      </w:r>
      <w:r w:rsidR="00C743D0" w:rsidRPr="00304151">
        <w:rPr>
          <w:color w:val="003399"/>
          <w:sz w:val="24"/>
          <w:szCs w:val="24"/>
        </w:rPr>
        <w:t>in Torre del Greco</w:t>
      </w:r>
      <w:r w:rsidR="001C6282" w:rsidRPr="00304151">
        <w:rPr>
          <w:color w:val="003399"/>
          <w:sz w:val="24"/>
          <w:szCs w:val="24"/>
        </w:rPr>
        <w:t xml:space="preserve"> alla Via Marconi 66,</w:t>
      </w:r>
      <w:r w:rsidRPr="00304151">
        <w:rPr>
          <w:color w:val="003399"/>
          <w:sz w:val="24"/>
          <w:szCs w:val="24"/>
        </w:rPr>
        <w:t xml:space="preserve"> e dovranno riportare tutte le indicazioni necessarie per gli opportuni riscontri. </w:t>
      </w:r>
    </w:p>
    <w:p w:rsidR="00AF1604" w:rsidRPr="00304151" w:rsidRDefault="00AF1604" w:rsidP="006944C5">
      <w:pPr>
        <w:jc w:val="both"/>
        <w:rPr>
          <w:color w:val="003399"/>
          <w:sz w:val="24"/>
          <w:szCs w:val="24"/>
        </w:rPr>
      </w:pPr>
      <w:r w:rsidRPr="00304151">
        <w:rPr>
          <w:color w:val="003399"/>
          <w:sz w:val="24"/>
          <w:szCs w:val="24"/>
        </w:rPr>
        <w:t>Le fatture pervenute pr</w:t>
      </w:r>
      <w:r w:rsidR="00163231" w:rsidRPr="00304151">
        <w:rPr>
          <w:color w:val="003399"/>
          <w:sz w:val="24"/>
          <w:szCs w:val="24"/>
        </w:rPr>
        <w:t>i</w:t>
      </w:r>
      <w:r w:rsidRPr="00304151">
        <w:rPr>
          <w:color w:val="003399"/>
          <w:sz w:val="24"/>
          <w:szCs w:val="24"/>
        </w:rPr>
        <w:t xml:space="preserve">ve della richiesta di documentazione saranno sospese ed i termini per il pagamento decorreranno dalla data di completamento delle stesse. </w:t>
      </w:r>
    </w:p>
    <w:p w:rsidR="00AF1604" w:rsidRPr="00304151" w:rsidRDefault="00AF1604" w:rsidP="006944C5">
      <w:pPr>
        <w:jc w:val="both"/>
        <w:rPr>
          <w:color w:val="003399"/>
          <w:sz w:val="24"/>
          <w:szCs w:val="24"/>
        </w:rPr>
      </w:pPr>
      <w:r w:rsidRPr="00304151">
        <w:rPr>
          <w:color w:val="003399"/>
          <w:sz w:val="24"/>
          <w:szCs w:val="24"/>
        </w:rPr>
        <w:t>L</w:t>
      </w:r>
      <w:r w:rsidR="00B415F4">
        <w:rPr>
          <w:color w:val="003399"/>
          <w:sz w:val="24"/>
          <w:szCs w:val="24"/>
        </w:rPr>
        <w:t xml:space="preserve">a </w:t>
      </w:r>
      <w:r w:rsidR="00B415F4" w:rsidRPr="002C6359">
        <w:rPr>
          <w:color w:val="003399"/>
          <w:sz w:val="24"/>
          <w:szCs w:val="24"/>
        </w:rPr>
        <w:t>Ditta</w:t>
      </w:r>
      <w:r w:rsidR="00B415F4">
        <w:rPr>
          <w:color w:val="003399"/>
          <w:sz w:val="24"/>
          <w:szCs w:val="24"/>
        </w:rPr>
        <w:t>/Società/Impresa</w:t>
      </w:r>
      <w:r w:rsidR="00B415F4" w:rsidRPr="002C6359">
        <w:rPr>
          <w:color w:val="003399"/>
          <w:sz w:val="24"/>
          <w:szCs w:val="24"/>
        </w:rPr>
        <w:t xml:space="preserve"> </w:t>
      </w:r>
      <w:r w:rsidRPr="00304151">
        <w:rPr>
          <w:color w:val="003399"/>
          <w:sz w:val="24"/>
          <w:szCs w:val="24"/>
        </w:rPr>
        <w:t xml:space="preserve">appaltatrice emetterà fatture con scadenza mensile che, previo riscontro da parte del responsabile del servizio, saranno pagate, a mezzo mandato della Tesoreria dell’ASL NAPOLI 3 SUD, </w:t>
      </w:r>
      <w:r w:rsidR="00B93D7C">
        <w:rPr>
          <w:color w:val="003399"/>
          <w:sz w:val="24"/>
          <w:szCs w:val="24"/>
        </w:rPr>
        <w:t>nei termini previsti</w:t>
      </w:r>
      <w:r w:rsidRPr="00304151">
        <w:rPr>
          <w:color w:val="003399"/>
          <w:sz w:val="24"/>
          <w:szCs w:val="24"/>
        </w:rPr>
        <w:t xml:space="preserve"> della vigente normativa, sempre che l’impresa appaltatrice sia in regola con gli obblighi contrattuali come previsto da questo </w:t>
      </w:r>
      <w:r w:rsidR="00B415F4">
        <w:rPr>
          <w:color w:val="003399"/>
          <w:sz w:val="24"/>
          <w:szCs w:val="24"/>
        </w:rPr>
        <w:t>Disciplinare di gara</w:t>
      </w:r>
      <w:r w:rsidRPr="00304151">
        <w:rPr>
          <w:color w:val="003399"/>
          <w:sz w:val="24"/>
          <w:szCs w:val="24"/>
        </w:rPr>
        <w:t xml:space="preserve">. </w:t>
      </w:r>
    </w:p>
    <w:p w:rsidR="00436569" w:rsidRDefault="00436569" w:rsidP="00304151">
      <w:pPr>
        <w:autoSpaceDE w:val="0"/>
        <w:autoSpaceDN w:val="0"/>
        <w:adjustRightInd w:val="0"/>
        <w:jc w:val="center"/>
        <w:rPr>
          <w:b/>
          <w:bCs/>
          <w:color w:val="003399"/>
          <w:sz w:val="24"/>
          <w:szCs w:val="24"/>
        </w:rPr>
      </w:pPr>
    </w:p>
    <w:p w:rsidR="00304151" w:rsidRPr="00304151" w:rsidRDefault="00304151" w:rsidP="00304151">
      <w:pPr>
        <w:autoSpaceDE w:val="0"/>
        <w:autoSpaceDN w:val="0"/>
        <w:adjustRightInd w:val="0"/>
        <w:jc w:val="center"/>
        <w:rPr>
          <w:b/>
          <w:bCs/>
          <w:color w:val="003399"/>
          <w:sz w:val="24"/>
          <w:szCs w:val="24"/>
        </w:rPr>
      </w:pPr>
      <w:r w:rsidRPr="00304151">
        <w:rPr>
          <w:b/>
          <w:bCs/>
          <w:color w:val="003399"/>
          <w:sz w:val="24"/>
          <w:szCs w:val="24"/>
        </w:rPr>
        <w:t>Art. 2</w:t>
      </w:r>
      <w:r w:rsidR="00BC711D">
        <w:rPr>
          <w:b/>
          <w:bCs/>
          <w:color w:val="003399"/>
          <w:sz w:val="24"/>
          <w:szCs w:val="24"/>
        </w:rPr>
        <w:t>6</w:t>
      </w:r>
    </w:p>
    <w:p w:rsidR="00AF1604" w:rsidRPr="00304151" w:rsidRDefault="00AF1604" w:rsidP="00304151">
      <w:pPr>
        <w:autoSpaceDE w:val="0"/>
        <w:autoSpaceDN w:val="0"/>
        <w:adjustRightInd w:val="0"/>
        <w:jc w:val="center"/>
        <w:rPr>
          <w:b/>
          <w:bCs/>
          <w:color w:val="003399"/>
          <w:sz w:val="24"/>
          <w:szCs w:val="24"/>
        </w:rPr>
      </w:pPr>
      <w:r w:rsidRPr="00304151">
        <w:rPr>
          <w:b/>
          <w:bCs/>
          <w:color w:val="003399"/>
          <w:sz w:val="24"/>
          <w:szCs w:val="24"/>
        </w:rPr>
        <w:t>Tracciabilità dei flussi finanziari</w:t>
      </w:r>
    </w:p>
    <w:p w:rsidR="00AF1604" w:rsidRPr="00304151" w:rsidRDefault="00AF1604" w:rsidP="00AF1604">
      <w:pPr>
        <w:autoSpaceDE w:val="0"/>
        <w:autoSpaceDN w:val="0"/>
        <w:adjustRightInd w:val="0"/>
        <w:jc w:val="both"/>
        <w:rPr>
          <w:color w:val="003399"/>
          <w:sz w:val="24"/>
          <w:szCs w:val="24"/>
        </w:rPr>
      </w:pPr>
      <w:r w:rsidRPr="00304151">
        <w:rPr>
          <w:bCs/>
          <w:color w:val="003399"/>
          <w:sz w:val="24"/>
          <w:szCs w:val="24"/>
        </w:rPr>
        <w:t xml:space="preserve">Al fine della Tracciabilità dei Flussi Finanziari, l’Appaltatore dovrà assumere tutti gli obblighi di cui all'art. 3 della Legge 136/2010 e </w:t>
      </w:r>
      <w:proofErr w:type="spellStart"/>
      <w:r w:rsidRPr="00304151">
        <w:rPr>
          <w:bCs/>
          <w:color w:val="003399"/>
          <w:sz w:val="24"/>
          <w:szCs w:val="24"/>
        </w:rPr>
        <w:t>ss.mm.ii</w:t>
      </w:r>
      <w:r w:rsidRPr="00304151">
        <w:rPr>
          <w:color w:val="003399"/>
          <w:sz w:val="24"/>
          <w:szCs w:val="24"/>
        </w:rPr>
        <w:t>.</w:t>
      </w:r>
      <w:proofErr w:type="spellEnd"/>
    </w:p>
    <w:p w:rsidR="00AF1604" w:rsidRPr="00304151" w:rsidRDefault="00AF1604" w:rsidP="00AF1604">
      <w:pPr>
        <w:autoSpaceDE w:val="0"/>
        <w:autoSpaceDN w:val="0"/>
        <w:adjustRightInd w:val="0"/>
        <w:jc w:val="both"/>
        <w:rPr>
          <w:color w:val="003399"/>
          <w:sz w:val="24"/>
          <w:szCs w:val="24"/>
        </w:rPr>
      </w:pPr>
      <w:r w:rsidRPr="00304151">
        <w:rPr>
          <w:color w:val="003399"/>
          <w:sz w:val="24"/>
          <w:szCs w:val="24"/>
        </w:rPr>
        <w:t>Tutti i pagamenti saranno effettuati previa verifica della regolarità contributiva mediante il Documento Unico di Regolarità Contributiva (DURC), emesso dallo Sportello Unico previdenziale, riferito sia all’Appaltatore sia ad eventuali imprese Subappaltatrici ed anche ai lavoratori autonomi.</w:t>
      </w:r>
    </w:p>
    <w:p w:rsidR="00AF1604" w:rsidRPr="00304151" w:rsidRDefault="00AF1604" w:rsidP="00AF1604">
      <w:pPr>
        <w:autoSpaceDE w:val="0"/>
        <w:autoSpaceDN w:val="0"/>
        <w:adjustRightInd w:val="0"/>
        <w:jc w:val="both"/>
        <w:rPr>
          <w:color w:val="003399"/>
          <w:sz w:val="24"/>
          <w:szCs w:val="24"/>
        </w:rPr>
      </w:pPr>
      <w:r w:rsidRPr="00304151">
        <w:rPr>
          <w:color w:val="003399"/>
          <w:sz w:val="24"/>
          <w:szCs w:val="24"/>
        </w:rPr>
        <w:t xml:space="preserve">Qualora il Documento Unico di Regolarità Contributiva (DURC) attesti l’irregolarità contributiva nei confronti dell’Appaltatore e/o delle eventuali imprese subappaltatrici e/o degli eventuali lavoratori autonomi, la Stazione Appaltante sospenderà i pagamenti dei corrispettivi dovuti fino a quando non sarà regolarizzata la posizione contributiva; in caso di mancata regolarizzazione potrà disporre il pagamento di quanto dovuto dalla </w:t>
      </w:r>
      <w:r w:rsidR="00F91660" w:rsidRPr="002C6359">
        <w:rPr>
          <w:color w:val="003399"/>
          <w:sz w:val="24"/>
          <w:szCs w:val="24"/>
        </w:rPr>
        <w:lastRenderedPageBreak/>
        <w:t>Ditta</w:t>
      </w:r>
      <w:r w:rsidR="00F91660">
        <w:rPr>
          <w:color w:val="003399"/>
          <w:sz w:val="24"/>
          <w:szCs w:val="24"/>
        </w:rPr>
        <w:t>/Società/Impresa</w:t>
      </w:r>
      <w:r w:rsidR="00F91660" w:rsidRPr="002C6359">
        <w:rPr>
          <w:color w:val="003399"/>
          <w:sz w:val="24"/>
          <w:szCs w:val="24"/>
        </w:rPr>
        <w:t xml:space="preserve"> </w:t>
      </w:r>
      <w:r w:rsidR="00F91660">
        <w:rPr>
          <w:color w:val="003399"/>
          <w:sz w:val="24"/>
          <w:szCs w:val="24"/>
        </w:rPr>
        <w:t>p</w:t>
      </w:r>
      <w:r w:rsidRPr="00304151">
        <w:rPr>
          <w:color w:val="003399"/>
          <w:sz w:val="24"/>
          <w:szCs w:val="24"/>
        </w:rPr>
        <w:t xml:space="preserve">er Oneri Previdenziali e assicurativi direttamente agli Enti destinatari, trattenendo tale somma dai compensi dovuti alla </w:t>
      </w:r>
      <w:r w:rsidR="00F91660" w:rsidRPr="002C6359">
        <w:rPr>
          <w:color w:val="003399"/>
          <w:sz w:val="24"/>
          <w:szCs w:val="24"/>
        </w:rPr>
        <w:t>Ditta</w:t>
      </w:r>
      <w:r w:rsidR="00F91660">
        <w:rPr>
          <w:color w:val="003399"/>
          <w:sz w:val="24"/>
          <w:szCs w:val="24"/>
        </w:rPr>
        <w:t>/Società/Impresa</w:t>
      </w:r>
      <w:r w:rsidRPr="00304151">
        <w:rPr>
          <w:color w:val="003399"/>
          <w:sz w:val="24"/>
          <w:szCs w:val="24"/>
        </w:rPr>
        <w:t>.</w:t>
      </w:r>
    </w:p>
    <w:p w:rsidR="00AF1604" w:rsidRPr="00304151" w:rsidRDefault="00AF1604" w:rsidP="00AF1604">
      <w:pPr>
        <w:autoSpaceDE w:val="0"/>
        <w:autoSpaceDN w:val="0"/>
        <w:adjustRightInd w:val="0"/>
        <w:jc w:val="both"/>
        <w:rPr>
          <w:color w:val="003399"/>
          <w:sz w:val="24"/>
          <w:szCs w:val="24"/>
        </w:rPr>
      </w:pPr>
      <w:r w:rsidRPr="00304151">
        <w:rPr>
          <w:color w:val="003399"/>
          <w:sz w:val="24"/>
          <w:szCs w:val="24"/>
        </w:rPr>
        <w:t xml:space="preserve">Fino a quando non sarà conclusa la procedura sopracitata sono sospesi i pagamenti alla </w:t>
      </w:r>
      <w:r w:rsidR="00F91660" w:rsidRPr="002C6359">
        <w:rPr>
          <w:color w:val="003399"/>
          <w:sz w:val="24"/>
          <w:szCs w:val="24"/>
        </w:rPr>
        <w:t>Ditta</w:t>
      </w:r>
      <w:r w:rsidR="00F91660">
        <w:rPr>
          <w:color w:val="003399"/>
          <w:sz w:val="24"/>
          <w:szCs w:val="24"/>
        </w:rPr>
        <w:t>/Società/Impresa</w:t>
      </w:r>
      <w:r w:rsidRPr="00304151">
        <w:rPr>
          <w:color w:val="003399"/>
          <w:sz w:val="24"/>
          <w:szCs w:val="24"/>
        </w:rPr>
        <w:t>, senza che La stessa possa eccepire il ritardo dei pagamenti medesimi.</w:t>
      </w:r>
    </w:p>
    <w:p w:rsidR="00AF1604" w:rsidRPr="00304151" w:rsidRDefault="00AF1604" w:rsidP="00AF1604">
      <w:pPr>
        <w:autoSpaceDE w:val="0"/>
        <w:autoSpaceDN w:val="0"/>
        <w:adjustRightInd w:val="0"/>
        <w:jc w:val="both"/>
        <w:rPr>
          <w:color w:val="003399"/>
          <w:sz w:val="24"/>
          <w:szCs w:val="24"/>
        </w:rPr>
      </w:pPr>
      <w:r w:rsidRPr="00304151">
        <w:rPr>
          <w:color w:val="003399"/>
          <w:sz w:val="24"/>
          <w:szCs w:val="24"/>
        </w:rPr>
        <w:t>Tutti gli obblighi di cui sopra gravano comunque sull’Appaltatore in forza del contratto e del Disciplinare di Gara.</w:t>
      </w:r>
    </w:p>
    <w:p w:rsidR="004A47EA" w:rsidRDefault="004A47EA" w:rsidP="00304151">
      <w:pPr>
        <w:jc w:val="center"/>
        <w:rPr>
          <w:b/>
          <w:color w:val="003399"/>
          <w:sz w:val="24"/>
          <w:szCs w:val="24"/>
        </w:rPr>
      </w:pPr>
    </w:p>
    <w:p w:rsidR="00304151" w:rsidRPr="00304151" w:rsidRDefault="00304151" w:rsidP="00304151">
      <w:pPr>
        <w:jc w:val="center"/>
        <w:rPr>
          <w:b/>
          <w:color w:val="003399"/>
          <w:sz w:val="24"/>
          <w:szCs w:val="24"/>
        </w:rPr>
      </w:pPr>
      <w:r w:rsidRPr="00304151">
        <w:rPr>
          <w:b/>
          <w:color w:val="003399"/>
          <w:sz w:val="24"/>
          <w:szCs w:val="24"/>
        </w:rPr>
        <w:t>Art. 2</w:t>
      </w:r>
      <w:r w:rsidR="00BC711D">
        <w:rPr>
          <w:b/>
          <w:color w:val="003399"/>
          <w:sz w:val="24"/>
          <w:szCs w:val="24"/>
        </w:rPr>
        <w:t>7</w:t>
      </w:r>
    </w:p>
    <w:p w:rsidR="00AF1604" w:rsidRPr="00304151" w:rsidRDefault="00AF1604" w:rsidP="00304151">
      <w:pPr>
        <w:jc w:val="center"/>
        <w:rPr>
          <w:b/>
          <w:color w:val="003399"/>
          <w:sz w:val="24"/>
          <w:szCs w:val="24"/>
        </w:rPr>
      </w:pPr>
      <w:r w:rsidRPr="00304151">
        <w:rPr>
          <w:b/>
          <w:color w:val="003399"/>
          <w:sz w:val="24"/>
          <w:szCs w:val="24"/>
        </w:rPr>
        <w:t>Obbligo di Continuità del Servizio, Interruzione</w:t>
      </w:r>
    </w:p>
    <w:p w:rsidR="00AF1604" w:rsidRPr="00304151" w:rsidRDefault="00AF1604" w:rsidP="00AF1604">
      <w:pPr>
        <w:jc w:val="both"/>
        <w:rPr>
          <w:color w:val="003399"/>
          <w:sz w:val="24"/>
          <w:szCs w:val="24"/>
        </w:rPr>
      </w:pPr>
      <w:r w:rsidRPr="00304151">
        <w:rPr>
          <w:color w:val="003399"/>
          <w:sz w:val="24"/>
          <w:szCs w:val="24"/>
        </w:rPr>
        <w:t xml:space="preserve">Eventuali ritardi nel pagamento delle fatture emesse o il vantare crediti nei confronti dell’ASL non costituiscono per l’impresa aggiudicataria validi motivi per sospendere o ritardare il servizio cui afferisce il presente contratto. </w:t>
      </w:r>
    </w:p>
    <w:p w:rsidR="00AF1604" w:rsidRPr="00304151" w:rsidRDefault="00AF1604" w:rsidP="00AF1604">
      <w:pPr>
        <w:jc w:val="both"/>
        <w:rPr>
          <w:color w:val="003399"/>
          <w:sz w:val="24"/>
          <w:szCs w:val="24"/>
        </w:rPr>
      </w:pPr>
      <w:r w:rsidRPr="00304151">
        <w:rPr>
          <w:color w:val="003399"/>
          <w:sz w:val="24"/>
          <w:szCs w:val="24"/>
        </w:rPr>
        <w:t xml:space="preserve">Con tali inadempienze l’ASL potrà  rivalersi su tutto il deposito cauzionale definitivo, fermo restando ogni altra azione o risarcimento del maggior danno. </w:t>
      </w:r>
    </w:p>
    <w:p w:rsidR="00163231" w:rsidRPr="00304151" w:rsidRDefault="00163231" w:rsidP="006944C5">
      <w:pPr>
        <w:jc w:val="center"/>
        <w:rPr>
          <w:b/>
          <w:color w:val="003399"/>
          <w:sz w:val="24"/>
          <w:szCs w:val="24"/>
        </w:rPr>
      </w:pPr>
    </w:p>
    <w:p w:rsidR="00304151" w:rsidRPr="00304151" w:rsidRDefault="00304151" w:rsidP="00304151">
      <w:pPr>
        <w:jc w:val="center"/>
        <w:rPr>
          <w:b/>
          <w:color w:val="003399"/>
          <w:sz w:val="24"/>
          <w:szCs w:val="24"/>
        </w:rPr>
      </w:pPr>
      <w:r w:rsidRPr="00304151">
        <w:rPr>
          <w:b/>
          <w:color w:val="003399"/>
          <w:sz w:val="24"/>
          <w:szCs w:val="24"/>
        </w:rPr>
        <w:t>Art. 2</w:t>
      </w:r>
      <w:r w:rsidR="00BC711D">
        <w:rPr>
          <w:b/>
          <w:color w:val="003399"/>
          <w:sz w:val="24"/>
          <w:szCs w:val="24"/>
        </w:rPr>
        <w:t>8</w:t>
      </w:r>
    </w:p>
    <w:p w:rsidR="00AF1604" w:rsidRPr="00304151" w:rsidRDefault="00AF1604" w:rsidP="00304151">
      <w:pPr>
        <w:jc w:val="center"/>
        <w:rPr>
          <w:b/>
          <w:color w:val="003399"/>
          <w:sz w:val="24"/>
          <w:szCs w:val="24"/>
        </w:rPr>
      </w:pPr>
      <w:r w:rsidRPr="00304151">
        <w:rPr>
          <w:b/>
          <w:color w:val="003399"/>
          <w:sz w:val="24"/>
          <w:szCs w:val="24"/>
        </w:rPr>
        <w:t>Elezione Domicilio</w:t>
      </w:r>
    </w:p>
    <w:p w:rsidR="00AF1604" w:rsidRPr="00304151" w:rsidRDefault="00AF1604" w:rsidP="00AF1604">
      <w:pPr>
        <w:jc w:val="both"/>
        <w:rPr>
          <w:color w:val="003399"/>
          <w:sz w:val="24"/>
          <w:szCs w:val="24"/>
        </w:rPr>
      </w:pPr>
      <w:r w:rsidRPr="00304151">
        <w:rPr>
          <w:color w:val="003399"/>
          <w:sz w:val="24"/>
          <w:szCs w:val="24"/>
        </w:rPr>
        <w:t xml:space="preserve">Per gli effetti giuridici derivante dal presente capitolato, l’appaltatore elegge domicilio presso la propria sede legale e l’Azienda ASL presso la sede di </w:t>
      </w:r>
      <w:r w:rsidR="00163231" w:rsidRPr="00304151">
        <w:rPr>
          <w:color w:val="003399"/>
          <w:sz w:val="24"/>
          <w:szCs w:val="24"/>
        </w:rPr>
        <w:t xml:space="preserve">Via Marconi 66 (ex Presidio </w:t>
      </w:r>
      <w:proofErr w:type="spellStart"/>
      <w:r w:rsidR="00163231" w:rsidRPr="00304151">
        <w:rPr>
          <w:color w:val="003399"/>
          <w:sz w:val="24"/>
          <w:szCs w:val="24"/>
        </w:rPr>
        <w:t>Bottazzi</w:t>
      </w:r>
      <w:proofErr w:type="spellEnd"/>
      <w:r w:rsidR="00163231" w:rsidRPr="00304151">
        <w:rPr>
          <w:color w:val="003399"/>
          <w:sz w:val="24"/>
          <w:szCs w:val="24"/>
        </w:rPr>
        <w:t>)</w:t>
      </w:r>
      <w:r w:rsidRPr="00304151">
        <w:rPr>
          <w:color w:val="003399"/>
          <w:sz w:val="24"/>
          <w:szCs w:val="24"/>
        </w:rPr>
        <w:t xml:space="preserve"> –8005</w:t>
      </w:r>
      <w:r w:rsidR="00163231" w:rsidRPr="00304151">
        <w:rPr>
          <w:color w:val="003399"/>
          <w:sz w:val="24"/>
          <w:szCs w:val="24"/>
        </w:rPr>
        <w:t>9</w:t>
      </w:r>
      <w:r w:rsidRPr="00304151">
        <w:rPr>
          <w:color w:val="003399"/>
          <w:sz w:val="24"/>
          <w:szCs w:val="24"/>
        </w:rPr>
        <w:t xml:space="preserve"> </w:t>
      </w:r>
      <w:r w:rsidR="00163231" w:rsidRPr="00304151">
        <w:rPr>
          <w:color w:val="003399"/>
          <w:sz w:val="24"/>
          <w:szCs w:val="24"/>
        </w:rPr>
        <w:t>Torre del Greco</w:t>
      </w:r>
      <w:r w:rsidRPr="00304151">
        <w:rPr>
          <w:color w:val="003399"/>
          <w:sz w:val="24"/>
          <w:szCs w:val="24"/>
        </w:rPr>
        <w:t xml:space="preserve"> (Napoli). </w:t>
      </w:r>
    </w:p>
    <w:p w:rsidR="00AF1604" w:rsidRPr="006944C5" w:rsidRDefault="00AF1604" w:rsidP="00AF1604">
      <w:pPr>
        <w:rPr>
          <w:sz w:val="24"/>
          <w:szCs w:val="24"/>
        </w:rPr>
      </w:pPr>
    </w:p>
    <w:p w:rsidR="00304151" w:rsidRPr="00304151" w:rsidRDefault="00304151" w:rsidP="00304151">
      <w:pPr>
        <w:jc w:val="center"/>
        <w:rPr>
          <w:b/>
          <w:color w:val="003399"/>
          <w:sz w:val="24"/>
          <w:szCs w:val="24"/>
        </w:rPr>
      </w:pPr>
      <w:r w:rsidRPr="00304151">
        <w:rPr>
          <w:b/>
          <w:color w:val="003399"/>
          <w:sz w:val="24"/>
          <w:szCs w:val="24"/>
        </w:rPr>
        <w:t>Art. 2</w:t>
      </w:r>
      <w:r w:rsidR="00BC711D">
        <w:rPr>
          <w:b/>
          <w:color w:val="003399"/>
          <w:sz w:val="24"/>
          <w:szCs w:val="24"/>
        </w:rPr>
        <w:t>9</w:t>
      </w:r>
    </w:p>
    <w:p w:rsidR="00AF1604" w:rsidRPr="00304151" w:rsidRDefault="00AF1604" w:rsidP="00304151">
      <w:pPr>
        <w:jc w:val="center"/>
        <w:rPr>
          <w:b/>
          <w:color w:val="003399"/>
          <w:sz w:val="24"/>
          <w:szCs w:val="24"/>
        </w:rPr>
      </w:pPr>
      <w:r w:rsidRPr="00304151">
        <w:rPr>
          <w:b/>
          <w:color w:val="003399"/>
          <w:sz w:val="24"/>
          <w:szCs w:val="24"/>
        </w:rPr>
        <w:t>Altre Informazioni</w:t>
      </w:r>
    </w:p>
    <w:p w:rsidR="00AF1604" w:rsidRPr="00304151" w:rsidRDefault="00AF1604" w:rsidP="00AF1604">
      <w:pPr>
        <w:jc w:val="both"/>
        <w:rPr>
          <w:color w:val="003399"/>
          <w:sz w:val="24"/>
          <w:szCs w:val="24"/>
        </w:rPr>
      </w:pPr>
      <w:r w:rsidRPr="00304151">
        <w:rPr>
          <w:color w:val="003399"/>
          <w:sz w:val="24"/>
          <w:szCs w:val="24"/>
        </w:rPr>
        <w:t xml:space="preserve">La ASL NA 3 SUD si riserva il diritto – con provvedimento motivato – di annullare la gara, di rinviare l’apertura delle offerte o di non procedere all’aggiudicazione, in qualsiasi momento, senza che gli offerenti possono avanzare pretese di qualsiasi genere e natura. </w:t>
      </w:r>
    </w:p>
    <w:p w:rsidR="00AF1604" w:rsidRPr="00304151" w:rsidRDefault="00AF1604" w:rsidP="00AF1604">
      <w:pPr>
        <w:jc w:val="both"/>
        <w:rPr>
          <w:b/>
          <w:color w:val="003399"/>
          <w:sz w:val="24"/>
          <w:szCs w:val="24"/>
        </w:rPr>
      </w:pPr>
      <w:r w:rsidRPr="00304151">
        <w:rPr>
          <w:color w:val="003399"/>
          <w:sz w:val="24"/>
          <w:szCs w:val="24"/>
        </w:rPr>
        <w:t xml:space="preserve">I documenti presentati non verranno restituiti: la garanzia cauzionale provvisoria sarà da ritenersi svincolata automaticamente a decorrere dalla documentazione di avvenuta aggiudicazione </w:t>
      </w:r>
      <w:r w:rsidRPr="00F91660">
        <w:rPr>
          <w:color w:val="003399"/>
          <w:sz w:val="24"/>
          <w:szCs w:val="24"/>
        </w:rPr>
        <w:t>definitiva</w:t>
      </w:r>
      <w:r w:rsidRPr="00304151">
        <w:rPr>
          <w:b/>
          <w:color w:val="003399"/>
          <w:sz w:val="24"/>
          <w:szCs w:val="24"/>
        </w:rPr>
        <w:t xml:space="preserve">. </w:t>
      </w:r>
    </w:p>
    <w:p w:rsidR="00D841ED" w:rsidRDefault="00D841ED" w:rsidP="004D42A9">
      <w:pPr>
        <w:ind w:left="360"/>
        <w:jc w:val="center"/>
        <w:rPr>
          <w:b/>
          <w:sz w:val="24"/>
          <w:szCs w:val="24"/>
        </w:rPr>
      </w:pPr>
    </w:p>
    <w:p w:rsidR="00304151" w:rsidRPr="00304151" w:rsidRDefault="00304151" w:rsidP="00304151">
      <w:pPr>
        <w:jc w:val="center"/>
        <w:rPr>
          <w:b/>
          <w:color w:val="003399"/>
          <w:sz w:val="24"/>
          <w:szCs w:val="24"/>
        </w:rPr>
      </w:pPr>
      <w:r w:rsidRPr="00304151">
        <w:rPr>
          <w:b/>
          <w:color w:val="003399"/>
          <w:sz w:val="24"/>
          <w:szCs w:val="24"/>
        </w:rPr>
        <w:t xml:space="preserve">Art. </w:t>
      </w:r>
      <w:r w:rsidR="00BC711D">
        <w:rPr>
          <w:b/>
          <w:color w:val="003399"/>
          <w:sz w:val="24"/>
          <w:szCs w:val="24"/>
        </w:rPr>
        <w:t>30</w:t>
      </w:r>
    </w:p>
    <w:p w:rsidR="00AF1604" w:rsidRPr="00304151" w:rsidRDefault="00AF1604" w:rsidP="00304151">
      <w:pPr>
        <w:jc w:val="center"/>
        <w:rPr>
          <w:b/>
          <w:color w:val="003399"/>
          <w:sz w:val="24"/>
          <w:szCs w:val="24"/>
        </w:rPr>
      </w:pPr>
      <w:r w:rsidRPr="00304151">
        <w:rPr>
          <w:b/>
          <w:color w:val="003399"/>
          <w:sz w:val="24"/>
          <w:szCs w:val="24"/>
        </w:rPr>
        <w:t>Contratto</w:t>
      </w:r>
    </w:p>
    <w:p w:rsidR="00AF1604" w:rsidRPr="00304151" w:rsidRDefault="00AF1604" w:rsidP="00AF1604">
      <w:pPr>
        <w:jc w:val="both"/>
        <w:rPr>
          <w:color w:val="003399"/>
          <w:sz w:val="24"/>
          <w:szCs w:val="24"/>
        </w:rPr>
      </w:pPr>
      <w:r w:rsidRPr="00304151">
        <w:rPr>
          <w:color w:val="003399"/>
          <w:sz w:val="24"/>
          <w:szCs w:val="24"/>
        </w:rPr>
        <w:t xml:space="preserve">La redazione del relativo contratto, così come le spese di registrazione ed ogni altra spesa derivante, saranno a carico della ditta aggiudicataria. </w:t>
      </w:r>
    </w:p>
    <w:p w:rsidR="00D841ED" w:rsidRDefault="00D841ED" w:rsidP="00D841ED">
      <w:pPr>
        <w:rPr>
          <w:b/>
          <w:sz w:val="24"/>
          <w:szCs w:val="24"/>
        </w:rPr>
      </w:pPr>
    </w:p>
    <w:p w:rsidR="00304151" w:rsidRPr="00304151" w:rsidRDefault="00304151" w:rsidP="00304151">
      <w:pPr>
        <w:jc w:val="center"/>
        <w:rPr>
          <w:b/>
          <w:color w:val="003399"/>
          <w:sz w:val="24"/>
          <w:szCs w:val="24"/>
        </w:rPr>
      </w:pPr>
      <w:r w:rsidRPr="00304151">
        <w:rPr>
          <w:b/>
          <w:color w:val="003399"/>
          <w:sz w:val="24"/>
          <w:szCs w:val="24"/>
        </w:rPr>
        <w:t>Art. 3</w:t>
      </w:r>
      <w:r w:rsidR="00BC711D">
        <w:rPr>
          <w:b/>
          <w:color w:val="003399"/>
          <w:sz w:val="24"/>
          <w:szCs w:val="24"/>
        </w:rPr>
        <w:t>1</w:t>
      </w:r>
    </w:p>
    <w:p w:rsidR="00AF1604" w:rsidRPr="00304151" w:rsidRDefault="00AF1604" w:rsidP="00304151">
      <w:pPr>
        <w:jc w:val="center"/>
        <w:rPr>
          <w:b/>
          <w:color w:val="003399"/>
          <w:sz w:val="24"/>
          <w:szCs w:val="24"/>
        </w:rPr>
      </w:pPr>
      <w:r w:rsidRPr="00304151">
        <w:rPr>
          <w:b/>
          <w:color w:val="003399"/>
          <w:sz w:val="24"/>
          <w:szCs w:val="24"/>
        </w:rPr>
        <w:t>Tutela della Privacy</w:t>
      </w:r>
    </w:p>
    <w:p w:rsidR="00AF1604" w:rsidRPr="00304151" w:rsidRDefault="00AF1604" w:rsidP="00AF1604">
      <w:pPr>
        <w:jc w:val="both"/>
        <w:rPr>
          <w:color w:val="003399"/>
          <w:sz w:val="24"/>
          <w:szCs w:val="24"/>
        </w:rPr>
      </w:pPr>
      <w:r w:rsidRPr="00304151">
        <w:rPr>
          <w:color w:val="003399"/>
          <w:sz w:val="24"/>
          <w:szCs w:val="24"/>
        </w:rPr>
        <w:t xml:space="preserve">Ai sensi dell’art. 13 del </w:t>
      </w:r>
      <w:proofErr w:type="spellStart"/>
      <w:r w:rsidRPr="00304151">
        <w:rPr>
          <w:color w:val="003399"/>
          <w:sz w:val="24"/>
          <w:szCs w:val="24"/>
        </w:rPr>
        <w:t>D.Lgs</w:t>
      </w:r>
      <w:proofErr w:type="spellEnd"/>
      <w:r w:rsidRPr="00304151">
        <w:rPr>
          <w:color w:val="003399"/>
          <w:sz w:val="24"/>
          <w:szCs w:val="24"/>
        </w:rPr>
        <w:t xml:space="preserve"> n. 196/03 e </w:t>
      </w:r>
      <w:proofErr w:type="spellStart"/>
      <w:r w:rsidRPr="00304151">
        <w:rPr>
          <w:color w:val="003399"/>
          <w:sz w:val="24"/>
          <w:szCs w:val="24"/>
        </w:rPr>
        <w:t>ss.mm.ii.</w:t>
      </w:r>
      <w:proofErr w:type="spellEnd"/>
      <w:r w:rsidRPr="00304151">
        <w:rPr>
          <w:color w:val="003399"/>
          <w:sz w:val="24"/>
          <w:szCs w:val="24"/>
        </w:rPr>
        <w:t xml:space="preserve">, in ordine al procedimento instaurato dal presente fatto salvo l’esercizio da parte dei concorrenti dei diritti di cui allo stesso Decreto e le disposizioni sull’accesso di cui alla legge n. 241/90, si informa che: </w:t>
      </w:r>
    </w:p>
    <w:p w:rsidR="00AF1604" w:rsidRPr="00304151" w:rsidRDefault="00AF1604" w:rsidP="00C76A21">
      <w:pPr>
        <w:pStyle w:val="Paragrafoelenco"/>
        <w:numPr>
          <w:ilvl w:val="0"/>
          <w:numId w:val="15"/>
        </w:numPr>
        <w:jc w:val="both"/>
        <w:rPr>
          <w:color w:val="003399"/>
          <w:sz w:val="24"/>
          <w:szCs w:val="24"/>
        </w:rPr>
      </w:pPr>
      <w:r w:rsidRPr="00304151">
        <w:rPr>
          <w:color w:val="003399"/>
          <w:sz w:val="24"/>
          <w:szCs w:val="24"/>
        </w:rPr>
        <w:t xml:space="preserve">Le finalità cui sono destinati i dati raccolti alla scelta del contraente; le modalità </w:t>
      </w:r>
      <w:r w:rsidRPr="00304151">
        <w:rPr>
          <w:color w:val="003399"/>
          <w:sz w:val="24"/>
          <w:szCs w:val="24"/>
        </w:rPr>
        <w:lastRenderedPageBreak/>
        <w:t xml:space="preserve">di trattamento ineriscono alla procedura concorsuale per l’affidamento dei servizi oggetto del presente disciplinare; </w:t>
      </w:r>
    </w:p>
    <w:p w:rsidR="00AF1604" w:rsidRPr="00304151" w:rsidRDefault="00AF1604" w:rsidP="00C76A21">
      <w:pPr>
        <w:pStyle w:val="Paragrafoelenco"/>
        <w:numPr>
          <w:ilvl w:val="0"/>
          <w:numId w:val="15"/>
        </w:numPr>
        <w:jc w:val="both"/>
        <w:rPr>
          <w:color w:val="003399"/>
          <w:sz w:val="24"/>
          <w:szCs w:val="24"/>
        </w:rPr>
      </w:pPr>
      <w:r w:rsidRPr="00304151">
        <w:rPr>
          <w:color w:val="003399"/>
          <w:sz w:val="24"/>
          <w:szCs w:val="24"/>
        </w:rPr>
        <w:t xml:space="preserve">Il conferimento dei dati ha natura facoltativa e si configura più esattamente come onere , nel senso che il concorrente, nel caso intenda partecipare alla gara o aggiudicarsi l’appalto, deve rendere la documentazione richiesta dall’ASL in base alla vigente normativa; </w:t>
      </w:r>
    </w:p>
    <w:p w:rsidR="00AF1604" w:rsidRPr="00304151" w:rsidRDefault="00AF1604" w:rsidP="00C76A21">
      <w:pPr>
        <w:pStyle w:val="Paragrafoelenco"/>
        <w:numPr>
          <w:ilvl w:val="0"/>
          <w:numId w:val="15"/>
        </w:numPr>
        <w:jc w:val="both"/>
        <w:rPr>
          <w:color w:val="003399"/>
          <w:sz w:val="24"/>
          <w:szCs w:val="24"/>
        </w:rPr>
      </w:pPr>
      <w:r w:rsidRPr="00304151">
        <w:rPr>
          <w:color w:val="003399"/>
          <w:sz w:val="24"/>
          <w:szCs w:val="24"/>
        </w:rPr>
        <w:t>la conseguenza di un eventuale rifiuto di rispondere consiste nell’esclusione dalla gara o nella decadenza dell’aggiudicazione;</w:t>
      </w:r>
    </w:p>
    <w:p w:rsidR="00AF1604" w:rsidRPr="00304151" w:rsidRDefault="00AF1604" w:rsidP="00C76A21">
      <w:pPr>
        <w:pStyle w:val="Paragrafoelenco"/>
        <w:numPr>
          <w:ilvl w:val="0"/>
          <w:numId w:val="15"/>
        </w:numPr>
        <w:jc w:val="both"/>
        <w:rPr>
          <w:color w:val="003399"/>
          <w:sz w:val="24"/>
          <w:szCs w:val="24"/>
        </w:rPr>
      </w:pPr>
      <w:r w:rsidRPr="00304151">
        <w:rPr>
          <w:color w:val="003399"/>
          <w:sz w:val="24"/>
          <w:szCs w:val="24"/>
        </w:rPr>
        <w:t xml:space="preserve">i soggetti o le categorie di soggetti ai quali i dati possono essere comunicati sono: </w:t>
      </w:r>
    </w:p>
    <w:p w:rsidR="00AF1604" w:rsidRPr="00304151" w:rsidRDefault="00AF1604" w:rsidP="00C76A21">
      <w:pPr>
        <w:pStyle w:val="Paragrafoelenco"/>
        <w:numPr>
          <w:ilvl w:val="0"/>
          <w:numId w:val="16"/>
        </w:numPr>
        <w:jc w:val="both"/>
        <w:rPr>
          <w:color w:val="003399"/>
          <w:sz w:val="24"/>
          <w:szCs w:val="24"/>
        </w:rPr>
      </w:pPr>
      <w:r w:rsidRPr="00304151">
        <w:rPr>
          <w:color w:val="003399"/>
          <w:sz w:val="24"/>
          <w:szCs w:val="24"/>
        </w:rPr>
        <w:t xml:space="preserve">il personale interno dell’ASL che cura il procedimento; </w:t>
      </w:r>
    </w:p>
    <w:p w:rsidR="00AF1604" w:rsidRPr="00304151" w:rsidRDefault="00AF1604" w:rsidP="00C76A21">
      <w:pPr>
        <w:pStyle w:val="Paragrafoelenco"/>
        <w:numPr>
          <w:ilvl w:val="0"/>
          <w:numId w:val="16"/>
        </w:numPr>
        <w:jc w:val="both"/>
        <w:rPr>
          <w:color w:val="003399"/>
          <w:sz w:val="24"/>
          <w:szCs w:val="24"/>
        </w:rPr>
      </w:pPr>
      <w:r w:rsidRPr="00304151">
        <w:rPr>
          <w:color w:val="003399"/>
          <w:sz w:val="24"/>
          <w:szCs w:val="24"/>
        </w:rPr>
        <w:t xml:space="preserve">i concorrenti che partecipano alla seduta pubblica di gara; </w:t>
      </w:r>
    </w:p>
    <w:p w:rsidR="00AF1604" w:rsidRPr="00304151" w:rsidRDefault="00AF1604" w:rsidP="00C76A21">
      <w:pPr>
        <w:pStyle w:val="Paragrafoelenco"/>
        <w:numPr>
          <w:ilvl w:val="0"/>
          <w:numId w:val="16"/>
        </w:numPr>
        <w:jc w:val="both"/>
        <w:rPr>
          <w:color w:val="003399"/>
          <w:sz w:val="24"/>
          <w:szCs w:val="24"/>
        </w:rPr>
      </w:pPr>
      <w:r w:rsidRPr="00304151">
        <w:rPr>
          <w:color w:val="003399"/>
          <w:sz w:val="24"/>
          <w:szCs w:val="24"/>
        </w:rPr>
        <w:t xml:space="preserve">ogni altro soggetto che abbia interesse ai sensi della Legge n. 241/90 e delle leggi regionali vigenti; </w:t>
      </w:r>
    </w:p>
    <w:p w:rsidR="00AF1604" w:rsidRPr="00304151" w:rsidRDefault="00AF1604" w:rsidP="00C76A21">
      <w:pPr>
        <w:pStyle w:val="Paragrafoelenco"/>
        <w:numPr>
          <w:ilvl w:val="0"/>
          <w:numId w:val="15"/>
        </w:numPr>
        <w:jc w:val="both"/>
        <w:rPr>
          <w:color w:val="003399"/>
          <w:sz w:val="24"/>
          <w:szCs w:val="24"/>
        </w:rPr>
      </w:pPr>
      <w:r w:rsidRPr="00304151">
        <w:rPr>
          <w:color w:val="003399"/>
          <w:sz w:val="24"/>
          <w:szCs w:val="24"/>
        </w:rPr>
        <w:t xml:space="preserve">soggetto attivo della raccolta dati è l’ASL e responsabile del trattamento dei dati è il Responsabile del Procedimento nominato dalla stessa. </w:t>
      </w:r>
    </w:p>
    <w:p w:rsidR="00AF1604" w:rsidRPr="00304151" w:rsidRDefault="00AF1604" w:rsidP="00D841ED">
      <w:pPr>
        <w:jc w:val="both"/>
        <w:rPr>
          <w:color w:val="003399"/>
          <w:sz w:val="24"/>
          <w:szCs w:val="24"/>
        </w:rPr>
      </w:pPr>
      <w:r w:rsidRPr="00304151">
        <w:rPr>
          <w:color w:val="003399"/>
          <w:sz w:val="24"/>
          <w:szCs w:val="24"/>
        </w:rPr>
        <w:t xml:space="preserve">Per le operazioni inerenti il servizio oggetto dalla gara, l’ASL è obbligata al rispetto della vigente normativa sul trattamento dei dati personali ed in particolare a quanto previsto dal </w:t>
      </w:r>
      <w:proofErr w:type="spellStart"/>
      <w:r w:rsidRPr="00304151">
        <w:rPr>
          <w:color w:val="003399"/>
          <w:sz w:val="24"/>
          <w:szCs w:val="24"/>
        </w:rPr>
        <w:t>D.Lg.vo</w:t>
      </w:r>
      <w:proofErr w:type="spellEnd"/>
      <w:r w:rsidRPr="00304151">
        <w:rPr>
          <w:color w:val="003399"/>
          <w:sz w:val="24"/>
          <w:szCs w:val="24"/>
        </w:rPr>
        <w:t xml:space="preserve"> 196/2003 e </w:t>
      </w:r>
      <w:proofErr w:type="spellStart"/>
      <w:r w:rsidRPr="00304151">
        <w:rPr>
          <w:color w:val="003399"/>
          <w:sz w:val="24"/>
          <w:szCs w:val="24"/>
        </w:rPr>
        <w:t>ss.mm.ii.</w:t>
      </w:r>
      <w:proofErr w:type="spellEnd"/>
      <w:r w:rsidRPr="00304151">
        <w:rPr>
          <w:color w:val="003399"/>
          <w:sz w:val="24"/>
          <w:szCs w:val="24"/>
        </w:rPr>
        <w:t xml:space="preserve">; garantendo la totale riservatezza e segretezza della documentazione ritirata dall’ASL. </w:t>
      </w:r>
    </w:p>
    <w:p w:rsidR="00AF1604" w:rsidRPr="004930C2" w:rsidRDefault="00AF1604" w:rsidP="00AF1604">
      <w:pPr>
        <w:jc w:val="both"/>
        <w:rPr>
          <w:color w:val="000099"/>
        </w:rPr>
      </w:pPr>
    </w:p>
    <w:p w:rsidR="00304151" w:rsidRPr="00836741" w:rsidRDefault="00304151" w:rsidP="00304151">
      <w:pPr>
        <w:jc w:val="center"/>
        <w:rPr>
          <w:b/>
          <w:color w:val="003399"/>
          <w:sz w:val="24"/>
          <w:szCs w:val="24"/>
        </w:rPr>
      </w:pPr>
      <w:r w:rsidRPr="00836741">
        <w:rPr>
          <w:b/>
          <w:color w:val="003399"/>
          <w:sz w:val="24"/>
          <w:szCs w:val="24"/>
        </w:rPr>
        <w:t>Art. 3</w:t>
      </w:r>
      <w:r w:rsidR="00BC711D">
        <w:rPr>
          <w:b/>
          <w:color w:val="003399"/>
          <w:sz w:val="24"/>
          <w:szCs w:val="24"/>
        </w:rPr>
        <w:t>2</w:t>
      </w:r>
    </w:p>
    <w:p w:rsidR="00AF1604" w:rsidRPr="00836741" w:rsidRDefault="00AF1604" w:rsidP="00304151">
      <w:pPr>
        <w:jc w:val="center"/>
        <w:rPr>
          <w:b/>
          <w:color w:val="003399"/>
          <w:sz w:val="24"/>
          <w:szCs w:val="24"/>
        </w:rPr>
      </w:pPr>
      <w:r w:rsidRPr="00836741">
        <w:rPr>
          <w:b/>
          <w:color w:val="003399"/>
          <w:sz w:val="24"/>
          <w:szCs w:val="24"/>
        </w:rPr>
        <w:t>Protocollo di Legalità</w:t>
      </w:r>
    </w:p>
    <w:p w:rsidR="00AF1604" w:rsidRPr="00836741" w:rsidRDefault="00AF1604" w:rsidP="00AF1604">
      <w:pPr>
        <w:jc w:val="both"/>
        <w:rPr>
          <w:color w:val="003399"/>
          <w:sz w:val="24"/>
          <w:szCs w:val="24"/>
        </w:rPr>
      </w:pPr>
      <w:r w:rsidRPr="00836741">
        <w:rPr>
          <w:color w:val="003399"/>
          <w:sz w:val="24"/>
          <w:szCs w:val="24"/>
        </w:rPr>
        <w:t xml:space="preserve">L’ASL si riserva la facoltà di escludere dalla gara quel concorrente, partecipante in forma singola, associato, consorziato, società cooperativa, a carico del quale, dalle informazioni antimafia di cui al </w:t>
      </w:r>
      <w:proofErr w:type="spellStart"/>
      <w:r w:rsidRPr="00836741">
        <w:rPr>
          <w:color w:val="003399"/>
          <w:sz w:val="24"/>
          <w:szCs w:val="24"/>
        </w:rPr>
        <w:t>D.Lgs.</w:t>
      </w:r>
      <w:proofErr w:type="spellEnd"/>
      <w:r w:rsidRPr="00836741">
        <w:rPr>
          <w:color w:val="003399"/>
          <w:sz w:val="24"/>
          <w:szCs w:val="24"/>
        </w:rPr>
        <w:t xml:space="preserve"> 252/98 dovessero risultare tentativi o elementi di infiltrazioni mafiose.</w:t>
      </w:r>
    </w:p>
    <w:p w:rsidR="00AF1604" w:rsidRPr="00836741" w:rsidRDefault="00AF1604" w:rsidP="00AF1604">
      <w:pPr>
        <w:jc w:val="both"/>
        <w:rPr>
          <w:color w:val="003399"/>
          <w:sz w:val="24"/>
          <w:szCs w:val="24"/>
        </w:rPr>
      </w:pPr>
      <w:r w:rsidRPr="00836741">
        <w:rPr>
          <w:color w:val="003399"/>
          <w:sz w:val="24"/>
          <w:szCs w:val="24"/>
        </w:rPr>
        <w:t xml:space="preserve">Analogamente, questa ASL si riserva la facoltà di escludere dalla partecipazione alla gara le Ditte per le quali il Prefetto fornisce informazioni antimafia ai sensi dell’Articolo 1 </w:t>
      </w:r>
      <w:proofErr w:type="spellStart"/>
      <w:r w:rsidRPr="00836741">
        <w:rPr>
          <w:color w:val="003399"/>
          <w:sz w:val="24"/>
          <w:szCs w:val="24"/>
        </w:rPr>
        <w:t>septies</w:t>
      </w:r>
      <w:proofErr w:type="spellEnd"/>
      <w:r w:rsidRPr="00836741">
        <w:rPr>
          <w:color w:val="003399"/>
          <w:sz w:val="24"/>
          <w:szCs w:val="24"/>
        </w:rPr>
        <w:t xml:space="preserve"> del D.L.629/82. </w:t>
      </w:r>
    </w:p>
    <w:p w:rsidR="00AF1604" w:rsidRPr="00836741" w:rsidRDefault="00AF1604" w:rsidP="00AF1604">
      <w:pPr>
        <w:jc w:val="both"/>
        <w:rPr>
          <w:color w:val="003399"/>
          <w:sz w:val="24"/>
          <w:szCs w:val="24"/>
        </w:rPr>
      </w:pPr>
      <w:r w:rsidRPr="00836741">
        <w:rPr>
          <w:color w:val="003399"/>
          <w:sz w:val="24"/>
          <w:szCs w:val="24"/>
        </w:rPr>
        <w:t xml:space="preserve">L’ASL all’atto dell’atto dell’aggiudicazione provvisoria, comunicherà contestualmente alla Prefettura di Napoli le generalità della ditta aggiudicataria con l’indicazione dei dati identificativi (rappresentanza legale, sede sociale, partita IVA o codice fiscale in caso di ditta individuale), al fine di consentire alla Prefettura di rilasciare sul conto della stessa apposito provvedimento cautelare antimafia ex art. 10 del D.P.R. n. 252/98, da inoltrarsi successivamente alla stazione appaltante, prima dell’aggiudicazione definitiva e della conseguente stipula del contratto. </w:t>
      </w:r>
    </w:p>
    <w:p w:rsidR="00D841ED" w:rsidRPr="004D42A9" w:rsidRDefault="00D841ED" w:rsidP="00AF1604">
      <w:pPr>
        <w:jc w:val="both"/>
        <w:rPr>
          <w:sz w:val="24"/>
          <w:szCs w:val="24"/>
        </w:rPr>
      </w:pPr>
    </w:p>
    <w:p w:rsidR="00836741" w:rsidRPr="00836741" w:rsidRDefault="00836741" w:rsidP="00836741">
      <w:pPr>
        <w:jc w:val="center"/>
        <w:rPr>
          <w:b/>
          <w:color w:val="003399"/>
          <w:sz w:val="24"/>
          <w:szCs w:val="24"/>
        </w:rPr>
      </w:pPr>
      <w:r w:rsidRPr="00836741">
        <w:rPr>
          <w:b/>
          <w:color w:val="003399"/>
          <w:sz w:val="24"/>
          <w:szCs w:val="24"/>
        </w:rPr>
        <w:t>Art. 3</w:t>
      </w:r>
      <w:r w:rsidR="00BC711D">
        <w:rPr>
          <w:b/>
          <w:color w:val="003399"/>
          <w:sz w:val="24"/>
          <w:szCs w:val="24"/>
        </w:rPr>
        <w:t>3</w:t>
      </w:r>
    </w:p>
    <w:p w:rsidR="00AF1604" w:rsidRPr="00836741" w:rsidRDefault="00AF1604" w:rsidP="00836741">
      <w:pPr>
        <w:jc w:val="center"/>
        <w:rPr>
          <w:b/>
          <w:color w:val="003399"/>
          <w:sz w:val="24"/>
          <w:szCs w:val="24"/>
        </w:rPr>
      </w:pPr>
      <w:r w:rsidRPr="00836741">
        <w:rPr>
          <w:b/>
          <w:color w:val="003399"/>
          <w:sz w:val="24"/>
          <w:szCs w:val="24"/>
        </w:rPr>
        <w:t>Trattamento dei Dati Personali</w:t>
      </w:r>
    </w:p>
    <w:p w:rsidR="00AF1604" w:rsidRPr="00836741" w:rsidRDefault="00AF1604" w:rsidP="00AF1604">
      <w:pPr>
        <w:jc w:val="both"/>
        <w:rPr>
          <w:color w:val="003399"/>
          <w:sz w:val="24"/>
          <w:szCs w:val="24"/>
        </w:rPr>
      </w:pPr>
      <w:r w:rsidRPr="00836741">
        <w:rPr>
          <w:color w:val="003399"/>
          <w:sz w:val="24"/>
          <w:szCs w:val="24"/>
        </w:rPr>
        <w:t xml:space="preserve">Ai sensi dell’articolo 10 della L. 31/12/1996 n. 675 (tutela delle persone e di altri soggetti rispetto al trattamento dei dati personali), si provvede all’informativa di cui al comma 1 dello stesso articolo facendo presente che i dati personali forniti dalle ditte saranno raccolti presso l’ASL NA 3 SUD per le finalità inerenti la gestione delle </w:t>
      </w:r>
      <w:r w:rsidRPr="00836741">
        <w:rPr>
          <w:color w:val="003399"/>
          <w:sz w:val="24"/>
          <w:szCs w:val="24"/>
        </w:rPr>
        <w:lastRenderedPageBreak/>
        <w:t xml:space="preserve">procedure previste dalla legislazione vigente per lì attività contrattuale e la scelta del contraente . </w:t>
      </w:r>
    </w:p>
    <w:p w:rsidR="00AF1604" w:rsidRPr="00836741" w:rsidRDefault="00AF1604" w:rsidP="00AF1604">
      <w:pPr>
        <w:jc w:val="both"/>
        <w:rPr>
          <w:color w:val="003399"/>
          <w:sz w:val="24"/>
          <w:szCs w:val="24"/>
        </w:rPr>
      </w:pPr>
      <w:r w:rsidRPr="00836741">
        <w:rPr>
          <w:color w:val="003399"/>
          <w:sz w:val="24"/>
          <w:szCs w:val="24"/>
        </w:rPr>
        <w:t>Il trattamento dei dati personali (registrazione, organizzazione, conservazione), svolto con strumenti informatici e/o cartacei idonei a garantire la sicurezza e la riservatezza dei dati stessi, potrà avvenire sia per finalità correlate alla scelta del contraente e all’instaurazione del rapporto contrattuale che per finalità inerenti alla gestione del rapporto medesimo.</w:t>
      </w:r>
    </w:p>
    <w:p w:rsidR="00AF1604" w:rsidRPr="00836741" w:rsidRDefault="00AF1604" w:rsidP="00AF1604">
      <w:pPr>
        <w:jc w:val="both"/>
        <w:rPr>
          <w:color w:val="003399"/>
          <w:sz w:val="24"/>
          <w:szCs w:val="24"/>
        </w:rPr>
      </w:pPr>
      <w:r w:rsidRPr="00836741">
        <w:rPr>
          <w:color w:val="003399"/>
          <w:sz w:val="24"/>
          <w:szCs w:val="24"/>
        </w:rPr>
        <w:t>La comunicazione dei dati conferiti a soggetti pubblici o privati sarà effettuata nei soli casi e con le modalità di cui agli artt. 20 e 27 della L. 675/96.</w:t>
      </w:r>
    </w:p>
    <w:p w:rsidR="00AF1604" w:rsidRPr="00836741" w:rsidRDefault="00AF1604" w:rsidP="00AF1604">
      <w:pPr>
        <w:jc w:val="both"/>
        <w:rPr>
          <w:color w:val="003399"/>
          <w:sz w:val="24"/>
          <w:szCs w:val="24"/>
        </w:rPr>
      </w:pPr>
      <w:r w:rsidRPr="00836741">
        <w:rPr>
          <w:color w:val="003399"/>
          <w:sz w:val="24"/>
          <w:szCs w:val="24"/>
        </w:rPr>
        <w:t>In relazione al trattamento dei dati conferiti l’interessato gode dei diritti di cui all’art. 13 della Legge 675/96 tra i quali figura il diritto di accesso ai dati che lo riguardano, il diritto di far rettificare, aggiornare, completare i dati erronei, incompleti o inoltrati in termini non conformi alla legge, nonché il diritto di opporsi al loro trattamento per motivi legittimi.</w:t>
      </w:r>
    </w:p>
    <w:p w:rsidR="00AF1604" w:rsidRPr="00836741" w:rsidRDefault="00AF1604" w:rsidP="00AF1604">
      <w:pPr>
        <w:jc w:val="both"/>
        <w:rPr>
          <w:color w:val="003399"/>
          <w:sz w:val="24"/>
          <w:szCs w:val="24"/>
        </w:rPr>
      </w:pPr>
      <w:r w:rsidRPr="00836741">
        <w:rPr>
          <w:color w:val="003399"/>
          <w:sz w:val="24"/>
          <w:szCs w:val="24"/>
        </w:rPr>
        <w:t>Tali diritti potranno essere esercitati nei confronti dell’ASL NA 3 SUD titolare del trattamento.</w:t>
      </w:r>
    </w:p>
    <w:p w:rsidR="00D841ED" w:rsidRDefault="00D841ED" w:rsidP="004D42A9">
      <w:pPr>
        <w:jc w:val="center"/>
        <w:rPr>
          <w:b/>
          <w:sz w:val="24"/>
          <w:szCs w:val="24"/>
        </w:rPr>
      </w:pPr>
    </w:p>
    <w:p w:rsidR="00836741" w:rsidRPr="00836741" w:rsidRDefault="00836741" w:rsidP="00836741">
      <w:pPr>
        <w:jc w:val="center"/>
        <w:rPr>
          <w:b/>
          <w:color w:val="003399"/>
          <w:sz w:val="24"/>
          <w:szCs w:val="24"/>
        </w:rPr>
      </w:pPr>
      <w:r w:rsidRPr="00836741">
        <w:rPr>
          <w:b/>
          <w:color w:val="003399"/>
          <w:sz w:val="24"/>
          <w:szCs w:val="24"/>
        </w:rPr>
        <w:t>Art. 3</w:t>
      </w:r>
      <w:r w:rsidR="00BC711D">
        <w:rPr>
          <w:b/>
          <w:color w:val="003399"/>
          <w:sz w:val="24"/>
          <w:szCs w:val="24"/>
        </w:rPr>
        <w:t>4</w:t>
      </w:r>
    </w:p>
    <w:p w:rsidR="00AF1604" w:rsidRPr="00836741" w:rsidRDefault="00AF1604" w:rsidP="00836741">
      <w:pPr>
        <w:jc w:val="center"/>
        <w:rPr>
          <w:b/>
          <w:color w:val="003399"/>
          <w:sz w:val="24"/>
          <w:szCs w:val="24"/>
        </w:rPr>
      </w:pPr>
      <w:r w:rsidRPr="00836741">
        <w:rPr>
          <w:b/>
          <w:color w:val="003399"/>
          <w:sz w:val="24"/>
          <w:szCs w:val="24"/>
        </w:rPr>
        <w:t>Risoluzione del Contratto, affidamento a terzi</w:t>
      </w:r>
    </w:p>
    <w:p w:rsidR="00AF1604" w:rsidRPr="00836741" w:rsidRDefault="00AF1604" w:rsidP="00AF1604">
      <w:pPr>
        <w:jc w:val="both"/>
        <w:rPr>
          <w:color w:val="003399"/>
          <w:sz w:val="24"/>
          <w:szCs w:val="24"/>
        </w:rPr>
      </w:pPr>
      <w:r w:rsidRPr="00836741">
        <w:rPr>
          <w:color w:val="003399"/>
          <w:sz w:val="24"/>
          <w:szCs w:val="24"/>
        </w:rPr>
        <w:t xml:space="preserve">L’ASL si riserva la facoltà di risolvere il contratto di appalto in qualunque tempo, con preavviso di 10 gg. (dieci giorni) e sostituzione, quindi, </w:t>
      </w:r>
      <w:r w:rsidR="00F91660">
        <w:rPr>
          <w:color w:val="003399"/>
          <w:sz w:val="24"/>
          <w:szCs w:val="24"/>
        </w:rPr>
        <w:t xml:space="preserve">della </w:t>
      </w:r>
      <w:r w:rsidR="00F91660" w:rsidRPr="002C6359">
        <w:rPr>
          <w:color w:val="003399"/>
          <w:sz w:val="24"/>
          <w:szCs w:val="24"/>
        </w:rPr>
        <w:t>Ditta</w:t>
      </w:r>
      <w:r w:rsidR="00F91660">
        <w:rPr>
          <w:color w:val="003399"/>
          <w:sz w:val="24"/>
          <w:szCs w:val="24"/>
        </w:rPr>
        <w:t>/Società/Impresa</w:t>
      </w:r>
      <w:r w:rsidR="00F91660" w:rsidRPr="002C6359">
        <w:rPr>
          <w:color w:val="003399"/>
          <w:sz w:val="24"/>
          <w:szCs w:val="24"/>
        </w:rPr>
        <w:t xml:space="preserve"> </w:t>
      </w:r>
      <w:r w:rsidRPr="00836741">
        <w:rPr>
          <w:color w:val="003399"/>
          <w:sz w:val="24"/>
          <w:szCs w:val="24"/>
        </w:rPr>
        <w:t xml:space="preserve">aggiudicataria inadempiente e senza alcun genere di indennità e compenso per lo stessa, qualora le disposizioni prese e i mezzi applicati per le esecuzioni del servizio non dessero sicuro affidamento, a giudizio insindacabile dell’ASL stessa, o sia stata accertata incapacità di esecuzione del servizio. In tal caso sarà accreditato il semplice importo del servizio regolarmente svolto fino al giorno della risoluzione, con deduzione, però, dell’ammontare delle penali già maturate al momento della risoluzione. </w:t>
      </w:r>
    </w:p>
    <w:p w:rsidR="00AF1604" w:rsidRPr="00836741" w:rsidRDefault="00AF1604" w:rsidP="00AF1604">
      <w:pPr>
        <w:jc w:val="both"/>
        <w:rPr>
          <w:color w:val="003399"/>
          <w:sz w:val="24"/>
          <w:szCs w:val="24"/>
        </w:rPr>
      </w:pPr>
      <w:r w:rsidRPr="00836741">
        <w:rPr>
          <w:color w:val="003399"/>
          <w:sz w:val="24"/>
          <w:szCs w:val="24"/>
        </w:rPr>
        <w:t xml:space="preserve">Tutto ciò con opportuna salvezza di ogni ragione ed esecuzione per rivalsa di danni in conseguenza dell’inadempimento da parte dell’impresa appaltatrice dei suoi impegni contrattuali. </w:t>
      </w:r>
    </w:p>
    <w:p w:rsidR="00AF1604" w:rsidRPr="00836741" w:rsidRDefault="00AF1604" w:rsidP="00AF1604">
      <w:pPr>
        <w:jc w:val="both"/>
        <w:rPr>
          <w:color w:val="003399"/>
          <w:sz w:val="24"/>
          <w:szCs w:val="24"/>
        </w:rPr>
      </w:pPr>
      <w:r w:rsidRPr="00836741">
        <w:rPr>
          <w:color w:val="003399"/>
          <w:sz w:val="24"/>
          <w:szCs w:val="24"/>
        </w:rPr>
        <w:t>La risoluzione del contratto darà diritto all’ASL di rivalersi su eventuali crediti, nonché sulla cauzione prestata.</w:t>
      </w:r>
    </w:p>
    <w:p w:rsidR="00AF1604" w:rsidRPr="00836741" w:rsidRDefault="00AF1604" w:rsidP="00AF1604">
      <w:pPr>
        <w:jc w:val="both"/>
        <w:rPr>
          <w:color w:val="003399"/>
          <w:sz w:val="24"/>
          <w:szCs w:val="24"/>
        </w:rPr>
      </w:pPr>
      <w:r w:rsidRPr="00836741">
        <w:rPr>
          <w:color w:val="003399"/>
          <w:sz w:val="24"/>
          <w:szCs w:val="24"/>
        </w:rPr>
        <w:t xml:space="preserve">L’ASL potrà altresì ottenere la risoluzione del contratto in caso di cessione dell’impresa appaltatrice, di cessazione di attività, oppure in caso di concordato preventivo, fallimento, stato di moratoria e di conseguenti atti di sequestro o di pignoramento. </w:t>
      </w:r>
    </w:p>
    <w:p w:rsidR="00AF1604" w:rsidRPr="00836741" w:rsidRDefault="00AF1604" w:rsidP="00AF1604">
      <w:pPr>
        <w:jc w:val="both"/>
        <w:rPr>
          <w:color w:val="003399"/>
          <w:sz w:val="24"/>
          <w:szCs w:val="24"/>
        </w:rPr>
      </w:pPr>
      <w:r w:rsidRPr="00836741">
        <w:rPr>
          <w:color w:val="003399"/>
          <w:sz w:val="24"/>
          <w:szCs w:val="24"/>
        </w:rPr>
        <w:t xml:space="preserve">L’ASL potrà inoltre ottenere la risoluzione del contratto qualora venga modificata la regione sociale dell’impresa in modo tale da non contemplare più le prestazioni oggetto di codesto appalto. </w:t>
      </w:r>
    </w:p>
    <w:p w:rsidR="00AF1604" w:rsidRPr="00836741" w:rsidRDefault="00AF1604" w:rsidP="00AF1604">
      <w:pPr>
        <w:jc w:val="both"/>
        <w:rPr>
          <w:color w:val="003399"/>
          <w:sz w:val="24"/>
          <w:szCs w:val="24"/>
        </w:rPr>
      </w:pPr>
      <w:r w:rsidRPr="00836741">
        <w:rPr>
          <w:color w:val="003399"/>
          <w:sz w:val="24"/>
          <w:szCs w:val="24"/>
        </w:rPr>
        <w:t>Con la risoluzione del contratto, sorgerà nell’A</w:t>
      </w:r>
      <w:r w:rsidR="00F91660">
        <w:rPr>
          <w:color w:val="003399"/>
          <w:sz w:val="24"/>
          <w:szCs w:val="24"/>
        </w:rPr>
        <w:t>SL</w:t>
      </w:r>
      <w:r w:rsidRPr="00836741">
        <w:rPr>
          <w:color w:val="003399"/>
          <w:sz w:val="24"/>
          <w:szCs w:val="24"/>
        </w:rPr>
        <w:t xml:space="preserve"> il diritto di affidare a terzi il servizio in danno dell’impresa appaltatrice inadempiente. </w:t>
      </w:r>
    </w:p>
    <w:p w:rsidR="00AF1604" w:rsidRPr="00836741" w:rsidRDefault="00AF1604" w:rsidP="00AF1604">
      <w:pPr>
        <w:jc w:val="both"/>
        <w:rPr>
          <w:color w:val="003399"/>
          <w:sz w:val="24"/>
          <w:szCs w:val="24"/>
        </w:rPr>
      </w:pPr>
      <w:r w:rsidRPr="00836741">
        <w:rPr>
          <w:color w:val="003399"/>
          <w:sz w:val="24"/>
          <w:szCs w:val="24"/>
        </w:rPr>
        <w:t xml:space="preserve">L’affidamento a terzi viene notificato all’inadempiente nelle forme prescritte, con indicazione dei nuovi termini di esecuzione del servizio affidato e degli importi relativi. Di conseguenza saranno addebitate le eventuali spese sostenute in più dall’Asl, senza pregiudizio per ulteriori azioni risarcitorie. </w:t>
      </w:r>
    </w:p>
    <w:p w:rsidR="00836741" w:rsidRPr="00836741" w:rsidRDefault="00836741" w:rsidP="00836741">
      <w:pPr>
        <w:jc w:val="center"/>
        <w:rPr>
          <w:b/>
          <w:color w:val="003399"/>
          <w:sz w:val="24"/>
          <w:szCs w:val="24"/>
        </w:rPr>
      </w:pPr>
      <w:r w:rsidRPr="00836741">
        <w:rPr>
          <w:b/>
          <w:color w:val="003399"/>
          <w:sz w:val="24"/>
          <w:szCs w:val="24"/>
        </w:rPr>
        <w:lastRenderedPageBreak/>
        <w:t>Art. 3</w:t>
      </w:r>
      <w:r w:rsidR="00BC711D">
        <w:rPr>
          <w:b/>
          <w:color w:val="003399"/>
          <w:sz w:val="24"/>
          <w:szCs w:val="24"/>
        </w:rPr>
        <w:t>5</w:t>
      </w:r>
    </w:p>
    <w:p w:rsidR="00AF1604" w:rsidRPr="00836741" w:rsidRDefault="00AF1604" w:rsidP="00836741">
      <w:pPr>
        <w:jc w:val="center"/>
        <w:rPr>
          <w:b/>
          <w:color w:val="003399"/>
          <w:sz w:val="24"/>
          <w:szCs w:val="24"/>
        </w:rPr>
      </w:pPr>
      <w:r w:rsidRPr="00836741">
        <w:rPr>
          <w:b/>
          <w:color w:val="003399"/>
          <w:sz w:val="24"/>
          <w:szCs w:val="24"/>
        </w:rPr>
        <w:t>Norme Contrattuali</w:t>
      </w:r>
    </w:p>
    <w:p w:rsidR="00AF1604" w:rsidRPr="00836741" w:rsidRDefault="00AF1604" w:rsidP="00AF1604">
      <w:pPr>
        <w:jc w:val="both"/>
        <w:rPr>
          <w:color w:val="003399"/>
          <w:sz w:val="24"/>
          <w:szCs w:val="24"/>
        </w:rPr>
      </w:pPr>
      <w:r w:rsidRPr="00836741">
        <w:rPr>
          <w:color w:val="003399"/>
          <w:sz w:val="24"/>
          <w:szCs w:val="24"/>
        </w:rPr>
        <w:t xml:space="preserve">L’appalto sarà regolato dal presente </w:t>
      </w:r>
      <w:r w:rsidR="00F91660">
        <w:rPr>
          <w:color w:val="003399"/>
          <w:sz w:val="24"/>
          <w:szCs w:val="24"/>
        </w:rPr>
        <w:t>Disciplinare di gara</w:t>
      </w:r>
      <w:r w:rsidRPr="00836741">
        <w:rPr>
          <w:color w:val="003399"/>
          <w:sz w:val="24"/>
          <w:szCs w:val="24"/>
        </w:rPr>
        <w:t xml:space="preserve"> e sarà, inoltre, soggetto a tutte le vigenti disposizioni in materia. </w:t>
      </w:r>
    </w:p>
    <w:p w:rsidR="00AF1604" w:rsidRPr="00836741" w:rsidRDefault="00AF1604" w:rsidP="00AF1604">
      <w:pPr>
        <w:jc w:val="both"/>
        <w:rPr>
          <w:color w:val="003399"/>
          <w:sz w:val="24"/>
          <w:szCs w:val="24"/>
        </w:rPr>
      </w:pPr>
      <w:r w:rsidRPr="00836741">
        <w:rPr>
          <w:color w:val="003399"/>
          <w:sz w:val="24"/>
          <w:szCs w:val="24"/>
        </w:rPr>
        <w:t>L</w:t>
      </w:r>
      <w:r w:rsidR="00F91660">
        <w:rPr>
          <w:color w:val="003399"/>
          <w:sz w:val="24"/>
          <w:szCs w:val="24"/>
        </w:rPr>
        <w:t>a</w:t>
      </w:r>
      <w:r w:rsidR="00F91660" w:rsidRPr="00F91660">
        <w:rPr>
          <w:color w:val="003399"/>
          <w:sz w:val="24"/>
          <w:szCs w:val="24"/>
        </w:rPr>
        <w:t xml:space="preserve"> </w:t>
      </w:r>
      <w:r w:rsidR="00F91660" w:rsidRPr="002C6359">
        <w:rPr>
          <w:color w:val="003399"/>
          <w:sz w:val="24"/>
          <w:szCs w:val="24"/>
        </w:rPr>
        <w:t>Ditta</w:t>
      </w:r>
      <w:r w:rsidR="00F91660">
        <w:rPr>
          <w:color w:val="003399"/>
          <w:sz w:val="24"/>
          <w:szCs w:val="24"/>
        </w:rPr>
        <w:t>/Società/Impresa</w:t>
      </w:r>
      <w:r w:rsidRPr="00836741">
        <w:rPr>
          <w:color w:val="003399"/>
          <w:sz w:val="24"/>
          <w:szCs w:val="24"/>
        </w:rPr>
        <w:t xml:space="preserve"> appaltatrice è tenuta all’osservanza di tutte le leggi, decreti e regolamenti in vigore o che saranno emanati durante il periodo dell’appalto e quindi si impegna anche a rispettare tutte le leggi vigenti in materia di assunzione ed impiego del personale e gli obblighi derivanti dai contratti collettivi di lavoro, nonché la normativa tutta regolante le specifiche prestazioni oggetto del presente rapporto. </w:t>
      </w:r>
    </w:p>
    <w:p w:rsidR="00AF1604" w:rsidRPr="00836741" w:rsidRDefault="00AF1604" w:rsidP="00AF1604">
      <w:pPr>
        <w:jc w:val="both"/>
        <w:rPr>
          <w:color w:val="003399"/>
          <w:sz w:val="24"/>
          <w:szCs w:val="24"/>
        </w:rPr>
      </w:pPr>
      <w:r w:rsidRPr="00836741">
        <w:rPr>
          <w:color w:val="003399"/>
          <w:sz w:val="24"/>
          <w:szCs w:val="24"/>
        </w:rPr>
        <w:t>L</w:t>
      </w:r>
      <w:r w:rsidR="00F91660">
        <w:rPr>
          <w:color w:val="003399"/>
          <w:sz w:val="24"/>
          <w:szCs w:val="24"/>
        </w:rPr>
        <w:t>a</w:t>
      </w:r>
      <w:r w:rsidR="00F91660" w:rsidRPr="00F91660">
        <w:rPr>
          <w:color w:val="003399"/>
          <w:sz w:val="24"/>
          <w:szCs w:val="24"/>
        </w:rPr>
        <w:t xml:space="preserve"> </w:t>
      </w:r>
      <w:r w:rsidR="00F91660" w:rsidRPr="002C6359">
        <w:rPr>
          <w:color w:val="003399"/>
          <w:sz w:val="24"/>
          <w:szCs w:val="24"/>
        </w:rPr>
        <w:t>Ditta</w:t>
      </w:r>
      <w:r w:rsidR="00F91660">
        <w:rPr>
          <w:color w:val="003399"/>
          <w:sz w:val="24"/>
          <w:szCs w:val="24"/>
        </w:rPr>
        <w:t>/Società/Impresa</w:t>
      </w:r>
      <w:r w:rsidRPr="00836741">
        <w:rPr>
          <w:color w:val="003399"/>
          <w:sz w:val="24"/>
          <w:szCs w:val="24"/>
        </w:rPr>
        <w:t xml:space="preserve"> appaltatrice garantisce quindi espressamente il rispetto di tutte le norme contrattuali previste dalla normativa vigente, nonché le norme relative agli obblighi previdenziali ed assistenziali relativi al personale utilizzo. Il mancato rispetto di tali norme comporterà la risoluzione del contratto e comunque ogni responsabilità è a carico dell’impresa appaltatrice. </w:t>
      </w:r>
    </w:p>
    <w:p w:rsidR="00D841ED" w:rsidRDefault="00D841ED" w:rsidP="004D42A9">
      <w:pPr>
        <w:jc w:val="center"/>
        <w:rPr>
          <w:b/>
          <w:sz w:val="24"/>
          <w:szCs w:val="24"/>
        </w:rPr>
      </w:pPr>
    </w:p>
    <w:p w:rsidR="00836741" w:rsidRPr="00836741" w:rsidRDefault="00836741" w:rsidP="00836741">
      <w:pPr>
        <w:jc w:val="center"/>
        <w:rPr>
          <w:b/>
          <w:color w:val="003399"/>
          <w:sz w:val="24"/>
          <w:szCs w:val="24"/>
        </w:rPr>
      </w:pPr>
      <w:r w:rsidRPr="00836741">
        <w:rPr>
          <w:b/>
          <w:color w:val="003399"/>
          <w:sz w:val="24"/>
          <w:szCs w:val="24"/>
        </w:rPr>
        <w:t>Art. 3</w:t>
      </w:r>
      <w:r w:rsidR="00BC711D">
        <w:rPr>
          <w:b/>
          <w:color w:val="003399"/>
          <w:sz w:val="24"/>
          <w:szCs w:val="24"/>
        </w:rPr>
        <w:t>6</w:t>
      </w:r>
    </w:p>
    <w:p w:rsidR="00AF1604" w:rsidRPr="00836741" w:rsidRDefault="00AF1604" w:rsidP="00836741">
      <w:pPr>
        <w:jc w:val="center"/>
        <w:rPr>
          <w:color w:val="003399"/>
          <w:sz w:val="24"/>
          <w:szCs w:val="24"/>
        </w:rPr>
      </w:pPr>
      <w:r w:rsidRPr="00836741">
        <w:rPr>
          <w:b/>
          <w:color w:val="003399"/>
          <w:sz w:val="24"/>
          <w:szCs w:val="24"/>
        </w:rPr>
        <w:t>Norme Generali</w:t>
      </w:r>
    </w:p>
    <w:p w:rsidR="00AF1604" w:rsidRPr="00836741" w:rsidRDefault="00AF1604" w:rsidP="00AF1604">
      <w:pPr>
        <w:jc w:val="both"/>
        <w:rPr>
          <w:color w:val="003399"/>
          <w:sz w:val="24"/>
          <w:szCs w:val="24"/>
        </w:rPr>
      </w:pPr>
      <w:r w:rsidRPr="00836741">
        <w:rPr>
          <w:color w:val="003399"/>
          <w:sz w:val="24"/>
          <w:szCs w:val="24"/>
        </w:rPr>
        <w:t xml:space="preserve">Per qualsiasi condizione non espressamente dichiarata nel presente </w:t>
      </w:r>
      <w:r w:rsidR="00F91660">
        <w:rPr>
          <w:color w:val="003399"/>
          <w:sz w:val="24"/>
          <w:szCs w:val="24"/>
        </w:rPr>
        <w:t>Disciplinare di gara</w:t>
      </w:r>
      <w:r w:rsidR="00B93D7C">
        <w:rPr>
          <w:color w:val="003399"/>
          <w:sz w:val="24"/>
          <w:szCs w:val="24"/>
        </w:rPr>
        <w:t xml:space="preserve"> </w:t>
      </w:r>
      <w:r w:rsidRPr="00836741">
        <w:rPr>
          <w:color w:val="003399"/>
          <w:sz w:val="24"/>
          <w:szCs w:val="24"/>
        </w:rPr>
        <w:t xml:space="preserve">sarà osservata la normativa di cui al </w:t>
      </w:r>
      <w:proofErr w:type="spellStart"/>
      <w:r w:rsidRPr="00836741">
        <w:rPr>
          <w:color w:val="003399"/>
          <w:sz w:val="24"/>
          <w:szCs w:val="24"/>
        </w:rPr>
        <w:t>D.Lgs.</w:t>
      </w:r>
      <w:proofErr w:type="spellEnd"/>
      <w:r w:rsidRPr="00836741">
        <w:rPr>
          <w:color w:val="003399"/>
          <w:sz w:val="24"/>
          <w:szCs w:val="24"/>
        </w:rPr>
        <w:t xml:space="preserve"> n.163/2006 e </w:t>
      </w:r>
      <w:proofErr w:type="spellStart"/>
      <w:r w:rsidRPr="00836741">
        <w:rPr>
          <w:color w:val="003399"/>
          <w:sz w:val="24"/>
          <w:szCs w:val="24"/>
        </w:rPr>
        <w:t>ss.mm.ii</w:t>
      </w:r>
      <w:proofErr w:type="spellEnd"/>
      <w:r w:rsidRPr="00836741">
        <w:rPr>
          <w:color w:val="003399"/>
          <w:sz w:val="24"/>
          <w:szCs w:val="24"/>
        </w:rPr>
        <w:t xml:space="preserve">.. </w:t>
      </w:r>
    </w:p>
    <w:p w:rsidR="00AF1604" w:rsidRPr="00836741" w:rsidRDefault="00AF1604" w:rsidP="00AF1604">
      <w:pPr>
        <w:jc w:val="both"/>
        <w:rPr>
          <w:color w:val="003399"/>
          <w:sz w:val="24"/>
          <w:szCs w:val="24"/>
        </w:rPr>
      </w:pPr>
      <w:r w:rsidRPr="00836741">
        <w:rPr>
          <w:color w:val="003399"/>
          <w:sz w:val="24"/>
          <w:szCs w:val="24"/>
        </w:rPr>
        <w:t xml:space="preserve">L’appalto sarà aggiudicato previo accertamenti previsti dall’articolo 10 Legge 575/65 così come modificato dalle Leggi 646/82, 936/82 e 55/90 (Leggi “Antimafia”) e presentazione entro 10 gg. (dieci giorni) dalla richiesta della documentazione in originale relativa alle autocertificazioni presentate. </w:t>
      </w:r>
    </w:p>
    <w:p w:rsidR="00AF1604" w:rsidRPr="00836741" w:rsidRDefault="00AF1604" w:rsidP="00AF1604">
      <w:pPr>
        <w:jc w:val="both"/>
        <w:rPr>
          <w:color w:val="003399"/>
          <w:sz w:val="24"/>
          <w:szCs w:val="24"/>
        </w:rPr>
      </w:pPr>
      <w:r w:rsidRPr="00836741">
        <w:rPr>
          <w:color w:val="003399"/>
          <w:sz w:val="24"/>
          <w:szCs w:val="24"/>
        </w:rPr>
        <w:t xml:space="preserve">A tal fine la </w:t>
      </w:r>
      <w:r w:rsidR="00F91660" w:rsidRPr="002C6359">
        <w:rPr>
          <w:color w:val="003399"/>
          <w:sz w:val="24"/>
          <w:szCs w:val="24"/>
        </w:rPr>
        <w:t>Ditta</w:t>
      </w:r>
      <w:r w:rsidR="00F91660">
        <w:rPr>
          <w:color w:val="003399"/>
          <w:sz w:val="24"/>
          <w:szCs w:val="24"/>
        </w:rPr>
        <w:t>/Società/Impresa</w:t>
      </w:r>
      <w:r w:rsidR="00F91660" w:rsidRPr="00836741">
        <w:rPr>
          <w:color w:val="003399"/>
          <w:sz w:val="24"/>
          <w:szCs w:val="24"/>
        </w:rPr>
        <w:t xml:space="preserve"> </w:t>
      </w:r>
      <w:r w:rsidRPr="00836741">
        <w:rPr>
          <w:color w:val="003399"/>
          <w:sz w:val="24"/>
          <w:szCs w:val="24"/>
        </w:rPr>
        <w:t>aggiudicataria, qualora non avesse già prodotto il certificato di iscrizione al registro della CCIAA completo della dicitura di cui all’art. 9 del D.Lgs</w:t>
      </w:r>
      <w:proofErr w:type="spellStart"/>
      <w:r w:rsidRPr="00836741">
        <w:rPr>
          <w:color w:val="003399"/>
          <w:sz w:val="24"/>
          <w:szCs w:val="24"/>
        </w:rPr>
        <w:t>.252/9</w:t>
      </w:r>
      <w:proofErr w:type="spellEnd"/>
      <w:r w:rsidRPr="00836741">
        <w:rPr>
          <w:color w:val="003399"/>
          <w:sz w:val="24"/>
          <w:szCs w:val="24"/>
        </w:rPr>
        <w:t>8 è impegnata a far pervenire entro 30 gg. (trenta giorni) dalla comunicazione dell’avvenuta aggiudicazione, la documentazione prevista dal citato Decreto, copia dei modelli D.M. 10 ed F24 nonché copia dei modelli 770 relativi agli ultimi tre anni nonché informazioni sul numero dei lavoratori da occupare, le loro qualifiche ed il criterio di assunzione.</w:t>
      </w:r>
    </w:p>
    <w:p w:rsidR="00AF1604" w:rsidRPr="00836741" w:rsidRDefault="00AF1604" w:rsidP="00AF1604">
      <w:pPr>
        <w:jc w:val="both"/>
        <w:rPr>
          <w:color w:val="003399"/>
          <w:sz w:val="24"/>
          <w:szCs w:val="24"/>
        </w:rPr>
      </w:pPr>
      <w:r w:rsidRPr="00836741">
        <w:rPr>
          <w:color w:val="003399"/>
          <w:sz w:val="24"/>
          <w:szCs w:val="24"/>
        </w:rPr>
        <w:t xml:space="preserve">La </w:t>
      </w:r>
      <w:r w:rsidR="00F91660" w:rsidRPr="002C6359">
        <w:rPr>
          <w:color w:val="003399"/>
          <w:sz w:val="24"/>
          <w:szCs w:val="24"/>
        </w:rPr>
        <w:t>Ditta</w:t>
      </w:r>
      <w:r w:rsidR="00F91660">
        <w:rPr>
          <w:color w:val="003399"/>
          <w:sz w:val="24"/>
          <w:szCs w:val="24"/>
        </w:rPr>
        <w:t>/Società/Impresa</w:t>
      </w:r>
      <w:r w:rsidR="00F91660" w:rsidRPr="00836741">
        <w:rPr>
          <w:color w:val="003399"/>
          <w:sz w:val="24"/>
          <w:szCs w:val="24"/>
        </w:rPr>
        <w:t xml:space="preserve"> </w:t>
      </w:r>
      <w:r w:rsidRPr="00836741">
        <w:rPr>
          <w:color w:val="003399"/>
          <w:sz w:val="24"/>
          <w:szCs w:val="24"/>
        </w:rPr>
        <w:t xml:space="preserve">aggiudicataria ha l’obbligo di provvedere, entro 15 gg. (quindici giorni) dalla richiesta, alla predisposizione del contratto nei modi concordati con il competente Servizio ed alla costituzione del deposito cauzionale definitivo. In caso di Ditte temporaneamente raggruppate, entro lo stesso termine di cui sopra, dovranno presentare la scritta privata redatta in base a quanto stabilito dall’art. 37 del </w:t>
      </w:r>
      <w:proofErr w:type="spellStart"/>
      <w:r w:rsidRPr="00836741">
        <w:rPr>
          <w:color w:val="003399"/>
          <w:sz w:val="24"/>
          <w:szCs w:val="24"/>
        </w:rPr>
        <w:t>D.Lgs.</w:t>
      </w:r>
      <w:proofErr w:type="spellEnd"/>
      <w:r w:rsidRPr="00836741">
        <w:rPr>
          <w:color w:val="003399"/>
          <w:sz w:val="24"/>
          <w:szCs w:val="24"/>
        </w:rPr>
        <w:t xml:space="preserve"> n. 163/2006 e </w:t>
      </w:r>
      <w:proofErr w:type="spellStart"/>
      <w:r w:rsidRPr="00836741">
        <w:rPr>
          <w:color w:val="003399"/>
          <w:sz w:val="24"/>
          <w:szCs w:val="24"/>
        </w:rPr>
        <w:t>ss.mm.ii</w:t>
      </w:r>
      <w:proofErr w:type="spellEnd"/>
      <w:r w:rsidRPr="00836741">
        <w:rPr>
          <w:color w:val="003399"/>
          <w:sz w:val="24"/>
          <w:szCs w:val="24"/>
        </w:rPr>
        <w:t>..</w:t>
      </w:r>
    </w:p>
    <w:p w:rsidR="00AF1604" w:rsidRPr="00836741" w:rsidRDefault="00AF1604" w:rsidP="00AF1604">
      <w:pPr>
        <w:jc w:val="both"/>
        <w:rPr>
          <w:color w:val="003399"/>
          <w:sz w:val="24"/>
          <w:szCs w:val="24"/>
        </w:rPr>
      </w:pPr>
      <w:r w:rsidRPr="00836741">
        <w:rPr>
          <w:color w:val="003399"/>
          <w:sz w:val="24"/>
          <w:szCs w:val="24"/>
        </w:rPr>
        <w:t>In caso di mancata ottemperanza a quanto sopra, o qualora venisse accertato che la Ditta si trova in una delle condizioni che non le consentono la stipulazione di contratti con la P.A., l’assegnazione si intenderà come non avvenuta  e l’ASL avrà il diritto di richiedere il risarcimento dei danni conseguenti alla mancata conclusione dell’accordo incamerando la cauzione provvisoria.</w:t>
      </w:r>
    </w:p>
    <w:p w:rsidR="00AF1604" w:rsidRPr="00836741" w:rsidRDefault="00AF1604" w:rsidP="00AF1604">
      <w:pPr>
        <w:jc w:val="both"/>
        <w:rPr>
          <w:color w:val="003399"/>
          <w:sz w:val="24"/>
          <w:szCs w:val="24"/>
        </w:rPr>
      </w:pPr>
      <w:r w:rsidRPr="00836741">
        <w:rPr>
          <w:color w:val="003399"/>
          <w:sz w:val="24"/>
          <w:szCs w:val="24"/>
        </w:rPr>
        <w:t xml:space="preserve">Per qualsiasi controversia, ivi compresi i procedimenti di ingiunzione, sono competenti il Foro di Torre Annunziata ed il giudice di Pace di </w:t>
      </w:r>
      <w:r w:rsidR="00836741">
        <w:rPr>
          <w:color w:val="003399"/>
          <w:sz w:val="24"/>
          <w:szCs w:val="24"/>
        </w:rPr>
        <w:t>Torre del Greco</w:t>
      </w:r>
      <w:r w:rsidRPr="00836741">
        <w:rPr>
          <w:color w:val="003399"/>
          <w:sz w:val="24"/>
          <w:szCs w:val="24"/>
        </w:rPr>
        <w:t xml:space="preserve"> (NA).</w:t>
      </w:r>
    </w:p>
    <w:p w:rsidR="00AF1604" w:rsidRPr="004F3012" w:rsidRDefault="00AF1604" w:rsidP="00AF1604">
      <w:pPr>
        <w:jc w:val="both"/>
        <w:rPr>
          <w:color w:val="000099"/>
          <w:sz w:val="24"/>
          <w:szCs w:val="24"/>
        </w:rPr>
      </w:pPr>
      <w:r w:rsidRPr="004F3012">
        <w:rPr>
          <w:color w:val="000099"/>
          <w:sz w:val="24"/>
          <w:szCs w:val="24"/>
        </w:rPr>
        <w:t xml:space="preserve">La documentazione prescritta non può essere costituita da alcuna documentazione che </w:t>
      </w:r>
      <w:r w:rsidRPr="004F3012">
        <w:rPr>
          <w:color w:val="000099"/>
          <w:sz w:val="24"/>
          <w:szCs w:val="24"/>
        </w:rPr>
        <w:lastRenderedPageBreak/>
        <w:t xml:space="preserve">faccia riferimento a documenti esibiti per la partecipazione ed altre gare anche se effettuate nel medesimo giorno o già esistenti presso gli uffici della </w:t>
      </w:r>
      <w:proofErr w:type="spellStart"/>
      <w:r w:rsidRPr="004F3012">
        <w:rPr>
          <w:color w:val="000099"/>
          <w:sz w:val="24"/>
          <w:szCs w:val="24"/>
        </w:rPr>
        <w:t>A.S.L.</w:t>
      </w:r>
      <w:proofErr w:type="spellEnd"/>
      <w:r w:rsidRPr="004F3012">
        <w:rPr>
          <w:color w:val="000099"/>
          <w:sz w:val="24"/>
          <w:szCs w:val="24"/>
        </w:rPr>
        <w:t xml:space="preserve"> a qualsiasi titolo.</w:t>
      </w:r>
    </w:p>
    <w:p w:rsidR="00AF1604" w:rsidRPr="004F3012" w:rsidRDefault="00AF1604" w:rsidP="00AF1604">
      <w:pPr>
        <w:jc w:val="both"/>
        <w:rPr>
          <w:color w:val="000099"/>
          <w:sz w:val="24"/>
          <w:szCs w:val="24"/>
        </w:rPr>
      </w:pPr>
      <w:r w:rsidRPr="004F3012">
        <w:rPr>
          <w:color w:val="000099"/>
          <w:sz w:val="24"/>
          <w:szCs w:val="24"/>
        </w:rPr>
        <w:t xml:space="preserve">Resta espressamente vietato qualsiasi tipo di subappalto, pena l’anticipata risoluzione del contratto con incameramento del deposito cauzionale definitivo ed applicazione di altre penali. </w:t>
      </w:r>
    </w:p>
    <w:p w:rsidR="00AF1604" w:rsidRPr="004930C2" w:rsidRDefault="00AF1604" w:rsidP="00AF1604">
      <w:pPr>
        <w:rPr>
          <w:b/>
          <w:color w:val="000099"/>
        </w:rPr>
      </w:pPr>
    </w:p>
    <w:p w:rsidR="00AF1604" w:rsidRPr="004B0FE7" w:rsidRDefault="00AF1604" w:rsidP="00AF1604">
      <w:pPr>
        <w:rPr>
          <w:color w:val="003399"/>
          <w:sz w:val="24"/>
          <w:szCs w:val="24"/>
        </w:rPr>
      </w:pPr>
      <w:r w:rsidRPr="004B0FE7">
        <w:rPr>
          <w:b/>
          <w:color w:val="003399"/>
          <w:sz w:val="24"/>
          <w:szCs w:val="24"/>
        </w:rPr>
        <w:t xml:space="preserve">                                                               </w:t>
      </w:r>
      <w:r w:rsidR="00836741" w:rsidRPr="004B0FE7">
        <w:rPr>
          <w:b/>
          <w:color w:val="003399"/>
          <w:sz w:val="24"/>
          <w:szCs w:val="24"/>
        </w:rPr>
        <w:t xml:space="preserve">  </w:t>
      </w:r>
      <w:r w:rsidRPr="004B0FE7">
        <w:rPr>
          <w:b/>
          <w:color w:val="003399"/>
          <w:sz w:val="24"/>
          <w:szCs w:val="24"/>
        </w:rPr>
        <w:t xml:space="preserve">                 Il Direttore </w:t>
      </w:r>
      <w:proofErr w:type="spellStart"/>
      <w:r w:rsidRPr="004B0FE7">
        <w:rPr>
          <w:b/>
          <w:color w:val="003399"/>
          <w:sz w:val="24"/>
          <w:szCs w:val="24"/>
        </w:rPr>
        <w:t>U.O.C.</w:t>
      </w:r>
      <w:proofErr w:type="spellEnd"/>
    </w:p>
    <w:p w:rsidR="00AF1604" w:rsidRPr="004B0FE7" w:rsidRDefault="00AF1604" w:rsidP="00AF1604">
      <w:pPr>
        <w:tabs>
          <w:tab w:val="left" w:pos="5940"/>
        </w:tabs>
        <w:rPr>
          <w:b/>
          <w:color w:val="003399"/>
          <w:sz w:val="24"/>
          <w:szCs w:val="24"/>
        </w:rPr>
      </w:pPr>
      <w:r w:rsidRPr="004B0FE7">
        <w:rPr>
          <w:b/>
          <w:color w:val="003399"/>
          <w:sz w:val="24"/>
          <w:szCs w:val="24"/>
        </w:rPr>
        <w:t xml:space="preserve">                                                                    Servizio Acquisizione Beni e Servizi</w:t>
      </w:r>
    </w:p>
    <w:p w:rsidR="00AF1604" w:rsidRPr="004B0FE7" w:rsidRDefault="00AF1604" w:rsidP="00AF1604">
      <w:pPr>
        <w:tabs>
          <w:tab w:val="left" w:pos="5940"/>
        </w:tabs>
        <w:rPr>
          <w:b/>
          <w:color w:val="003399"/>
          <w:sz w:val="24"/>
          <w:szCs w:val="24"/>
        </w:rPr>
      </w:pPr>
      <w:r w:rsidRPr="004B0FE7">
        <w:rPr>
          <w:b/>
          <w:color w:val="003399"/>
          <w:sz w:val="24"/>
          <w:szCs w:val="24"/>
        </w:rPr>
        <w:t xml:space="preserve">                                                                       Dott.ssa Carmela FRONTOSO</w:t>
      </w:r>
    </w:p>
    <w:p w:rsidR="00AF1604" w:rsidRPr="004B0FE7" w:rsidRDefault="00AF1604" w:rsidP="00AF1604">
      <w:pPr>
        <w:rPr>
          <w:color w:val="003399"/>
          <w:sz w:val="24"/>
          <w:szCs w:val="24"/>
        </w:rPr>
      </w:pPr>
    </w:p>
    <w:p w:rsidR="00AF1604" w:rsidRPr="004B0FE7" w:rsidRDefault="00AF1604" w:rsidP="00AF1604">
      <w:pPr>
        <w:rPr>
          <w:b/>
          <w:color w:val="003399"/>
          <w:sz w:val="24"/>
          <w:szCs w:val="24"/>
        </w:rPr>
      </w:pPr>
    </w:p>
    <w:p w:rsidR="0031552A" w:rsidRPr="004F3012" w:rsidRDefault="0031552A" w:rsidP="0031552A">
      <w:pPr>
        <w:jc w:val="both"/>
        <w:rPr>
          <w:b/>
          <w:color w:val="000099"/>
          <w:sz w:val="24"/>
          <w:szCs w:val="24"/>
        </w:rPr>
      </w:pPr>
      <w:r w:rsidRPr="004F3012">
        <w:rPr>
          <w:b/>
          <w:color w:val="000099"/>
          <w:sz w:val="24"/>
          <w:szCs w:val="24"/>
        </w:rPr>
        <w:t xml:space="preserve">Responsabile del Procedimento per la Gestione Esecutiva del Contratto: </w:t>
      </w:r>
    </w:p>
    <w:p w:rsidR="00937DA5" w:rsidRPr="004F3012" w:rsidRDefault="0031552A" w:rsidP="0031552A">
      <w:pPr>
        <w:jc w:val="both"/>
        <w:rPr>
          <w:color w:val="000099"/>
          <w:sz w:val="24"/>
          <w:szCs w:val="24"/>
        </w:rPr>
      </w:pPr>
      <w:r w:rsidRPr="004F3012">
        <w:rPr>
          <w:color w:val="000099"/>
          <w:sz w:val="24"/>
          <w:szCs w:val="24"/>
        </w:rPr>
        <w:t xml:space="preserve">Dott. </w:t>
      </w:r>
      <w:proofErr w:type="spellStart"/>
      <w:r w:rsidR="00F91660">
        <w:rPr>
          <w:color w:val="000099"/>
          <w:sz w:val="24"/>
          <w:szCs w:val="24"/>
        </w:rPr>
        <w:t>_</w:t>
      </w:r>
      <w:r w:rsidR="006C1093">
        <w:rPr>
          <w:color w:val="000099"/>
          <w:sz w:val="24"/>
          <w:szCs w:val="24"/>
        </w:rPr>
        <w:t>Paolo</w:t>
      </w:r>
      <w:proofErr w:type="spellEnd"/>
      <w:r w:rsidR="006C1093">
        <w:rPr>
          <w:color w:val="000099"/>
          <w:sz w:val="24"/>
          <w:szCs w:val="24"/>
        </w:rPr>
        <w:t xml:space="preserve"> Annunziata</w:t>
      </w:r>
      <w:r w:rsidRPr="004F3012">
        <w:rPr>
          <w:color w:val="000099"/>
          <w:sz w:val="24"/>
          <w:szCs w:val="24"/>
        </w:rPr>
        <w:t xml:space="preserve"> – Dirigente Veterinario – Direttore del Servizio Veterinario di </w:t>
      </w:r>
      <w:r w:rsidR="005344A7">
        <w:rPr>
          <w:color w:val="000099"/>
          <w:sz w:val="24"/>
          <w:szCs w:val="24"/>
        </w:rPr>
        <w:t>Igiene degli Allevamenti e delle Produzioni Zootecniche</w:t>
      </w:r>
      <w:r w:rsidRPr="004F3012">
        <w:rPr>
          <w:color w:val="000099"/>
          <w:sz w:val="24"/>
          <w:szCs w:val="24"/>
        </w:rPr>
        <w:t xml:space="preserve"> – rif. Tel. </w:t>
      </w:r>
      <w:r w:rsidR="006C1093">
        <w:rPr>
          <w:color w:val="000099"/>
          <w:sz w:val="24"/>
          <w:szCs w:val="24"/>
        </w:rPr>
        <w:t>081-5352617/32</w:t>
      </w:r>
      <w:r w:rsidRPr="004F3012">
        <w:rPr>
          <w:color w:val="000099"/>
          <w:sz w:val="24"/>
          <w:szCs w:val="24"/>
        </w:rPr>
        <w:t xml:space="preserve"> – Fax </w:t>
      </w:r>
      <w:r w:rsidR="006C1093">
        <w:rPr>
          <w:color w:val="000099"/>
          <w:sz w:val="24"/>
          <w:szCs w:val="24"/>
        </w:rPr>
        <w:t>081-5352602</w:t>
      </w:r>
      <w:r w:rsidR="005344A7">
        <w:rPr>
          <w:color w:val="000099"/>
          <w:sz w:val="24"/>
          <w:szCs w:val="24"/>
        </w:rPr>
        <w:t xml:space="preserve"> .</w:t>
      </w:r>
      <w:r w:rsidRPr="004F3012">
        <w:rPr>
          <w:color w:val="000099"/>
          <w:sz w:val="24"/>
          <w:szCs w:val="24"/>
        </w:rPr>
        <w:t xml:space="preserve"> </w:t>
      </w:r>
      <w:r w:rsidR="00937DA5" w:rsidRPr="004F3012">
        <w:rPr>
          <w:color w:val="000099"/>
          <w:sz w:val="24"/>
          <w:szCs w:val="24"/>
        </w:rPr>
        <w:t xml:space="preserve"> </w:t>
      </w:r>
    </w:p>
    <w:p w:rsidR="0031552A" w:rsidRPr="004F3012" w:rsidRDefault="0031552A" w:rsidP="0031552A">
      <w:pPr>
        <w:jc w:val="both"/>
        <w:rPr>
          <w:color w:val="000099"/>
          <w:sz w:val="24"/>
          <w:szCs w:val="24"/>
        </w:rPr>
      </w:pPr>
      <w:r w:rsidRPr="004F3012">
        <w:rPr>
          <w:color w:val="000099"/>
          <w:sz w:val="24"/>
          <w:szCs w:val="24"/>
        </w:rPr>
        <w:t>e-mail:</w:t>
      </w:r>
      <w:r w:rsidRPr="004F3012">
        <w:rPr>
          <w:bCs/>
          <w:color w:val="000099"/>
          <w:sz w:val="24"/>
          <w:szCs w:val="24"/>
        </w:rPr>
        <w:t>dippr.sv</w:t>
      </w:r>
      <w:r w:rsidR="006C1093">
        <w:rPr>
          <w:bCs/>
          <w:color w:val="000099"/>
          <w:sz w:val="24"/>
          <w:szCs w:val="24"/>
        </w:rPr>
        <w:t>i</w:t>
      </w:r>
      <w:r w:rsidRPr="004F3012">
        <w:rPr>
          <w:bCs/>
          <w:color w:val="000099"/>
          <w:sz w:val="24"/>
          <w:szCs w:val="24"/>
        </w:rPr>
        <w:t>a@aslnapoli3sud.</w:t>
      </w:r>
      <w:r w:rsidRPr="004F3012">
        <w:rPr>
          <w:color w:val="000099"/>
          <w:sz w:val="24"/>
          <w:szCs w:val="24"/>
        </w:rPr>
        <w:t xml:space="preserve">it </w:t>
      </w:r>
    </w:p>
    <w:p w:rsidR="0031552A" w:rsidRPr="004F3012" w:rsidRDefault="0031552A" w:rsidP="0031552A">
      <w:pPr>
        <w:jc w:val="both"/>
        <w:rPr>
          <w:color w:val="000099"/>
          <w:sz w:val="24"/>
          <w:szCs w:val="24"/>
        </w:rPr>
      </w:pPr>
    </w:p>
    <w:p w:rsidR="0031552A" w:rsidRPr="004F3012" w:rsidRDefault="0031552A" w:rsidP="0031552A">
      <w:pPr>
        <w:tabs>
          <w:tab w:val="left" w:pos="360"/>
        </w:tabs>
        <w:jc w:val="both"/>
        <w:rPr>
          <w:b/>
          <w:color w:val="000099"/>
          <w:sz w:val="24"/>
          <w:szCs w:val="24"/>
        </w:rPr>
      </w:pPr>
      <w:r w:rsidRPr="004F3012">
        <w:rPr>
          <w:b/>
          <w:color w:val="000099"/>
          <w:sz w:val="24"/>
          <w:szCs w:val="24"/>
        </w:rPr>
        <w:t xml:space="preserve">Responsabile Procedimento Amministrativo fino all’aggiudicazione definitiva dell’appalto: </w:t>
      </w:r>
    </w:p>
    <w:p w:rsidR="00937DA5" w:rsidRPr="004F3012" w:rsidRDefault="0031552A" w:rsidP="0031552A">
      <w:pPr>
        <w:jc w:val="both"/>
        <w:rPr>
          <w:color w:val="000099"/>
          <w:sz w:val="24"/>
          <w:szCs w:val="24"/>
        </w:rPr>
      </w:pPr>
      <w:r w:rsidRPr="004F3012">
        <w:rPr>
          <w:color w:val="000099"/>
          <w:sz w:val="24"/>
          <w:szCs w:val="24"/>
        </w:rPr>
        <w:t xml:space="preserve">Dott. Francesco ROMANO – Dirigente Amministrativo Servizio Acquisizione Beni e Servizi - rif. Tel. 081/3173146 – 081/3173068 - Fax 081/3173099 </w:t>
      </w:r>
    </w:p>
    <w:p w:rsidR="0031552A" w:rsidRPr="004F3012" w:rsidRDefault="0031552A" w:rsidP="0031552A">
      <w:pPr>
        <w:jc w:val="both"/>
        <w:rPr>
          <w:color w:val="000099"/>
          <w:sz w:val="24"/>
          <w:szCs w:val="24"/>
        </w:rPr>
      </w:pPr>
      <w:r w:rsidRPr="004F3012">
        <w:rPr>
          <w:color w:val="000099"/>
          <w:sz w:val="24"/>
          <w:szCs w:val="24"/>
        </w:rPr>
        <w:t xml:space="preserve">e-mail:sabs@aslnapoli3sud.it </w:t>
      </w:r>
    </w:p>
    <w:p w:rsidR="00AF1604" w:rsidRPr="004B0FE7" w:rsidRDefault="00AF1604" w:rsidP="00D63692">
      <w:pPr>
        <w:jc w:val="both"/>
        <w:rPr>
          <w:b/>
          <w:color w:val="003399"/>
          <w:sz w:val="24"/>
          <w:szCs w:val="24"/>
        </w:rPr>
      </w:pPr>
    </w:p>
    <w:p w:rsidR="008749EF" w:rsidRPr="003230D9" w:rsidRDefault="008749EF" w:rsidP="00033DC0">
      <w:pPr>
        <w:autoSpaceDE w:val="0"/>
        <w:autoSpaceDN w:val="0"/>
        <w:adjustRightInd w:val="0"/>
        <w:rPr>
          <w:b/>
          <w:color w:val="003399"/>
          <w:u w:val="single"/>
        </w:rPr>
      </w:pPr>
      <w:r w:rsidRPr="003230D9">
        <w:rPr>
          <w:b/>
          <w:color w:val="003399"/>
          <w:u w:val="single"/>
        </w:rPr>
        <w:t>ALLEGATI :</w:t>
      </w:r>
    </w:p>
    <w:p w:rsidR="008749EF" w:rsidRPr="003230D9" w:rsidRDefault="008749EF" w:rsidP="00AE3BCA">
      <w:pPr>
        <w:autoSpaceDE w:val="0"/>
        <w:autoSpaceDN w:val="0"/>
        <w:adjustRightInd w:val="0"/>
        <w:ind w:left="2124" w:hanging="2124"/>
        <w:jc w:val="both"/>
        <w:rPr>
          <w:bCs/>
          <w:iCs/>
          <w:color w:val="003399"/>
          <w:sz w:val="24"/>
          <w:szCs w:val="24"/>
        </w:rPr>
      </w:pPr>
    </w:p>
    <w:p w:rsidR="008749EF" w:rsidRPr="00F75F89" w:rsidRDefault="008749EF" w:rsidP="00E45F33">
      <w:pPr>
        <w:autoSpaceDE w:val="0"/>
        <w:autoSpaceDN w:val="0"/>
        <w:adjustRightInd w:val="0"/>
        <w:ind w:left="1416" w:hanging="1410"/>
        <w:jc w:val="both"/>
        <w:rPr>
          <w:bCs/>
          <w:iCs/>
          <w:color w:val="003399"/>
        </w:rPr>
      </w:pPr>
      <w:r w:rsidRPr="00F75F89">
        <w:rPr>
          <w:bCs/>
          <w:iCs/>
          <w:color w:val="003399"/>
        </w:rPr>
        <w:t xml:space="preserve">Allegato 1→ </w:t>
      </w:r>
      <w:r w:rsidRPr="00F75F89">
        <w:rPr>
          <w:bCs/>
          <w:iCs/>
          <w:color w:val="003399"/>
        </w:rPr>
        <w:tab/>
        <w:t xml:space="preserve">modello dichiarazione sostitutiva requisiti ai sensi del DPR 445/2000 e </w:t>
      </w:r>
      <w:proofErr w:type="spellStart"/>
      <w:r w:rsidRPr="00F75F89">
        <w:rPr>
          <w:bCs/>
          <w:iCs/>
          <w:color w:val="003399"/>
        </w:rPr>
        <w:t>ss.mm.ii.</w:t>
      </w:r>
      <w:proofErr w:type="spellEnd"/>
      <w:r w:rsidRPr="00F75F89">
        <w:rPr>
          <w:bCs/>
          <w:iCs/>
          <w:color w:val="003399"/>
        </w:rPr>
        <w:t xml:space="preserve"> (di cui al</w:t>
      </w:r>
      <w:r w:rsidR="004A47EA" w:rsidRPr="00F75F89">
        <w:rPr>
          <w:bCs/>
          <w:iCs/>
          <w:color w:val="003399"/>
        </w:rPr>
        <w:t>l’art. 9,</w:t>
      </w:r>
      <w:r w:rsidRPr="00F75F89">
        <w:rPr>
          <w:bCs/>
          <w:iCs/>
          <w:color w:val="003399"/>
        </w:rPr>
        <w:t xml:space="preserve"> punto 1</w:t>
      </w:r>
      <w:r w:rsidR="004A47EA" w:rsidRPr="00F75F89">
        <w:rPr>
          <w:bCs/>
          <w:iCs/>
          <w:color w:val="003399"/>
        </w:rPr>
        <w:t xml:space="preserve">, </w:t>
      </w:r>
      <w:r w:rsidRPr="00F75F89">
        <w:rPr>
          <w:bCs/>
          <w:iCs/>
          <w:color w:val="003399"/>
        </w:rPr>
        <w:t xml:space="preserve">del </w:t>
      </w:r>
      <w:r w:rsidR="00015E93">
        <w:rPr>
          <w:bCs/>
          <w:iCs/>
          <w:color w:val="003399"/>
        </w:rPr>
        <w:t>Disciplinare</w:t>
      </w:r>
      <w:r w:rsidRPr="00F75F89">
        <w:rPr>
          <w:bCs/>
          <w:iCs/>
          <w:color w:val="003399"/>
        </w:rPr>
        <w:t xml:space="preserve"> di gara);</w:t>
      </w:r>
    </w:p>
    <w:p w:rsidR="008749EF" w:rsidRPr="00F75F89" w:rsidRDefault="008749EF" w:rsidP="00E45F33">
      <w:pPr>
        <w:autoSpaceDE w:val="0"/>
        <w:autoSpaceDN w:val="0"/>
        <w:adjustRightInd w:val="0"/>
        <w:ind w:left="1410" w:hanging="1410"/>
        <w:jc w:val="both"/>
        <w:rPr>
          <w:bCs/>
          <w:iCs/>
          <w:color w:val="003399"/>
        </w:rPr>
      </w:pPr>
      <w:r w:rsidRPr="00F75F89">
        <w:rPr>
          <w:bCs/>
          <w:iCs/>
          <w:color w:val="003399"/>
        </w:rPr>
        <w:t>Allegato 2 →</w:t>
      </w:r>
      <w:r w:rsidRPr="00F75F89">
        <w:rPr>
          <w:bCs/>
          <w:iCs/>
          <w:color w:val="003399"/>
        </w:rPr>
        <w:tab/>
        <w:t xml:space="preserve">modello  dichiarazione sostitutiva requisiti ai sensi del DPR 445/2000 e </w:t>
      </w:r>
      <w:proofErr w:type="spellStart"/>
      <w:r w:rsidRPr="00F75F89">
        <w:rPr>
          <w:bCs/>
          <w:iCs/>
          <w:color w:val="003399"/>
        </w:rPr>
        <w:t>ss.mm.ii.</w:t>
      </w:r>
      <w:proofErr w:type="spellEnd"/>
      <w:r w:rsidRPr="00F75F89">
        <w:rPr>
          <w:bCs/>
          <w:iCs/>
          <w:color w:val="003399"/>
        </w:rPr>
        <w:t xml:space="preserve"> (di cui </w:t>
      </w:r>
      <w:r w:rsidR="004A47EA" w:rsidRPr="00F75F89">
        <w:rPr>
          <w:bCs/>
          <w:iCs/>
          <w:color w:val="003399"/>
        </w:rPr>
        <w:t xml:space="preserve">all’art. 9, punto 2, del </w:t>
      </w:r>
      <w:r w:rsidR="00015E93">
        <w:rPr>
          <w:bCs/>
          <w:iCs/>
          <w:color w:val="003399"/>
        </w:rPr>
        <w:t xml:space="preserve">Disciplinare </w:t>
      </w:r>
      <w:r w:rsidR="004A47EA" w:rsidRPr="00F75F89">
        <w:rPr>
          <w:bCs/>
          <w:iCs/>
          <w:color w:val="003399"/>
        </w:rPr>
        <w:t>di gara);</w:t>
      </w:r>
    </w:p>
    <w:p w:rsidR="008749EF" w:rsidRPr="00F75F89" w:rsidRDefault="008749EF" w:rsidP="00E45F33">
      <w:pPr>
        <w:autoSpaceDE w:val="0"/>
        <w:autoSpaceDN w:val="0"/>
        <w:adjustRightInd w:val="0"/>
        <w:ind w:left="1410" w:hanging="1410"/>
        <w:jc w:val="both"/>
        <w:rPr>
          <w:bCs/>
          <w:iCs/>
          <w:color w:val="003399"/>
        </w:rPr>
      </w:pPr>
      <w:r w:rsidRPr="00F75F89">
        <w:rPr>
          <w:bCs/>
          <w:iCs/>
          <w:color w:val="003399"/>
        </w:rPr>
        <w:t>Allegato 3 →</w:t>
      </w:r>
      <w:r w:rsidRPr="00F75F89">
        <w:rPr>
          <w:bCs/>
          <w:iCs/>
          <w:color w:val="003399"/>
        </w:rPr>
        <w:tab/>
        <w:t xml:space="preserve">modello </w:t>
      </w:r>
      <w:r w:rsidRPr="00F75F89">
        <w:rPr>
          <w:bCs/>
          <w:iCs/>
          <w:color w:val="003399"/>
        </w:rPr>
        <w:tab/>
        <w:t xml:space="preserve">dichiarazione sostitutiva requisiti ai sensi del DPR 445/2000 e </w:t>
      </w:r>
      <w:proofErr w:type="spellStart"/>
      <w:r w:rsidRPr="00F75F89">
        <w:rPr>
          <w:bCs/>
          <w:iCs/>
          <w:color w:val="003399"/>
        </w:rPr>
        <w:t>ss.mm.ii.</w:t>
      </w:r>
      <w:proofErr w:type="spellEnd"/>
      <w:r w:rsidR="004A47EA" w:rsidRPr="00F75F89">
        <w:rPr>
          <w:bCs/>
          <w:iCs/>
          <w:color w:val="003399"/>
        </w:rPr>
        <w:t xml:space="preserve"> </w:t>
      </w:r>
      <w:r w:rsidRPr="00F75F89">
        <w:rPr>
          <w:bCs/>
          <w:iCs/>
          <w:color w:val="003399"/>
        </w:rPr>
        <w:t xml:space="preserve">(di cui </w:t>
      </w:r>
      <w:r w:rsidR="00F75F89" w:rsidRPr="00F75F89">
        <w:rPr>
          <w:bCs/>
          <w:iCs/>
          <w:color w:val="003399"/>
        </w:rPr>
        <w:t xml:space="preserve">all’art. 9, punto 3, del </w:t>
      </w:r>
      <w:r w:rsidR="00015E93">
        <w:rPr>
          <w:bCs/>
          <w:iCs/>
          <w:color w:val="003399"/>
        </w:rPr>
        <w:t>Disciplinare</w:t>
      </w:r>
      <w:r w:rsidR="00015E93" w:rsidRPr="00F75F89">
        <w:rPr>
          <w:bCs/>
          <w:iCs/>
          <w:color w:val="003399"/>
        </w:rPr>
        <w:t xml:space="preserve"> di gara</w:t>
      </w:r>
      <w:r w:rsidRPr="00F75F89">
        <w:rPr>
          <w:bCs/>
          <w:iCs/>
          <w:color w:val="003399"/>
        </w:rPr>
        <w:t>);</w:t>
      </w:r>
    </w:p>
    <w:p w:rsidR="008749EF" w:rsidRPr="00F75F89" w:rsidRDefault="008749EF" w:rsidP="00E45F33">
      <w:pPr>
        <w:autoSpaceDE w:val="0"/>
        <w:autoSpaceDN w:val="0"/>
        <w:adjustRightInd w:val="0"/>
        <w:ind w:left="1410" w:hanging="1410"/>
        <w:jc w:val="both"/>
        <w:rPr>
          <w:bCs/>
          <w:iCs/>
          <w:color w:val="003399"/>
        </w:rPr>
      </w:pPr>
      <w:r w:rsidRPr="00F75F89">
        <w:rPr>
          <w:bCs/>
          <w:iCs/>
          <w:color w:val="003399"/>
        </w:rPr>
        <w:t>Allegato 4 →</w:t>
      </w:r>
      <w:r w:rsidRPr="00F75F89">
        <w:rPr>
          <w:bCs/>
          <w:iCs/>
          <w:color w:val="003399"/>
        </w:rPr>
        <w:tab/>
        <w:t xml:space="preserve">modello </w:t>
      </w:r>
      <w:r w:rsidRPr="00F75F89">
        <w:rPr>
          <w:bCs/>
          <w:iCs/>
          <w:color w:val="003399"/>
        </w:rPr>
        <w:tab/>
        <w:t xml:space="preserve">dichiarazione sostitutiva requisiti ai sensi del DPR 445/2000 e </w:t>
      </w:r>
      <w:proofErr w:type="spellStart"/>
      <w:r w:rsidRPr="00F75F89">
        <w:rPr>
          <w:bCs/>
          <w:iCs/>
          <w:color w:val="003399"/>
        </w:rPr>
        <w:t>ss.mm.ii.</w:t>
      </w:r>
      <w:proofErr w:type="spellEnd"/>
      <w:r w:rsidRPr="00F75F89">
        <w:rPr>
          <w:bCs/>
          <w:iCs/>
          <w:color w:val="003399"/>
        </w:rPr>
        <w:t xml:space="preserve">(di cui </w:t>
      </w:r>
      <w:r w:rsidR="00F75F89" w:rsidRPr="00F75F89">
        <w:rPr>
          <w:bCs/>
          <w:iCs/>
          <w:color w:val="003399"/>
        </w:rPr>
        <w:t xml:space="preserve">all’art. 9, punto 5, del </w:t>
      </w:r>
      <w:r w:rsidR="00015E93">
        <w:rPr>
          <w:bCs/>
          <w:iCs/>
          <w:color w:val="003399"/>
        </w:rPr>
        <w:t>Disciplinare</w:t>
      </w:r>
      <w:r w:rsidR="00015E93" w:rsidRPr="00F75F89">
        <w:rPr>
          <w:bCs/>
          <w:iCs/>
          <w:color w:val="003399"/>
        </w:rPr>
        <w:t xml:space="preserve"> di gara</w:t>
      </w:r>
      <w:r w:rsidR="00F75F89" w:rsidRPr="00F75F89">
        <w:rPr>
          <w:bCs/>
          <w:iCs/>
          <w:color w:val="003399"/>
        </w:rPr>
        <w:t>)</w:t>
      </w:r>
      <w:r w:rsidRPr="00F75F89">
        <w:rPr>
          <w:bCs/>
          <w:iCs/>
          <w:color w:val="003399"/>
        </w:rPr>
        <w:t>;</w:t>
      </w:r>
    </w:p>
    <w:p w:rsidR="008749EF" w:rsidRPr="00F75F89" w:rsidRDefault="008749EF" w:rsidP="00E45F33">
      <w:pPr>
        <w:autoSpaceDE w:val="0"/>
        <w:autoSpaceDN w:val="0"/>
        <w:adjustRightInd w:val="0"/>
        <w:ind w:left="1410" w:hanging="1410"/>
        <w:jc w:val="both"/>
        <w:rPr>
          <w:bCs/>
          <w:iCs/>
          <w:color w:val="003399"/>
        </w:rPr>
      </w:pPr>
      <w:r w:rsidRPr="00F75F89">
        <w:rPr>
          <w:bCs/>
          <w:iCs/>
          <w:color w:val="003399"/>
        </w:rPr>
        <w:t>Allegato 5 →</w:t>
      </w:r>
      <w:r w:rsidRPr="00F75F89">
        <w:rPr>
          <w:bCs/>
          <w:iCs/>
          <w:color w:val="003399"/>
        </w:rPr>
        <w:tab/>
        <w:t xml:space="preserve">modello dichiarazione sostitutiva requisiti ai sensi del DPR 445/2000 e </w:t>
      </w:r>
      <w:proofErr w:type="spellStart"/>
      <w:r w:rsidRPr="00F75F89">
        <w:rPr>
          <w:bCs/>
          <w:iCs/>
          <w:color w:val="003399"/>
        </w:rPr>
        <w:t>ss.mm.ii.</w:t>
      </w:r>
      <w:proofErr w:type="spellEnd"/>
      <w:r w:rsidRPr="00F75F89">
        <w:rPr>
          <w:bCs/>
          <w:iCs/>
          <w:color w:val="003399"/>
        </w:rPr>
        <w:t xml:space="preserve">(di cui </w:t>
      </w:r>
      <w:r w:rsidR="00F75F89" w:rsidRPr="00F75F89">
        <w:rPr>
          <w:bCs/>
          <w:iCs/>
          <w:color w:val="003399"/>
        </w:rPr>
        <w:t>all’art. 9, punto 1</w:t>
      </w:r>
      <w:r w:rsidR="006C1093">
        <w:rPr>
          <w:bCs/>
          <w:iCs/>
          <w:color w:val="003399"/>
        </w:rPr>
        <w:t>5</w:t>
      </w:r>
      <w:r w:rsidR="00F75F89" w:rsidRPr="00F75F89">
        <w:rPr>
          <w:bCs/>
          <w:iCs/>
          <w:color w:val="003399"/>
        </w:rPr>
        <w:t xml:space="preserve">, del </w:t>
      </w:r>
      <w:r w:rsidR="00015E93">
        <w:rPr>
          <w:bCs/>
          <w:iCs/>
          <w:color w:val="003399"/>
        </w:rPr>
        <w:t>Disciplinare</w:t>
      </w:r>
      <w:r w:rsidR="00015E93" w:rsidRPr="00F75F89">
        <w:rPr>
          <w:bCs/>
          <w:iCs/>
          <w:color w:val="003399"/>
        </w:rPr>
        <w:t xml:space="preserve"> di gara</w:t>
      </w:r>
      <w:r w:rsidR="00F75F89" w:rsidRPr="00F75F89">
        <w:rPr>
          <w:bCs/>
          <w:iCs/>
          <w:color w:val="003399"/>
        </w:rPr>
        <w:t>)</w:t>
      </w:r>
      <w:r w:rsidRPr="00F75F89">
        <w:rPr>
          <w:bCs/>
          <w:iCs/>
          <w:color w:val="003399"/>
        </w:rPr>
        <w:t>;</w:t>
      </w:r>
    </w:p>
    <w:p w:rsidR="00F75F89" w:rsidRPr="00F75F89" w:rsidRDefault="00F75F89" w:rsidP="00E45F33">
      <w:pPr>
        <w:autoSpaceDE w:val="0"/>
        <w:autoSpaceDN w:val="0"/>
        <w:adjustRightInd w:val="0"/>
        <w:ind w:left="1410" w:hanging="1410"/>
        <w:jc w:val="both"/>
        <w:rPr>
          <w:bCs/>
          <w:iCs/>
          <w:color w:val="003399"/>
        </w:rPr>
      </w:pPr>
      <w:r w:rsidRPr="00F75F89">
        <w:rPr>
          <w:bCs/>
          <w:iCs/>
          <w:color w:val="003399"/>
        </w:rPr>
        <w:t>Modello Offerta Economica.</w:t>
      </w:r>
    </w:p>
    <w:sectPr w:rsidR="00F75F89" w:rsidRPr="00F75F89" w:rsidSect="009E79FA">
      <w:headerReference w:type="default" r:id="rId12"/>
      <w:footerReference w:type="default" r:id="rId13"/>
      <w:pgSz w:w="11906" w:h="16838" w:code="9"/>
      <w:pgMar w:top="1418"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5FF" w:rsidRDefault="006005FF" w:rsidP="00033DC0">
      <w:r>
        <w:separator/>
      </w:r>
    </w:p>
  </w:endnote>
  <w:endnote w:type="continuationSeparator" w:id="0">
    <w:p w:rsidR="006005FF" w:rsidRDefault="006005FF" w:rsidP="00033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FF" w:rsidRDefault="003145FB" w:rsidP="00675F3B">
    <w:pPr>
      <w:pStyle w:val="Pidipagina"/>
    </w:pPr>
    <w:r>
      <w:rPr>
        <w:noProof/>
      </w:rPr>
      <w:pict>
        <v:group id="_x0000_s2049" style="position:absolute;margin-left:74.65pt;margin-top:-7.45pt;width:474.45pt;height:39.4pt;z-index:251660288;mso-position-horizontal-relative:page;mso-position-vertical-relative:line" coordorigin="321,14850" coordsize="11601,547">
          <v:rect id="_x0000_s2050" style="position:absolute;left:374;top:14903;width:9346;height:432;mso-position-horizontal-relative:page;mso-position-vertical-relative:bottom-margin-area" o:allowincell="f" filled="f" fillcolor="#4457e4" stroked="f" strokecolor="#8eaae2">
            <v:fill color2="#943634"/>
            <v:stroke dashstyle="1 1" endcap="round"/>
            <v:textbox style="mso-next-textbox:#_x0000_s2050">
              <w:txbxContent>
                <w:p w:rsidR="006005FF" w:rsidRPr="003230D9" w:rsidRDefault="006005FF" w:rsidP="00830D5B">
                  <w:pPr>
                    <w:pStyle w:val="Pidipagina"/>
                    <w:jc w:val="both"/>
                    <w:rPr>
                      <w:i/>
                      <w:color w:val="003399"/>
                    </w:rPr>
                  </w:pPr>
                  <w:r w:rsidRPr="003230D9">
                    <w:rPr>
                      <w:b/>
                      <w:i/>
                      <w:color w:val="003399"/>
                    </w:rPr>
                    <w:t xml:space="preserve">Capitolato Speciale di Gara per l’affidamento del servizio di </w:t>
                  </w:r>
                  <w:r>
                    <w:rPr>
                      <w:b/>
                      <w:i/>
                      <w:color w:val="003399"/>
                    </w:rPr>
                    <w:t>rimozione e smaltimento di carcasse, sp</w:t>
                  </w:r>
                  <w:r w:rsidR="00C76A21">
                    <w:rPr>
                      <w:b/>
                      <w:i/>
                      <w:color w:val="003399"/>
                    </w:rPr>
                    <w:t>o</w:t>
                  </w:r>
                  <w:r>
                    <w:rPr>
                      <w:b/>
                      <w:i/>
                      <w:color w:val="003399"/>
                    </w:rPr>
                    <w:t>glie animali e degli altri rifiuti di origine animale ritrovati sul territorio della ASL Napoli 3 Sud</w:t>
                  </w:r>
                  <w:r w:rsidRPr="003230D9">
                    <w:rPr>
                      <w:b/>
                      <w:i/>
                      <w:color w:val="003399"/>
                    </w:rPr>
                    <w:t>.</w:t>
                  </w:r>
                </w:p>
              </w:txbxContent>
            </v:textbox>
          </v:rect>
          <v:rect id="_x0000_s2051" style="position:absolute;left:9763;top:14903;width:2102;height:432;mso-position-horizontal-relative:page;mso-position-vertical:center;mso-position-vertical-relative:bottom-margin-area" o:allowincell="f" filled="f" fillcolor="#548dd4" stroked="f" strokecolor="#8db3e2">
            <v:fill color2="#943634"/>
            <v:textbox style="mso-next-textbox:#_x0000_s2051">
              <w:txbxContent>
                <w:p w:rsidR="006005FF" w:rsidRPr="008E3E02" w:rsidRDefault="006005FF" w:rsidP="00675F3B">
                  <w:pPr>
                    <w:pStyle w:val="Pidipagina"/>
                    <w:rPr>
                      <w:color w:val="003399"/>
                    </w:rPr>
                  </w:pPr>
                  <w:r>
                    <w:rPr>
                      <w:color w:val="003399"/>
                    </w:rPr>
                    <w:t xml:space="preserve">           P</w:t>
                  </w:r>
                  <w:r w:rsidRPr="008E3E02">
                    <w:rPr>
                      <w:color w:val="003399"/>
                    </w:rPr>
                    <w:t xml:space="preserve">agina </w:t>
                  </w:r>
                  <w:r w:rsidR="003145FB" w:rsidRPr="008E3E02">
                    <w:rPr>
                      <w:color w:val="003399"/>
                    </w:rPr>
                    <w:fldChar w:fldCharType="begin"/>
                  </w:r>
                  <w:r w:rsidRPr="008E3E02">
                    <w:rPr>
                      <w:color w:val="003399"/>
                    </w:rPr>
                    <w:instrText xml:space="preserve"> PAGE   \* MERGEFORMAT </w:instrText>
                  </w:r>
                  <w:r w:rsidR="003145FB" w:rsidRPr="008E3E02">
                    <w:rPr>
                      <w:color w:val="003399"/>
                    </w:rPr>
                    <w:fldChar w:fldCharType="separate"/>
                  </w:r>
                  <w:r w:rsidR="00453046">
                    <w:rPr>
                      <w:noProof/>
                      <w:color w:val="003399"/>
                    </w:rPr>
                    <w:t>24</w:t>
                  </w:r>
                  <w:r w:rsidR="003145FB" w:rsidRPr="008E3E02">
                    <w:rPr>
                      <w:color w:val="003399"/>
                    </w:rPr>
                    <w:fldChar w:fldCharType="end"/>
                  </w:r>
                </w:p>
              </w:txbxContent>
            </v:textbox>
          </v:rect>
          <v:rect id="_x0000_s2052" style="position:absolute;left:321;top:14850;width:11601;height:547;mso-position-horizontal:center;mso-position-horizontal-relative:page;mso-position-vertical:center;mso-position-vertical-relative:bottom-margin-area" o:allowincell="f" filled="f" stroked="f" strokecolor="#8db3e2"/>
          <w10:wrap type="topAndBottom" anchorx="page"/>
        </v:group>
      </w:pict>
    </w:r>
  </w:p>
  <w:p w:rsidR="006005FF" w:rsidRPr="007D5781" w:rsidRDefault="006005FF" w:rsidP="00675F3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5FF" w:rsidRDefault="006005FF" w:rsidP="00033DC0">
      <w:r>
        <w:separator/>
      </w:r>
    </w:p>
  </w:footnote>
  <w:footnote w:type="continuationSeparator" w:id="0">
    <w:p w:rsidR="006005FF" w:rsidRDefault="006005FF" w:rsidP="00033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5FF" w:rsidRPr="008E3E02" w:rsidRDefault="006005FF">
    <w:pPr>
      <w:pStyle w:val="Intestazione"/>
      <w:rPr>
        <w:color w:val="003399"/>
      </w:rPr>
    </w:pPr>
  </w:p>
  <w:tbl>
    <w:tblPr>
      <w:tblW w:w="9752" w:type="dxa"/>
      <w:jc w:val="center"/>
      <w:tblInd w:w="-430" w:type="dxa"/>
      <w:tblLook w:val="00A0"/>
    </w:tblPr>
    <w:tblGrid>
      <w:gridCol w:w="3205"/>
      <w:gridCol w:w="6547"/>
    </w:tblGrid>
    <w:tr w:rsidR="006005FF" w:rsidTr="00A84D95">
      <w:trPr>
        <w:jc w:val="center"/>
      </w:trPr>
      <w:tc>
        <w:tcPr>
          <w:tcW w:w="3205" w:type="dxa"/>
          <w:tcBorders>
            <w:top w:val="nil"/>
            <w:left w:val="nil"/>
            <w:bottom w:val="nil"/>
            <w:right w:val="single" w:sz="4" w:space="0" w:color="FFFFFF"/>
          </w:tcBorders>
        </w:tcPr>
        <w:p w:rsidR="006005FF" w:rsidRDefault="006005FF" w:rsidP="00A84D95">
          <w:pPr>
            <w:pStyle w:val="Intestazione"/>
            <w:jc w:val="center"/>
            <w:rPr>
              <w:rFonts w:ascii="Tahoma" w:hAnsi="Tahoma" w:cs="Tahoma"/>
              <w:b/>
              <w:highlight w:val="yellow"/>
            </w:rPr>
          </w:pPr>
          <w:r>
            <w:rPr>
              <w:noProof/>
            </w:rPr>
            <w:drawing>
              <wp:inline distT="0" distB="0" distL="0" distR="0">
                <wp:extent cx="1701800" cy="762000"/>
                <wp:effectExtent l="19050" t="0" r="0" b="0"/>
                <wp:docPr id="1" name="Immagine 2" descr="LogoASLNapoli3Sud_D_1101_0410201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ASLNapoli3Sud_D_1101_04102010_1"/>
                        <pic:cNvPicPr>
                          <a:picLocks noChangeAspect="1" noChangeArrowheads="1"/>
                        </pic:cNvPicPr>
                      </pic:nvPicPr>
                      <pic:blipFill>
                        <a:blip r:embed="rId1"/>
                        <a:srcRect/>
                        <a:stretch>
                          <a:fillRect/>
                        </a:stretch>
                      </pic:blipFill>
                      <pic:spPr bwMode="auto">
                        <a:xfrm>
                          <a:off x="0" y="0"/>
                          <a:ext cx="1701800" cy="762000"/>
                        </a:xfrm>
                        <a:prstGeom prst="rect">
                          <a:avLst/>
                        </a:prstGeom>
                        <a:noFill/>
                        <a:ln w="9525">
                          <a:noFill/>
                          <a:miter lim="800000"/>
                          <a:headEnd/>
                          <a:tailEnd/>
                        </a:ln>
                      </pic:spPr>
                    </pic:pic>
                  </a:graphicData>
                </a:graphic>
              </wp:inline>
            </w:drawing>
          </w:r>
        </w:p>
      </w:tc>
      <w:tc>
        <w:tcPr>
          <w:tcW w:w="6547" w:type="dxa"/>
          <w:tcBorders>
            <w:top w:val="nil"/>
            <w:left w:val="single" w:sz="4" w:space="0" w:color="FFFFFF"/>
            <w:bottom w:val="nil"/>
            <w:right w:val="nil"/>
          </w:tcBorders>
        </w:tcPr>
        <w:p w:rsidR="006005FF" w:rsidRPr="006D5EBE" w:rsidRDefault="006005FF" w:rsidP="00A84D95">
          <w:pPr>
            <w:pStyle w:val="Intestazione"/>
            <w:jc w:val="center"/>
            <w:rPr>
              <w:b/>
              <w:color w:val="003399"/>
              <w:sz w:val="24"/>
              <w:szCs w:val="24"/>
            </w:rPr>
          </w:pPr>
          <w:r w:rsidRPr="006D5EBE">
            <w:rPr>
              <w:b/>
              <w:color w:val="003399"/>
            </w:rPr>
            <w:t>Regione Campania</w:t>
          </w:r>
        </w:p>
        <w:p w:rsidR="006005FF" w:rsidRPr="006D5EBE" w:rsidRDefault="006005FF" w:rsidP="00A84D95">
          <w:pPr>
            <w:pStyle w:val="Intestazione"/>
            <w:jc w:val="center"/>
            <w:rPr>
              <w:rFonts w:ascii="Calibri" w:hAnsi="Calibri"/>
              <w:b/>
              <w:color w:val="003399"/>
              <w:sz w:val="31"/>
              <w:szCs w:val="31"/>
            </w:rPr>
          </w:pPr>
          <w:r w:rsidRPr="006D5EBE">
            <w:rPr>
              <w:b/>
              <w:color w:val="003399"/>
              <w:sz w:val="31"/>
              <w:szCs w:val="31"/>
            </w:rPr>
            <w:t>Azienda Sanitaria Locale Napoli 3 Sud</w:t>
          </w:r>
        </w:p>
        <w:p w:rsidR="006005FF" w:rsidRPr="006D5EBE" w:rsidRDefault="006005FF" w:rsidP="00A84D95">
          <w:pPr>
            <w:pStyle w:val="Intestazione"/>
            <w:jc w:val="center"/>
            <w:rPr>
              <w:b/>
              <w:color w:val="003399"/>
              <w:sz w:val="16"/>
              <w:szCs w:val="16"/>
            </w:rPr>
          </w:pPr>
          <w:r w:rsidRPr="006D5EBE">
            <w:rPr>
              <w:b/>
              <w:color w:val="003399"/>
              <w:sz w:val="16"/>
              <w:szCs w:val="16"/>
            </w:rPr>
            <w:t xml:space="preserve">Corso Alcide de Gasperi, 167 – 80053 Castellammare di </w:t>
          </w:r>
          <w:proofErr w:type="spellStart"/>
          <w:r w:rsidRPr="006D5EBE">
            <w:rPr>
              <w:b/>
              <w:color w:val="003399"/>
              <w:sz w:val="16"/>
              <w:szCs w:val="16"/>
            </w:rPr>
            <w:t>Stabia</w:t>
          </w:r>
          <w:proofErr w:type="spellEnd"/>
          <w:r w:rsidRPr="006D5EBE">
            <w:rPr>
              <w:b/>
              <w:color w:val="003399"/>
              <w:sz w:val="16"/>
              <w:szCs w:val="16"/>
            </w:rPr>
            <w:t xml:space="preserve"> NA</w:t>
          </w:r>
        </w:p>
        <w:p w:rsidR="006005FF" w:rsidRPr="006D5EBE" w:rsidRDefault="006005FF" w:rsidP="00A84D95">
          <w:pPr>
            <w:pStyle w:val="Intestazione"/>
            <w:jc w:val="center"/>
            <w:rPr>
              <w:rStyle w:val="apple-style-span"/>
              <w:rFonts w:ascii="Calibri" w:hAnsi="Calibri"/>
              <w:b/>
              <w:color w:val="003399"/>
              <w:sz w:val="24"/>
              <w:szCs w:val="24"/>
            </w:rPr>
          </w:pPr>
          <w:r w:rsidRPr="006D5EBE">
            <w:rPr>
              <w:b/>
              <w:color w:val="003399"/>
              <w:sz w:val="16"/>
              <w:szCs w:val="16"/>
            </w:rPr>
            <w:t>P.I.</w:t>
          </w:r>
          <w:r w:rsidRPr="006D5EBE">
            <w:rPr>
              <w:rStyle w:val="Collegamentoipertestuale1"/>
              <w:rFonts w:ascii="Calibri" w:hAnsi="Calibri"/>
              <w:b/>
              <w:color w:val="003399"/>
              <w:sz w:val="16"/>
              <w:szCs w:val="16"/>
            </w:rPr>
            <w:t xml:space="preserve"> C.F. - N°</w:t>
          </w:r>
          <w:r w:rsidRPr="006D5EBE">
            <w:rPr>
              <w:rStyle w:val="apple-style-span"/>
              <w:rFonts w:ascii="Calibri" w:hAnsi="Calibri"/>
              <w:b/>
              <w:color w:val="003399"/>
              <w:sz w:val="16"/>
              <w:szCs w:val="16"/>
            </w:rPr>
            <w:t>06322711216</w:t>
          </w:r>
        </w:p>
        <w:p w:rsidR="006005FF" w:rsidRPr="006D5EBE" w:rsidRDefault="006005FF" w:rsidP="00A84D95">
          <w:pPr>
            <w:pStyle w:val="Intestazione"/>
            <w:jc w:val="center"/>
            <w:rPr>
              <w:rStyle w:val="apple-style-span"/>
              <w:rFonts w:ascii="Calibri" w:hAnsi="Calibri"/>
              <w:b/>
              <w:color w:val="003399"/>
              <w:sz w:val="22"/>
              <w:szCs w:val="22"/>
            </w:rPr>
          </w:pPr>
          <w:r w:rsidRPr="006D5EBE">
            <w:rPr>
              <w:rStyle w:val="apple-style-span"/>
              <w:rFonts w:ascii="Calibri" w:hAnsi="Calibri"/>
              <w:b/>
              <w:color w:val="003399"/>
            </w:rPr>
            <w:t>UOC Servizio Acquisizione Beni e Servizi</w:t>
          </w:r>
        </w:p>
        <w:p w:rsidR="006005FF" w:rsidRPr="006D5EBE" w:rsidRDefault="006005FF" w:rsidP="00A84D95">
          <w:pPr>
            <w:pStyle w:val="Intestazione"/>
            <w:jc w:val="center"/>
            <w:rPr>
              <w:rStyle w:val="apple-style-span"/>
              <w:rFonts w:ascii="Calibri" w:hAnsi="Calibri"/>
              <w:b/>
              <w:color w:val="003399"/>
              <w:sz w:val="16"/>
              <w:szCs w:val="16"/>
            </w:rPr>
          </w:pPr>
          <w:r w:rsidRPr="006D5EBE">
            <w:rPr>
              <w:rStyle w:val="apple-style-span"/>
              <w:rFonts w:ascii="Calibri" w:hAnsi="Calibri"/>
              <w:b/>
              <w:color w:val="003399"/>
              <w:sz w:val="16"/>
              <w:szCs w:val="16"/>
            </w:rPr>
            <w:t>Tel 081/3173100 – 081/3173124 - fax 081/3173099</w:t>
          </w:r>
        </w:p>
        <w:p w:rsidR="006005FF" w:rsidRPr="006D5EBE" w:rsidRDefault="006005FF" w:rsidP="00A84D95">
          <w:pPr>
            <w:pStyle w:val="Intestazione"/>
            <w:jc w:val="center"/>
            <w:rPr>
              <w:rStyle w:val="apple-style-span"/>
              <w:rFonts w:ascii="Calibri" w:hAnsi="Calibri"/>
              <w:b/>
              <w:color w:val="003399"/>
              <w:sz w:val="22"/>
              <w:szCs w:val="22"/>
            </w:rPr>
          </w:pPr>
          <w:r w:rsidRPr="006D5EBE">
            <w:rPr>
              <w:rStyle w:val="apple-style-span"/>
              <w:rFonts w:ascii="Calibri" w:hAnsi="Calibri"/>
              <w:b/>
              <w:color w:val="003399"/>
              <w:sz w:val="16"/>
              <w:szCs w:val="16"/>
            </w:rPr>
            <w:t xml:space="preserve">E-mail </w:t>
          </w:r>
          <w:hyperlink r:id="rId2" w:history="1">
            <w:r w:rsidRPr="006D5EBE">
              <w:rPr>
                <w:rStyle w:val="Collegamentoipertestuale"/>
                <w:b/>
                <w:color w:val="003399"/>
                <w:sz w:val="16"/>
                <w:szCs w:val="16"/>
              </w:rPr>
              <w:t>sabs@aslnapoli3sud.it</w:t>
            </w:r>
          </w:hyperlink>
          <w:r w:rsidRPr="006D5EBE">
            <w:rPr>
              <w:rStyle w:val="apple-style-span"/>
              <w:rFonts w:ascii="Calibri" w:hAnsi="Calibri"/>
              <w:b/>
              <w:color w:val="003399"/>
              <w:sz w:val="16"/>
              <w:szCs w:val="16"/>
            </w:rPr>
            <w:t xml:space="preserve">  Sito :www.aslnapoli3sud.it </w:t>
          </w:r>
        </w:p>
        <w:p w:rsidR="006005FF" w:rsidRDefault="006005FF" w:rsidP="00A84D95">
          <w:pPr>
            <w:pStyle w:val="Intestazione"/>
            <w:jc w:val="center"/>
            <w:rPr>
              <w:rFonts w:ascii="Tahoma" w:hAnsi="Tahoma" w:cs="Tahoma"/>
              <w:b/>
            </w:rPr>
          </w:pPr>
        </w:p>
      </w:tc>
    </w:tr>
  </w:tbl>
  <w:p w:rsidR="006005FF" w:rsidRDefault="006005FF">
    <w:pPr>
      <w:pStyle w:val="Intestazione"/>
    </w:pPr>
  </w:p>
  <w:p w:rsidR="006005FF" w:rsidRDefault="006005F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E9F"/>
    <w:multiLevelType w:val="hybridMultilevel"/>
    <w:tmpl w:val="3B246016"/>
    <w:lvl w:ilvl="0" w:tplc="2A821F60">
      <w:start w:val="6"/>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0D954BD2"/>
    <w:multiLevelType w:val="hybridMultilevel"/>
    <w:tmpl w:val="62165006"/>
    <w:lvl w:ilvl="0" w:tplc="A8681A96">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12C54A30"/>
    <w:multiLevelType w:val="hybridMultilevel"/>
    <w:tmpl w:val="4A46B140"/>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nsid w:val="13607AB7"/>
    <w:multiLevelType w:val="hybridMultilevel"/>
    <w:tmpl w:val="EE6EA786"/>
    <w:lvl w:ilvl="0" w:tplc="846CBC32">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4">
    <w:nsid w:val="1B390165"/>
    <w:multiLevelType w:val="hybridMultilevel"/>
    <w:tmpl w:val="D7E05A44"/>
    <w:lvl w:ilvl="0" w:tplc="499C5B60">
      <w:start w:val="5"/>
      <w:numFmt w:val="decimal"/>
      <w:lvlText w:val="%1."/>
      <w:lvlJc w:val="left"/>
      <w:pPr>
        <w:ind w:left="1080" w:hanging="360"/>
      </w:pPr>
      <w:rPr>
        <w:rFonts w:hint="default"/>
        <w:color w:val="00009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0480F2D"/>
    <w:multiLevelType w:val="hybridMultilevel"/>
    <w:tmpl w:val="AABED83A"/>
    <w:lvl w:ilvl="0" w:tplc="2A821F60">
      <w:start w:val="6"/>
      <w:numFmt w:val="bullet"/>
      <w:lvlText w:val="-"/>
      <w:lvlJc w:val="left"/>
      <w:pPr>
        <w:ind w:left="1440" w:hanging="360"/>
      </w:pPr>
      <w:rPr>
        <w:rFonts w:ascii="Times New Roman" w:eastAsiaTheme="minorHAnsi"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225C6149"/>
    <w:multiLevelType w:val="hybridMultilevel"/>
    <w:tmpl w:val="FAF675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902D24"/>
    <w:multiLevelType w:val="hybridMultilevel"/>
    <w:tmpl w:val="64906C2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2A7B7450"/>
    <w:multiLevelType w:val="hybridMultilevel"/>
    <w:tmpl w:val="674A16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B54712F"/>
    <w:multiLevelType w:val="hybridMultilevel"/>
    <w:tmpl w:val="12A00460"/>
    <w:lvl w:ilvl="0" w:tplc="D788019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F324505"/>
    <w:multiLevelType w:val="hybridMultilevel"/>
    <w:tmpl w:val="27124AFC"/>
    <w:lvl w:ilvl="0" w:tplc="2A821F60">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07821D2"/>
    <w:multiLevelType w:val="hybridMultilevel"/>
    <w:tmpl w:val="62A4890E"/>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nsid w:val="315D6DF4"/>
    <w:multiLevelType w:val="hybridMultilevel"/>
    <w:tmpl w:val="BB28A5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06D659B"/>
    <w:multiLevelType w:val="hybridMultilevel"/>
    <w:tmpl w:val="AE00D398"/>
    <w:lvl w:ilvl="0" w:tplc="0410000F">
      <w:start w:val="1"/>
      <w:numFmt w:val="decimal"/>
      <w:lvlText w:val="%1."/>
      <w:lvlJc w:val="left"/>
      <w:pPr>
        <w:ind w:left="723"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461C51EA"/>
    <w:multiLevelType w:val="hybridMultilevel"/>
    <w:tmpl w:val="93C224D0"/>
    <w:lvl w:ilvl="0" w:tplc="3014E304">
      <w:start w:val="1"/>
      <w:numFmt w:val="decimal"/>
      <w:lvlText w:val="%1."/>
      <w:lvlJc w:val="left"/>
      <w:pPr>
        <w:ind w:left="72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63365DF"/>
    <w:multiLevelType w:val="hybridMultilevel"/>
    <w:tmpl w:val="F4200E5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C7D0B3A"/>
    <w:multiLevelType w:val="hybridMultilevel"/>
    <w:tmpl w:val="B8FC2990"/>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nsid w:val="56605D37"/>
    <w:multiLevelType w:val="hybridMultilevel"/>
    <w:tmpl w:val="EA961630"/>
    <w:lvl w:ilvl="0" w:tplc="A0A0A544">
      <w:start w:val="6"/>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9B4079F"/>
    <w:multiLevelType w:val="hybridMultilevel"/>
    <w:tmpl w:val="E5323C8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2A0566C"/>
    <w:multiLevelType w:val="hybridMultilevel"/>
    <w:tmpl w:val="C1A08FC8"/>
    <w:lvl w:ilvl="0" w:tplc="71EE2B56">
      <w:start w:val="1"/>
      <w:numFmt w:val="lowerLetter"/>
      <w:lvlText w:val="%1"/>
      <w:lvlJc w:val="left"/>
      <w:pPr>
        <w:ind w:left="1428" w:hanging="360"/>
      </w:pPr>
      <w:rPr>
        <w:rFonts w:ascii="a" w:hAnsi="a" w:hint="default"/>
        <w:b w:val="0"/>
        <w:i/>
        <w:color w:val="003399"/>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0">
    <w:nsid w:val="630172BA"/>
    <w:multiLevelType w:val="hybridMultilevel"/>
    <w:tmpl w:val="67301090"/>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1">
    <w:nsid w:val="655362A8"/>
    <w:multiLevelType w:val="hybridMultilevel"/>
    <w:tmpl w:val="8FD6A028"/>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67335324"/>
    <w:multiLevelType w:val="hybridMultilevel"/>
    <w:tmpl w:val="72F6CDC4"/>
    <w:lvl w:ilvl="0" w:tplc="846CBC32">
      <w:start w:val="1"/>
      <w:numFmt w:val="bullet"/>
      <w:lvlText w:val=""/>
      <w:lvlJc w:val="left"/>
      <w:pPr>
        <w:ind w:left="2496" w:hanging="360"/>
      </w:pPr>
      <w:rPr>
        <w:rFonts w:ascii="Symbol" w:hAnsi="Symbol" w:hint="default"/>
      </w:rPr>
    </w:lvl>
    <w:lvl w:ilvl="1" w:tplc="04100003" w:tentative="1">
      <w:start w:val="1"/>
      <w:numFmt w:val="bullet"/>
      <w:lvlText w:val="o"/>
      <w:lvlJc w:val="left"/>
      <w:pPr>
        <w:ind w:left="3216" w:hanging="360"/>
      </w:pPr>
      <w:rPr>
        <w:rFonts w:ascii="Courier New" w:hAnsi="Courier New" w:cs="Courier New" w:hint="default"/>
      </w:rPr>
    </w:lvl>
    <w:lvl w:ilvl="2" w:tplc="04100005" w:tentative="1">
      <w:start w:val="1"/>
      <w:numFmt w:val="bullet"/>
      <w:lvlText w:val=""/>
      <w:lvlJc w:val="left"/>
      <w:pPr>
        <w:ind w:left="3936" w:hanging="360"/>
      </w:pPr>
      <w:rPr>
        <w:rFonts w:ascii="Wingdings" w:hAnsi="Wingdings" w:hint="default"/>
      </w:rPr>
    </w:lvl>
    <w:lvl w:ilvl="3" w:tplc="04100001" w:tentative="1">
      <w:start w:val="1"/>
      <w:numFmt w:val="bullet"/>
      <w:lvlText w:val=""/>
      <w:lvlJc w:val="left"/>
      <w:pPr>
        <w:ind w:left="4656" w:hanging="360"/>
      </w:pPr>
      <w:rPr>
        <w:rFonts w:ascii="Symbol" w:hAnsi="Symbol" w:hint="default"/>
      </w:rPr>
    </w:lvl>
    <w:lvl w:ilvl="4" w:tplc="04100003" w:tentative="1">
      <w:start w:val="1"/>
      <w:numFmt w:val="bullet"/>
      <w:lvlText w:val="o"/>
      <w:lvlJc w:val="left"/>
      <w:pPr>
        <w:ind w:left="5376" w:hanging="360"/>
      </w:pPr>
      <w:rPr>
        <w:rFonts w:ascii="Courier New" w:hAnsi="Courier New" w:cs="Courier New" w:hint="default"/>
      </w:rPr>
    </w:lvl>
    <w:lvl w:ilvl="5" w:tplc="04100005" w:tentative="1">
      <w:start w:val="1"/>
      <w:numFmt w:val="bullet"/>
      <w:lvlText w:val=""/>
      <w:lvlJc w:val="left"/>
      <w:pPr>
        <w:ind w:left="6096" w:hanging="360"/>
      </w:pPr>
      <w:rPr>
        <w:rFonts w:ascii="Wingdings" w:hAnsi="Wingdings" w:hint="default"/>
      </w:rPr>
    </w:lvl>
    <w:lvl w:ilvl="6" w:tplc="04100001" w:tentative="1">
      <w:start w:val="1"/>
      <w:numFmt w:val="bullet"/>
      <w:lvlText w:val=""/>
      <w:lvlJc w:val="left"/>
      <w:pPr>
        <w:ind w:left="6816" w:hanging="360"/>
      </w:pPr>
      <w:rPr>
        <w:rFonts w:ascii="Symbol" w:hAnsi="Symbol" w:hint="default"/>
      </w:rPr>
    </w:lvl>
    <w:lvl w:ilvl="7" w:tplc="04100003" w:tentative="1">
      <w:start w:val="1"/>
      <w:numFmt w:val="bullet"/>
      <w:lvlText w:val="o"/>
      <w:lvlJc w:val="left"/>
      <w:pPr>
        <w:ind w:left="7536" w:hanging="360"/>
      </w:pPr>
      <w:rPr>
        <w:rFonts w:ascii="Courier New" w:hAnsi="Courier New" w:cs="Courier New" w:hint="default"/>
      </w:rPr>
    </w:lvl>
    <w:lvl w:ilvl="8" w:tplc="04100005" w:tentative="1">
      <w:start w:val="1"/>
      <w:numFmt w:val="bullet"/>
      <w:lvlText w:val=""/>
      <w:lvlJc w:val="left"/>
      <w:pPr>
        <w:ind w:left="8256" w:hanging="360"/>
      </w:pPr>
      <w:rPr>
        <w:rFonts w:ascii="Wingdings" w:hAnsi="Wingdings" w:hint="default"/>
      </w:rPr>
    </w:lvl>
  </w:abstractNum>
  <w:abstractNum w:abstractNumId="23">
    <w:nsid w:val="683F0738"/>
    <w:multiLevelType w:val="hybridMultilevel"/>
    <w:tmpl w:val="094CECF8"/>
    <w:lvl w:ilvl="0" w:tplc="04100015">
      <w:start w:val="1"/>
      <w:numFmt w:val="upperLetter"/>
      <w:lvlText w:val="%1."/>
      <w:lvlJc w:val="left"/>
      <w:pPr>
        <w:ind w:left="720" w:hanging="360"/>
      </w:pPr>
      <w:rPr>
        <w:rFonts w:cs="Times New Roman" w:hint="default"/>
        <w:b w:val="0"/>
        <w:color w:val="auto"/>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696F086D"/>
    <w:multiLevelType w:val="hybridMultilevel"/>
    <w:tmpl w:val="6A5CD2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5771652"/>
    <w:multiLevelType w:val="hybridMultilevel"/>
    <w:tmpl w:val="6D9ECF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81E7460"/>
    <w:multiLevelType w:val="hybridMultilevel"/>
    <w:tmpl w:val="71041248"/>
    <w:lvl w:ilvl="0" w:tplc="923EFEB8">
      <w:start w:val="1"/>
      <w:numFmt w:val="lowerLetter"/>
      <w:lvlText w:val="%1"/>
      <w:lvlJc w:val="left"/>
      <w:pPr>
        <w:ind w:left="720" w:hanging="360"/>
      </w:pPr>
      <w:rPr>
        <w:rFonts w:ascii="a" w:hAnsi="a" w:hint="default"/>
        <w:b w:val="0"/>
        <w:i/>
        <w:color w:val="003399"/>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905020A"/>
    <w:multiLevelType w:val="hybridMultilevel"/>
    <w:tmpl w:val="A778553A"/>
    <w:lvl w:ilvl="0" w:tplc="0410000D">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8">
    <w:nsid w:val="7A380A94"/>
    <w:multiLevelType w:val="hybridMultilevel"/>
    <w:tmpl w:val="81645276"/>
    <w:lvl w:ilvl="0" w:tplc="2A821F60">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A530F2F"/>
    <w:multiLevelType w:val="hybridMultilevel"/>
    <w:tmpl w:val="0A8E2A6C"/>
    <w:lvl w:ilvl="0" w:tplc="CE0AD67E">
      <w:start w:val="1"/>
      <w:numFmt w:val="lowerLetter"/>
      <w:lvlText w:val="%1)"/>
      <w:lvlJc w:val="left"/>
      <w:pPr>
        <w:ind w:left="1080" w:hanging="360"/>
      </w:pPr>
      <w:rPr>
        <w:color w:val="0000FF"/>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nsid w:val="7AE91F83"/>
    <w:multiLevelType w:val="hybridMultilevel"/>
    <w:tmpl w:val="179E89C4"/>
    <w:lvl w:ilvl="0" w:tplc="2A821F60">
      <w:start w:val="6"/>
      <w:numFmt w:val="bullet"/>
      <w:lvlText w:val="-"/>
      <w:lvlJc w:val="left"/>
      <w:pPr>
        <w:ind w:left="780" w:hanging="360"/>
      </w:pPr>
      <w:rPr>
        <w:rFonts w:ascii="Times New Roman" w:eastAsiaTheme="minorHAnsi" w:hAnsi="Times New Roman" w:cs="Times New Roman"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1">
    <w:nsid w:val="7D5D1D95"/>
    <w:multiLevelType w:val="hybridMultilevel"/>
    <w:tmpl w:val="16F2A614"/>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2">
    <w:nsid w:val="7D7C464C"/>
    <w:multiLevelType w:val="hybridMultilevel"/>
    <w:tmpl w:val="8BE8CF4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3"/>
  </w:num>
  <w:num w:numId="4">
    <w:abstractNumId w:val="15"/>
  </w:num>
  <w:num w:numId="5">
    <w:abstractNumId w:val="4"/>
  </w:num>
  <w:num w:numId="6">
    <w:abstractNumId w:val="9"/>
  </w:num>
  <w:num w:numId="7">
    <w:abstractNumId w:val="19"/>
  </w:num>
  <w:num w:numId="8">
    <w:abstractNumId w:val="24"/>
  </w:num>
  <w:num w:numId="9">
    <w:abstractNumId w:val="1"/>
  </w:num>
  <w:num w:numId="10">
    <w:abstractNumId w:val="29"/>
  </w:num>
  <w:num w:numId="11">
    <w:abstractNumId w:val="3"/>
  </w:num>
  <w:num w:numId="12">
    <w:abstractNumId w:val="31"/>
  </w:num>
  <w:num w:numId="13">
    <w:abstractNumId w:val="20"/>
  </w:num>
  <w:num w:numId="14">
    <w:abstractNumId w:val="2"/>
  </w:num>
  <w:num w:numId="15">
    <w:abstractNumId w:val="26"/>
  </w:num>
  <w:num w:numId="16">
    <w:abstractNumId w:val="21"/>
  </w:num>
  <w:num w:numId="17">
    <w:abstractNumId w:val="25"/>
  </w:num>
  <w:num w:numId="18">
    <w:abstractNumId w:val="12"/>
  </w:num>
  <w:num w:numId="19">
    <w:abstractNumId w:val="18"/>
  </w:num>
  <w:num w:numId="20">
    <w:abstractNumId w:val="8"/>
  </w:num>
  <w:num w:numId="21">
    <w:abstractNumId w:val="27"/>
  </w:num>
  <w:num w:numId="22">
    <w:abstractNumId w:val="22"/>
  </w:num>
  <w:num w:numId="23">
    <w:abstractNumId w:val="5"/>
  </w:num>
  <w:num w:numId="24">
    <w:abstractNumId w:val="32"/>
  </w:num>
  <w:num w:numId="25">
    <w:abstractNumId w:val="0"/>
  </w:num>
  <w:num w:numId="26">
    <w:abstractNumId w:val="17"/>
  </w:num>
  <w:num w:numId="27">
    <w:abstractNumId w:val="16"/>
  </w:num>
  <w:num w:numId="28">
    <w:abstractNumId w:val="14"/>
  </w:num>
  <w:num w:numId="29">
    <w:abstractNumId w:val="7"/>
  </w:num>
  <w:num w:numId="30">
    <w:abstractNumId w:val="28"/>
  </w:num>
  <w:num w:numId="31">
    <w:abstractNumId w:val="30"/>
  </w:num>
  <w:num w:numId="32">
    <w:abstractNumId w:val="10"/>
  </w:num>
  <w:num w:numId="33">
    <w:abstractNumId w:val="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drawingGridHorizontalSpacing w:val="10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2D057A"/>
    <w:rsid w:val="0000135F"/>
    <w:rsid w:val="00005BB6"/>
    <w:rsid w:val="00012F53"/>
    <w:rsid w:val="00014275"/>
    <w:rsid w:val="00015E93"/>
    <w:rsid w:val="00016604"/>
    <w:rsid w:val="00021680"/>
    <w:rsid w:val="00023E9B"/>
    <w:rsid w:val="00027DCE"/>
    <w:rsid w:val="00033DC0"/>
    <w:rsid w:val="00034914"/>
    <w:rsid w:val="0005135D"/>
    <w:rsid w:val="000514C7"/>
    <w:rsid w:val="00054BC2"/>
    <w:rsid w:val="00055552"/>
    <w:rsid w:val="00055651"/>
    <w:rsid w:val="00057979"/>
    <w:rsid w:val="00063828"/>
    <w:rsid w:val="000713BA"/>
    <w:rsid w:val="00072014"/>
    <w:rsid w:val="00076B9A"/>
    <w:rsid w:val="00090C39"/>
    <w:rsid w:val="000946A3"/>
    <w:rsid w:val="000967A7"/>
    <w:rsid w:val="0009693E"/>
    <w:rsid w:val="00097848"/>
    <w:rsid w:val="000A2D61"/>
    <w:rsid w:val="000A7227"/>
    <w:rsid w:val="000B7946"/>
    <w:rsid w:val="000C272C"/>
    <w:rsid w:val="000C55E3"/>
    <w:rsid w:val="000D0E5A"/>
    <w:rsid w:val="000D530C"/>
    <w:rsid w:val="000F0A58"/>
    <w:rsid w:val="000F0FD8"/>
    <w:rsid w:val="000F12AD"/>
    <w:rsid w:val="000F7638"/>
    <w:rsid w:val="000F780A"/>
    <w:rsid w:val="0010020F"/>
    <w:rsid w:val="00100334"/>
    <w:rsid w:val="00105BDD"/>
    <w:rsid w:val="001270A4"/>
    <w:rsid w:val="001349BA"/>
    <w:rsid w:val="00142F66"/>
    <w:rsid w:val="00143BA4"/>
    <w:rsid w:val="00143C46"/>
    <w:rsid w:val="0015345A"/>
    <w:rsid w:val="0016063F"/>
    <w:rsid w:val="001611FD"/>
    <w:rsid w:val="00163231"/>
    <w:rsid w:val="00166CCE"/>
    <w:rsid w:val="001727FD"/>
    <w:rsid w:val="00173F5F"/>
    <w:rsid w:val="00177276"/>
    <w:rsid w:val="00180978"/>
    <w:rsid w:val="00180F35"/>
    <w:rsid w:val="00182AA8"/>
    <w:rsid w:val="00184E4A"/>
    <w:rsid w:val="00192D61"/>
    <w:rsid w:val="00196FC8"/>
    <w:rsid w:val="001B2E49"/>
    <w:rsid w:val="001B3D24"/>
    <w:rsid w:val="001C1D5D"/>
    <w:rsid w:val="001C3A48"/>
    <w:rsid w:val="001C6282"/>
    <w:rsid w:val="001C73BD"/>
    <w:rsid w:val="001D4839"/>
    <w:rsid w:val="001E229B"/>
    <w:rsid w:val="001E55A7"/>
    <w:rsid w:val="001F3E0D"/>
    <w:rsid w:val="002011C2"/>
    <w:rsid w:val="00207BB4"/>
    <w:rsid w:val="0022046E"/>
    <w:rsid w:val="002217A2"/>
    <w:rsid w:val="00225363"/>
    <w:rsid w:val="00227BBC"/>
    <w:rsid w:val="00230BCE"/>
    <w:rsid w:val="002357C8"/>
    <w:rsid w:val="002411B6"/>
    <w:rsid w:val="00242F05"/>
    <w:rsid w:val="0024415A"/>
    <w:rsid w:val="00244EFF"/>
    <w:rsid w:val="00252364"/>
    <w:rsid w:val="00255FCE"/>
    <w:rsid w:val="0025755B"/>
    <w:rsid w:val="00257B16"/>
    <w:rsid w:val="00261587"/>
    <w:rsid w:val="00264195"/>
    <w:rsid w:val="002648A3"/>
    <w:rsid w:val="00266D00"/>
    <w:rsid w:val="002675AD"/>
    <w:rsid w:val="00270017"/>
    <w:rsid w:val="00281B86"/>
    <w:rsid w:val="002838F8"/>
    <w:rsid w:val="002865D9"/>
    <w:rsid w:val="00293359"/>
    <w:rsid w:val="002955F1"/>
    <w:rsid w:val="002965B2"/>
    <w:rsid w:val="002A463E"/>
    <w:rsid w:val="002B1210"/>
    <w:rsid w:val="002B2082"/>
    <w:rsid w:val="002B2142"/>
    <w:rsid w:val="002B21F8"/>
    <w:rsid w:val="002C6359"/>
    <w:rsid w:val="002D057A"/>
    <w:rsid w:val="002D2D6B"/>
    <w:rsid w:val="002D5059"/>
    <w:rsid w:val="002D6D40"/>
    <w:rsid w:val="002E0DEE"/>
    <w:rsid w:val="002E30EF"/>
    <w:rsid w:val="002E3862"/>
    <w:rsid w:val="002E6ADE"/>
    <w:rsid w:val="002E6B3C"/>
    <w:rsid w:val="002F03DD"/>
    <w:rsid w:val="002F1BEE"/>
    <w:rsid w:val="002F5F74"/>
    <w:rsid w:val="002F7031"/>
    <w:rsid w:val="00304151"/>
    <w:rsid w:val="003075F6"/>
    <w:rsid w:val="00310670"/>
    <w:rsid w:val="003145FB"/>
    <w:rsid w:val="0031552A"/>
    <w:rsid w:val="0031560C"/>
    <w:rsid w:val="003176A3"/>
    <w:rsid w:val="0031772E"/>
    <w:rsid w:val="00320302"/>
    <w:rsid w:val="00321BF8"/>
    <w:rsid w:val="003230D9"/>
    <w:rsid w:val="00332EE1"/>
    <w:rsid w:val="003412A3"/>
    <w:rsid w:val="00344022"/>
    <w:rsid w:val="00345CA8"/>
    <w:rsid w:val="00351E2F"/>
    <w:rsid w:val="00353FEC"/>
    <w:rsid w:val="003562A4"/>
    <w:rsid w:val="00357C73"/>
    <w:rsid w:val="0036312F"/>
    <w:rsid w:val="00363ABD"/>
    <w:rsid w:val="00364D41"/>
    <w:rsid w:val="00372389"/>
    <w:rsid w:val="00375CF3"/>
    <w:rsid w:val="00375EA7"/>
    <w:rsid w:val="003858EE"/>
    <w:rsid w:val="00391820"/>
    <w:rsid w:val="00393DDA"/>
    <w:rsid w:val="00395F5F"/>
    <w:rsid w:val="0039693B"/>
    <w:rsid w:val="003A10BE"/>
    <w:rsid w:val="003A21CD"/>
    <w:rsid w:val="003A2980"/>
    <w:rsid w:val="003A2F36"/>
    <w:rsid w:val="003A7AE9"/>
    <w:rsid w:val="003B1E40"/>
    <w:rsid w:val="003B1ED3"/>
    <w:rsid w:val="003B3124"/>
    <w:rsid w:val="003B4083"/>
    <w:rsid w:val="003B76AB"/>
    <w:rsid w:val="003C153C"/>
    <w:rsid w:val="003C2F7B"/>
    <w:rsid w:val="003C5272"/>
    <w:rsid w:val="003D5B5A"/>
    <w:rsid w:val="003E38AF"/>
    <w:rsid w:val="003E5AE1"/>
    <w:rsid w:val="003E5FAE"/>
    <w:rsid w:val="003F763C"/>
    <w:rsid w:val="00405F1B"/>
    <w:rsid w:val="00407993"/>
    <w:rsid w:val="004108B2"/>
    <w:rsid w:val="004122EE"/>
    <w:rsid w:val="0041592B"/>
    <w:rsid w:val="00420E93"/>
    <w:rsid w:val="0042137E"/>
    <w:rsid w:val="00421EBD"/>
    <w:rsid w:val="00424489"/>
    <w:rsid w:val="00424B62"/>
    <w:rsid w:val="00426CDF"/>
    <w:rsid w:val="00436569"/>
    <w:rsid w:val="004365E0"/>
    <w:rsid w:val="004406F6"/>
    <w:rsid w:val="00445FD6"/>
    <w:rsid w:val="0044660F"/>
    <w:rsid w:val="004526E1"/>
    <w:rsid w:val="00452952"/>
    <w:rsid w:val="00453046"/>
    <w:rsid w:val="004574A9"/>
    <w:rsid w:val="004702F9"/>
    <w:rsid w:val="004717CE"/>
    <w:rsid w:val="00474768"/>
    <w:rsid w:val="00475E8C"/>
    <w:rsid w:val="0048027A"/>
    <w:rsid w:val="004806F3"/>
    <w:rsid w:val="00481544"/>
    <w:rsid w:val="00485022"/>
    <w:rsid w:val="00492294"/>
    <w:rsid w:val="00493F99"/>
    <w:rsid w:val="00495FB7"/>
    <w:rsid w:val="00496E23"/>
    <w:rsid w:val="0049711B"/>
    <w:rsid w:val="0049783F"/>
    <w:rsid w:val="004A47EA"/>
    <w:rsid w:val="004A7D96"/>
    <w:rsid w:val="004B0FE7"/>
    <w:rsid w:val="004B23AA"/>
    <w:rsid w:val="004B42E1"/>
    <w:rsid w:val="004B5CEA"/>
    <w:rsid w:val="004C3AC9"/>
    <w:rsid w:val="004C5B47"/>
    <w:rsid w:val="004D186C"/>
    <w:rsid w:val="004D3B09"/>
    <w:rsid w:val="004D42A9"/>
    <w:rsid w:val="004D5AFA"/>
    <w:rsid w:val="004E55C2"/>
    <w:rsid w:val="004E6F19"/>
    <w:rsid w:val="004F3012"/>
    <w:rsid w:val="004F5380"/>
    <w:rsid w:val="0050035F"/>
    <w:rsid w:val="0050108A"/>
    <w:rsid w:val="00501859"/>
    <w:rsid w:val="00502C33"/>
    <w:rsid w:val="00504C0E"/>
    <w:rsid w:val="00514CE5"/>
    <w:rsid w:val="005159E2"/>
    <w:rsid w:val="00520C03"/>
    <w:rsid w:val="005344A7"/>
    <w:rsid w:val="00536440"/>
    <w:rsid w:val="00541475"/>
    <w:rsid w:val="0054164B"/>
    <w:rsid w:val="005463A4"/>
    <w:rsid w:val="00546758"/>
    <w:rsid w:val="005469ED"/>
    <w:rsid w:val="00547803"/>
    <w:rsid w:val="005527B0"/>
    <w:rsid w:val="00554F0C"/>
    <w:rsid w:val="00567F15"/>
    <w:rsid w:val="00573165"/>
    <w:rsid w:val="005929D8"/>
    <w:rsid w:val="00593682"/>
    <w:rsid w:val="00594517"/>
    <w:rsid w:val="0059508C"/>
    <w:rsid w:val="005A37BD"/>
    <w:rsid w:val="005B37C9"/>
    <w:rsid w:val="005C4F67"/>
    <w:rsid w:val="005C514C"/>
    <w:rsid w:val="005D306C"/>
    <w:rsid w:val="005D4EC6"/>
    <w:rsid w:val="005D7BD6"/>
    <w:rsid w:val="005E0240"/>
    <w:rsid w:val="005E2D06"/>
    <w:rsid w:val="005E480A"/>
    <w:rsid w:val="005E69CD"/>
    <w:rsid w:val="006005FF"/>
    <w:rsid w:val="00602151"/>
    <w:rsid w:val="00603649"/>
    <w:rsid w:val="00604064"/>
    <w:rsid w:val="006044A5"/>
    <w:rsid w:val="00604728"/>
    <w:rsid w:val="0060791A"/>
    <w:rsid w:val="006102D2"/>
    <w:rsid w:val="00610E0D"/>
    <w:rsid w:val="00611D2B"/>
    <w:rsid w:val="006136FA"/>
    <w:rsid w:val="006139AA"/>
    <w:rsid w:val="00614476"/>
    <w:rsid w:val="00620879"/>
    <w:rsid w:val="00622670"/>
    <w:rsid w:val="006262B9"/>
    <w:rsid w:val="0063094C"/>
    <w:rsid w:val="00633845"/>
    <w:rsid w:val="00635678"/>
    <w:rsid w:val="0064154C"/>
    <w:rsid w:val="00642F07"/>
    <w:rsid w:val="00653C19"/>
    <w:rsid w:val="0065750B"/>
    <w:rsid w:val="006624B5"/>
    <w:rsid w:val="00672660"/>
    <w:rsid w:val="00673796"/>
    <w:rsid w:val="00675F3B"/>
    <w:rsid w:val="00680B63"/>
    <w:rsid w:val="00683A5C"/>
    <w:rsid w:val="00687DCF"/>
    <w:rsid w:val="0069419C"/>
    <w:rsid w:val="006944C5"/>
    <w:rsid w:val="006A26C5"/>
    <w:rsid w:val="006B29D9"/>
    <w:rsid w:val="006B62D9"/>
    <w:rsid w:val="006B6BE5"/>
    <w:rsid w:val="006C1093"/>
    <w:rsid w:val="006C1BDE"/>
    <w:rsid w:val="006C1EC5"/>
    <w:rsid w:val="006C2904"/>
    <w:rsid w:val="006D09E7"/>
    <w:rsid w:val="006D18CA"/>
    <w:rsid w:val="006D1F41"/>
    <w:rsid w:val="006D5EBE"/>
    <w:rsid w:val="006F66FD"/>
    <w:rsid w:val="006F76BC"/>
    <w:rsid w:val="007112A4"/>
    <w:rsid w:val="007114AC"/>
    <w:rsid w:val="00716E21"/>
    <w:rsid w:val="00722064"/>
    <w:rsid w:val="00723400"/>
    <w:rsid w:val="00724510"/>
    <w:rsid w:val="00733390"/>
    <w:rsid w:val="00733F36"/>
    <w:rsid w:val="007409E9"/>
    <w:rsid w:val="007413C5"/>
    <w:rsid w:val="00741881"/>
    <w:rsid w:val="00750511"/>
    <w:rsid w:val="00751B4A"/>
    <w:rsid w:val="00752988"/>
    <w:rsid w:val="0075409A"/>
    <w:rsid w:val="00754DF8"/>
    <w:rsid w:val="00760196"/>
    <w:rsid w:val="00760743"/>
    <w:rsid w:val="00762072"/>
    <w:rsid w:val="0077226E"/>
    <w:rsid w:val="00772E1B"/>
    <w:rsid w:val="00794EF7"/>
    <w:rsid w:val="007963D7"/>
    <w:rsid w:val="007966F2"/>
    <w:rsid w:val="00797400"/>
    <w:rsid w:val="007A0FBC"/>
    <w:rsid w:val="007A382C"/>
    <w:rsid w:val="007A7DC8"/>
    <w:rsid w:val="007B1DF1"/>
    <w:rsid w:val="007B232C"/>
    <w:rsid w:val="007B3668"/>
    <w:rsid w:val="007B7326"/>
    <w:rsid w:val="007C532F"/>
    <w:rsid w:val="007D0FFE"/>
    <w:rsid w:val="007D5781"/>
    <w:rsid w:val="007D7173"/>
    <w:rsid w:val="007D7A74"/>
    <w:rsid w:val="007E2F37"/>
    <w:rsid w:val="007E58C8"/>
    <w:rsid w:val="007F2397"/>
    <w:rsid w:val="007F507F"/>
    <w:rsid w:val="007F6B13"/>
    <w:rsid w:val="00802C1D"/>
    <w:rsid w:val="00806927"/>
    <w:rsid w:val="008109F2"/>
    <w:rsid w:val="00811757"/>
    <w:rsid w:val="008206EB"/>
    <w:rsid w:val="00822075"/>
    <w:rsid w:val="0082549A"/>
    <w:rsid w:val="008305F8"/>
    <w:rsid w:val="00830953"/>
    <w:rsid w:val="00830D5B"/>
    <w:rsid w:val="008319AA"/>
    <w:rsid w:val="00833A7A"/>
    <w:rsid w:val="00836741"/>
    <w:rsid w:val="00842FF0"/>
    <w:rsid w:val="0084330E"/>
    <w:rsid w:val="00843C71"/>
    <w:rsid w:val="0085314A"/>
    <w:rsid w:val="008553DD"/>
    <w:rsid w:val="008562AF"/>
    <w:rsid w:val="008617F6"/>
    <w:rsid w:val="00864820"/>
    <w:rsid w:val="00864A01"/>
    <w:rsid w:val="0086596A"/>
    <w:rsid w:val="00865BCF"/>
    <w:rsid w:val="00867827"/>
    <w:rsid w:val="0087060C"/>
    <w:rsid w:val="00873375"/>
    <w:rsid w:val="008749EF"/>
    <w:rsid w:val="00874C71"/>
    <w:rsid w:val="00876994"/>
    <w:rsid w:val="00876CED"/>
    <w:rsid w:val="00881765"/>
    <w:rsid w:val="00882FBA"/>
    <w:rsid w:val="008838C1"/>
    <w:rsid w:val="00892B86"/>
    <w:rsid w:val="008948B4"/>
    <w:rsid w:val="0089539B"/>
    <w:rsid w:val="00895E77"/>
    <w:rsid w:val="00896044"/>
    <w:rsid w:val="00896BFB"/>
    <w:rsid w:val="008A3F9C"/>
    <w:rsid w:val="008B47E7"/>
    <w:rsid w:val="008B6E87"/>
    <w:rsid w:val="008C094E"/>
    <w:rsid w:val="008C716F"/>
    <w:rsid w:val="008D2115"/>
    <w:rsid w:val="008D3291"/>
    <w:rsid w:val="008D7E75"/>
    <w:rsid w:val="008E0365"/>
    <w:rsid w:val="008E1DE1"/>
    <w:rsid w:val="008E3E02"/>
    <w:rsid w:val="008F5E2F"/>
    <w:rsid w:val="0090131C"/>
    <w:rsid w:val="00914F8B"/>
    <w:rsid w:val="009213D3"/>
    <w:rsid w:val="00934CF3"/>
    <w:rsid w:val="00936B83"/>
    <w:rsid w:val="00937A9F"/>
    <w:rsid w:val="00937DA5"/>
    <w:rsid w:val="00945A38"/>
    <w:rsid w:val="00946872"/>
    <w:rsid w:val="00953C70"/>
    <w:rsid w:val="0095400E"/>
    <w:rsid w:val="00964B8D"/>
    <w:rsid w:val="00984893"/>
    <w:rsid w:val="00993360"/>
    <w:rsid w:val="009962C5"/>
    <w:rsid w:val="009A6802"/>
    <w:rsid w:val="009A7C26"/>
    <w:rsid w:val="009B049F"/>
    <w:rsid w:val="009B07E5"/>
    <w:rsid w:val="009B489C"/>
    <w:rsid w:val="009C37B8"/>
    <w:rsid w:val="009C3DC8"/>
    <w:rsid w:val="009C47C5"/>
    <w:rsid w:val="009D10F7"/>
    <w:rsid w:val="009E11B6"/>
    <w:rsid w:val="009E2455"/>
    <w:rsid w:val="009E79FA"/>
    <w:rsid w:val="009F0BDB"/>
    <w:rsid w:val="009F7D16"/>
    <w:rsid w:val="00A077CA"/>
    <w:rsid w:val="00A171E4"/>
    <w:rsid w:val="00A26115"/>
    <w:rsid w:val="00A26597"/>
    <w:rsid w:val="00A306A7"/>
    <w:rsid w:val="00A32DB2"/>
    <w:rsid w:val="00A44ED2"/>
    <w:rsid w:val="00A4706D"/>
    <w:rsid w:val="00A50E32"/>
    <w:rsid w:val="00A52F51"/>
    <w:rsid w:val="00A53158"/>
    <w:rsid w:val="00A5711D"/>
    <w:rsid w:val="00A610C6"/>
    <w:rsid w:val="00A62A27"/>
    <w:rsid w:val="00A661E4"/>
    <w:rsid w:val="00A66F96"/>
    <w:rsid w:val="00A677BD"/>
    <w:rsid w:val="00A6791D"/>
    <w:rsid w:val="00A7115F"/>
    <w:rsid w:val="00A71405"/>
    <w:rsid w:val="00A7390B"/>
    <w:rsid w:val="00A842C4"/>
    <w:rsid w:val="00A84D95"/>
    <w:rsid w:val="00A8753D"/>
    <w:rsid w:val="00A876B0"/>
    <w:rsid w:val="00A915EA"/>
    <w:rsid w:val="00AA3273"/>
    <w:rsid w:val="00AA6069"/>
    <w:rsid w:val="00AB18EA"/>
    <w:rsid w:val="00AC0084"/>
    <w:rsid w:val="00AC07A4"/>
    <w:rsid w:val="00AC5291"/>
    <w:rsid w:val="00AD6818"/>
    <w:rsid w:val="00AE3BCA"/>
    <w:rsid w:val="00AE5389"/>
    <w:rsid w:val="00AF1105"/>
    <w:rsid w:val="00AF1604"/>
    <w:rsid w:val="00B04C1B"/>
    <w:rsid w:val="00B050FB"/>
    <w:rsid w:val="00B06D53"/>
    <w:rsid w:val="00B20C76"/>
    <w:rsid w:val="00B222DA"/>
    <w:rsid w:val="00B22AF0"/>
    <w:rsid w:val="00B30024"/>
    <w:rsid w:val="00B3266C"/>
    <w:rsid w:val="00B3686C"/>
    <w:rsid w:val="00B40CE7"/>
    <w:rsid w:val="00B40E68"/>
    <w:rsid w:val="00B415F4"/>
    <w:rsid w:val="00B463E1"/>
    <w:rsid w:val="00B60138"/>
    <w:rsid w:val="00B642C9"/>
    <w:rsid w:val="00B64B52"/>
    <w:rsid w:val="00B668B1"/>
    <w:rsid w:val="00B717C9"/>
    <w:rsid w:val="00B81615"/>
    <w:rsid w:val="00B93D7C"/>
    <w:rsid w:val="00B94DB0"/>
    <w:rsid w:val="00BA3E60"/>
    <w:rsid w:val="00BB530E"/>
    <w:rsid w:val="00BC03A1"/>
    <w:rsid w:val="00BC3D42"/>
    <w:rsid w:val="00BC4913"/>
    <w:rsid w:val="00BC711D"/>
    <w:rsid w:val="00BD7368"/>
    <w:rsid w:val="00BE0677"/>
    <w:rsid w:val="00BE3FF4"/>
    <w:rsid w:val="00BE4BD6"/>
    <w:rsid w:val="00BE7BB3"/>
    <w:rsid w:val="00C04620"/>
    <w:rsid w:val="00C12BB8"/>
    <w:rsid w:val="00C13911"/>
    <w:rsid w:val="00C13CC7"/>
    <w:rsid w:val="00C17C84"/>
    <w:rsid w:val="00C22DFC"/>
    <w:rsid w:val="00C319C2"/>
    <w:rsid w:val="00C32AD4"/>
    <w:rsid w:val="00C32E29"/>
    <w:rsid w:val="00C366E2"/>
    <w:rsid w:val="00C4698F"/>
    <w:rsid w:val="00C46AFA"/>
    <w:rsid w:val="00C4784A"/>
    <w:rsid w:val="00C47C56"/>
    <w:rsid w:val="00C502D4"/>
    <w:rsid w:val="00C525DC"/>
    <w:rsid w:val="00C664D3"/>
    <w:rsid w:val="00C707D6"/>
    <w:rsid w:val="00C72953"/>
    <w:rsid w:val="00C743D0"/>
    <w:rsid w:val="00C76A21"/>
    <w:rsid w:val="00C84C63"/>
    <w:rsid w:val="00C859E9"/>
    <w:rsid w:val="00C921F1"/>
    <w:rsid w:val="00C94441"/>
    <w:rsid w:val="00C94750"/>
    <w:rsid w:val="00C9567D"/>
    <w:rsid w:val="00C97263"/>
    <w:rsid w:val="00CA22A4"/>
    <w:rsid w:val="00CA7632"/>
    <w:rsid w:val="00CB1762"/>
    <w:rsid w:val="00CC0611"/>
    <w:rsid w:val="00CD0E20"/>
    <w:rsid w:val="00CD0F27"/>
    <w:rsid w:val="00CD5328"/>
    <w:rsid w:val="00CD64C3"/>
    <w:rsid w:val="00CD6DD4"/>
    <w:rsid w:val="00CD727B"/>
    <w:rsid w:val="00CE1C57"/>
    <w:rsid w:val="00CE254C"/>
    <w:rsid w:val="00CE4226"/>
    <w:rsid w:val="00CF1472"/>
    <w:rsid w:val="00CF14E3"/>
    <w:rsid w:val="00D0319A"/>
    <w:rsid w:val="00D03F71"/>
    <w:rsid w:val="00D12F0E"/>
    <w:rsid w:val="00D15FF9"/>
    <w:rsid w:val="00D1636A"/>
    <w:rsid w:val="00D203EF"/>
    <w:rsid w:val="00D32ECE"/>
    <w:rsid w:val="00D4174F"/>
    <w:rsid w:val="00D608BD"/>
    <w:rsid w:val="00D621A1"/>
    <w:rsid w:val="00D63169"/>
    <w:rsid w:val="00D63692"/>
    <w:rsid w:val="00D72BF9"/>
    <w:rsid w:val="00D841ED"/>
    <w:rsid w:val="00DA4E95"/>
    <w:rsid w:val="00DB15F6"/>
    <w:rsid w:val="00DB20E6"/>
    <w:rsid w:val="00DC18DC"/>
    <w:rsid w:val="00DC44F5"/>
    <w:rsid w:val="00DC7099"/>
    <w:rsid w:val="00DD4440"/>
    <w:rsid w:val="00DD4865"/>
    <w:rsid w:val="00DF3542"/>
    <w:rsid w:val="00DF77D2"/>
    <w:rsid w:val="00DF7AF0"/>
    <w:rsid w:val="00E03460"/>
    <w:rsid w:val="00E1201E"/>
    <w:rsid w:val="00E12306"/>
    <w:rsid w:val="00E2068F"/>
    <w:rsid w:val="00E40498"/>
    <w:rsid w:val="00E45F33"/>
    <w:rsid w:val="00E50486"/>
    <w:rsid w:val="00E57B6E"/>
    <w:rsid w:val="00E666D3"/>
    <w:rsid w:val="00E7056B"/>
    <w:rsid w:val="00E739FF"/>
    <w:rsid w:val="00E765D1"/>
    <w:rsid w:val="00E77E87"/>
    <w:rsid w:val="00E801F1"/>
    <w:rsid w:val="00E868D7"/>
    <w:rsid w:val="00E904E5"/>
    <w:rsid w:val="00E93388"/>
    <w:rsid w:val="00E939CE"/>
    <w:rsid w:val="00E93EC7"/>
    <w:rsid w:val="00EA24CE"/>
    <w:rsid w:val="00EA4707"/>
    <w:rsid w:val="00EB2261"/>
    <w:rsid w:val="00EB2DE9"/>
    <w:rsid w:val="00EC1356"/>
    <w:rsid w:val="00EC39FA"/>
    <w:rsid w:val="00EC6303"/>
    <w:rsid w:val="00EC6776"/>
    <w:rsid w:val="00ED06EF"/>
    <w:rsid w:val="00ED4A55"/>
    <w:rsid w:val="00ED6F3F"/>
    <w:rsid w:val="00EE1B91"/>
    <w:rsid w:val="00EE243C"/>
    <w:rsid w:val="00EE4B7F"/>
    <w:rsid w:val="00EF0D3A"/>
    <w:rsid w:val="00EF23C3"/>
    <w:rsid w:val="00EF3896"/>
    <w:rsid w:val="00F04006"/>
    <w:rsid w:val="00F07710"/>
    <w:rsid w:val="00F13220"/>
    <w:rsid w:val="00F13B4D"/>
    <w:rsid w:val="00F16B85"/>
    <w:rsid w:val="00F2279B"/>
    <w:rsid w:val="00F22BB3"/>
    <w:rsid w:val="00F24433"/>
    <w:rsid w:val="00F321A4"/>
    <w:rsid w:val="00F3737E"/>
    <w:rsid w:val="00F3794A"/>
    <w:rsid w:val="00F531D3"/>
    <w:rsid w:val="00F5450D"/>
    <w:rsid w:val="00F54F74"/>
    <w:rsid w:val="00F57CBF"/>
    <w:rsid w:val="00F61D62"/>
    <w:rsid w:val="00F65377"/>
    <w:rsid w:val="00F677A2"/>
    <w:rsid w:val="00F75F89"/>
    <w:rsid w:val="00F7787B"/>
    <w:rsid w:val="00F80790"/>
    <w:rsid w:val="00F83FE6"/>
    <w:rsid w:val="00F871ED"/>
    <w:rsid w:val="00F87325"/>
    <w:rsid w:val="00F91660"/>
    <w:rsid w:val="00F97468"/>
    <w:rsid w:val="00F97524"/>
    <w:rsid w:val="00FA0710"/>
    <w:rsid w:val="00FA1D32"/>
    <w:rsid w:val="00FA7D9D"/>
    <w:rsid w:val="00FB0D18"/>
    <w:rsid w:val="00FB4667"/>
    <w:rsid w:val="00FC0A12"/>
    <w:rsid w:val="00FC2E88"/>
    <w:rsid w:val="00FC35D1"/>
    <w:rsid w:val="00FC3856"/>
    <w:rsid w:val="00FD2B27"/>
    <w:rsid w:val="00FD487E"/>
    <w:rsid w:val="00FE2D49"/>
    <w:rsid w:val="00FE745A"/>
    <w:rsid w:val="00FE7D40"/>
    <w:rsid w:val="00FF38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057A"/>
    <w:rPr>
      <w:rFonts w:ascii="Times New Roman" w:eastAsia="Times New Roman" w:hAnsi="Times New Roman"/>
      <w:sz w:val="20"/>
      <w:szCs w:val="20"/>
    </w:rPr>
  </w:style>
  <w:style w:type="paragraph" w:styleId="Titolo2">
    <w:name w:val="heading 2"/>
    <w:basedOn w:val="Normale"/>
    <w:next w:val="Normale"/>
    <w:link w:val="Titolo2Carattere"/>
    <w:uiPriority w:val="99"/>
    <w:qFormat/>
    <w:locked/>
    <w:rsid w:val="00173F5F"/>
    <w:pPr>
      <w:keepNext/>
      <w:jc w:val="both"/>
      <w:outlineLvl w:val="1"/>
    </w:pPr>
    <w:rPr>
      <w:b/>
      <w:sz w:val="24"/>
    </w:rPr>
  </w:style>
  <w:style w:type="paragraph" w:styleId="Titolo6">
    <w:name w:val="heading 6"/>
    <w:basedOn w:val="Normale"/>
    <w:next w:val="Normale"/>
    <w:link w:val="Titolo6Carattere"/>
    <w:semiHidden/>
    <w:unhideWhenUsed/>
    <w:qFormat/>
    <w:locked/>
    <w:rsid w:val="00445F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locked/>
    <w:rsid w:val="00173F5F"/>
    <w:rPr>
      <w:rFonts w:ascii="Times New Roman" w:hAnsi="Times New Roman" w:cs="Times New Roman"/>
      <w:b/>
      <w:sz w:val="24"/>
    </w:rPr>
  </w:style>
  <w:style w:type="character" w:styleId="Collegamentoipertestuale">
    <w:name w:val="Hyperlink"/>
    <w:basedOn w:val="Carpredefinitoparagrafo"/>
    <w:uiPriority w:val="99"/>
    <w:rsid w:val="002D057A"/>
    <w:rPr>
      <w:rFonts w:cs="Times New Roman"/>
      <w:color w:val="0000FF"/>
      <w:u w:val="single"/>
    </w:rPr>
  </w:style>
  <w:style w:type="paragraph" w:styleId="Intestazione">
    <w:name w:val="header"/>
    <w:basedOn w:val="Normale"/>
    <w:link w:val="IntestazioneCarattere1"/>
    <w:uiPriority w:val="99"/>
    <w:rsid w:val="002D057A"/>
    <w:pPr>
      <w:widowControl w:val="0"/>
      <w:tabs>
        <w:tab w:val="center" w:pos="4819"/>
        <w:tab w:val="right" w:pos="9638"/>
      </w:tabs>
      <w:autoSpaceDE w:val="0"/>
      <w:autoSpaceDN w:val="0"/>
      <w:adjustRightInd w:val="0"/>
    </w:pPr>
  </w:style>
  <w:style w:type="character" w:customStyle="1" w:styleId="IntestazioneCarattere1">
    <w:name w:val="Intestazione Carattere1"/>
    <w:basedOn w:val="Carpredefinitoparagrafo"/>
    <w:link w:val="Intestazione"/>
    <w:uiPriority w:val="99"/>
    <w:locked/>
    <w:rsid w:val="002D057A"/>
    <w:rPr>
      <w:rFonts w:ascii="Times New Roman" w:hAnsi="Times New Roman" w:cs="Times New Roman"/>
      <w:sz w:val="20"/>
      <w:szCs w:val="20"/>
      <w:lang w:eastAsia="it-IT"/>
    </w:rPr>
  </w:style>
  <w:style w:type="character" w:customStyle="1" w:styleId="IntestazioneCarattere">
    <w:name w:val="Intestazione Carattere"/>
    <w:basedOn w:val="Carpredefinitoparagrafo"/>
    <w:uiPriority w:val="99"/>
    <w:rsid w:val="002D057A"/>
    <w:rPr>
      <w:rFonts w:ascii="Times New Roman" w:hAnsi="Times New Roman" w:cs="Times New Roman"/>
      <w:sz w:val="20"/>
      <w:szCs w:val="20"/>
      <w:lang w:eastAsia="it-IT"/>
    </w:rPr>
  </w:style>
  <w:style w:type="character" w:customStyle="1" w:styleId="apple-style-span">
    <w:name w:val="apple-style-span"/>
    <w:basedOn w:val="Carpredefinitoparagrafo"/>
    <w:uiPriority w:val="99"/>
    <w:rsid w:val="002D057A"/>
    <w:rPr>
      <w:rFonts w:cs="Times New Roman"/>
    </w:rPr>
  </w:style>
  <w:style w:type="character" w:customStyle="1" w:styleId="Collegamentoipertestuale1">
    <w:name w:val="Collegamento ipertestuale1"/>
    <w:basedOn w:val="Carpredefinitoparagrafo"/>
    <w:uiPriority w:val="99"/>
    <w:rsid w:val="002D057A"/>
    <w:rPr>
      <w:rFonts w:ascii="Times New Roman" w:hAnsi="Times New Roman" w:cs="Times New Roman"/>
      <w:color w:val="0000FF"/>
      <w:u w:val="single"/>
    </w:rPr>
  </w:style>
  <w:style w:type="paragraph" w:styleId="Testofumetto">
    <w:name w:val="Balloon Text"/>
    <w:basedOn w:val="Normale"/>
    <w:link w:val="TestofumettoCarattere"/>
    <w:uiPriority w:val="99"/>
    <w:semiHidden/>
    <w:rsid w:val="002D05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D057A"/>
    <w:rPr>
      <w:rFonts w:ascii="Tahoma" w:hAnsi="Tahoma" w:cs="Tahoma"/>
      <w:sz w:val="16"/>
      <w:szCs w:val="16"/>
      <w:lang w:eastAsia="it-IT"/>
    </w:rPr>
  </w:style>
  <w:style w:type="paragraph" w:styleId="Paragrafoelenco">
    <w:name w:val="List Paragraph"/>
    <w:basedOn w:val="Normale"/>
    <w:uiPriority w:val="34"/>
    <w:qFormat/>
    <w:rsid w:val="00733390"/>
    <w:pPr>
      <w:ind w:left="720"/>
      <w:contextualSpacing/>
    </w:pPr>
  </w:style>
  <w:style w:type="paragraph" w:styleId="Pidipagina">
    <w:name w:val="footer"/>
    <w:basedOn w:val="Normale"/>
    <w:link w:val="PidipaginaCarattere"/>
    <w:uiPriority w:val="99"/>
    <w:rsid w:val="00675F3B"/>
    <w:pPr>
      <w:tabs>
        <w:tab w:val="center" w:pos="4819"/>
        <w:tab w:val="right" w:pos="9638"/>
      </w:tabs>
    </w:pPr>
    <w:rPr>
      <w:color w:val="FFFFFF"/>
      <w:sz w:val="16"/>
      <w:szCs w:val="16"/>
    </w:rPr>
  </w:style>
  <w:style w:type="character" w:customStyle="1" w:styleId="PidipaginaCarattere">
    <w:name w:val="Piè di pagina Carattere"/>
    <w:basedOn w:val="Carpredefinitoparagrafo"/>
    <w:link w:val="Pidipagina"/>
    <w:uiPriority w:val="99"/>
    <w:locked/>
    <w:rsid w:val="00675F3B"/>
    <w:rPr>
      <w:rFonts w:ascii="Times New Roman" w:hAnsi="Times New Roman" w:cs="Times New Roman"/>
      <w:color w:val="FFFFFF"/>
      <w:sz w:val="16"/>
      <w:szCs w:val="16"/>
    </w:rPr>
  </w:style>
  <w:style w:type="paragraph" w:styleId="Testonormale">
    <w:name w:val="Plain Text"/>
    <w:basedOn w:val="Normale"/>
    <w:link w:val="TestonormaleCarattere"/>
    <w:rsid w:val="000C272C"/>
    <w:rPr>
      <w:rFonts w:ascii="Courier New" w:hAnsi="Courier New"/>
    </w:rPr>
  </w:style>
  <w:style w:type="character" w:customStyle="1" w:styleId="TestonormaleCarattere">
    <w:name w:val="Testo normale Carattere"/>
    <w:basedOn w:val="Carpredefinitoparagrafo"/>
    <w:link w:val="Testonormale"/>
    <w:locked/>
    <w:rsid w:val="000C272C"/>
    <w:rPr>
      <w:rFonts w:ascii="Courier New" w:hAnsi="Courier New" w:cs="Times New Roman"/>
    </w:rPr>
  </w:style>
  <w:style w:type="paragraph" w:styleId="Rientrocorpodeltesto">
    <w:name w:val="Body Text Indent"/>
    <w:basedOn w:val="Normale"/>
    <w:link w:val="RientrocorpodeltestoCarattere"/>
    <w:rsid w:val="00E868D7"/>
    <w:pPr>
      <w:ind w:firstLine="708"/>
      <w:jc w:val="both"/>
    </w:pPr>
    <w:rPr>
      <w:sz w:val="24"/>
      <w:szCs w:val="24"/>
    </w:rPr>
  </w:style>
  <w:style w:type="character" w:customStyle="1" w:styleId="RientrocorpodeltestoCarattere">
    <w:name w:val="Rientro corpo del testo Carattere"/>
    <w:basedOn w:val="Carpredefinitoparagrafo"/>
    <w:link w:val="Rientrocorpodeltesto"/>
    <w:uiPriority w:val="99"/>
    <w:locked/>
    <w:rsid w:val="00E868D7"/>
    <w:rPr>
      <w:rFonts w:ascii="Times New Roman" w:hAnsi="Times New Roman" w:cs="Times New Roman"/>
      <w:sz w:val="24"/>
      <w:szCs w:val="24"/>
    </w:rPr>
  </w:style>
  <w:style w:type="paragraph" w:styleId="Nessunaspaziatura">
    <w:name w:val="No Spacing"/>
    <w:link w:val="NessunaspaziaturaCarattere"/>
    <w:uiPriority w:val="99"/>
    <w:qFormat/>
    <w:rsid w:val="00675F3B"/>
    <w:rPr>
      <w:rFonts w:eastAsia="Times New Roman"/>
      <w:lang w:eastAsia="en-US"/>
    </w:rPr>
  </w:style>
  <w:style w:type="character" w:customStyle="1" w:styleId="NessunaspaziaturaCarattere">
    <w:name w:val="Nessuna spaziatura Carattere"/>
    <w:basedOn w:val="Carpredefinitoparagrafo"/>
    <w:link w:val="Nessunaspaziatura"/>
    <w:uiPriority w:val="99"/>
    <w:locked/>
    <w:rsid w:val="00675F3B"/>
    <w:rPr>
      <w:rFonts w:eastAsia="Times New Roman" w:cs="Times New Roman"/>
      <w:sz w:val="22"/>
      <w:szCs w:val="22"/>
      <w:lang w:val="it-IT" w:eastAsia="en-US" w:bidi="ar-SA"/>
    </w:rPr>
  </w:style>
  <w:style w:type="paragraph" w:styleId="Sommario1">
    <w:name w:val="toc 1"/>
    <w:basedOn w:val="Normale"/>
    <w:next w:val="Normale"/>
    <w:autoRedefine/>
    <w:uiPriority w:val="99"/>
    <w:locked/>
    <w:rsid w:val="00A84D95"/>
    <w:pPr>
      <w:spacing w:before="120" w:after="120"/>
    </w:pPr>
    <w:rPr>
      <w:rFonts w:ascii="Calibri" w:hAnsi="Calibri"/>
      <w:b/>
      <w:bCs/>
      <w:caps/>
    </w:rPr>
  </w:style>
  <w:style w:type="paragraph" w:styleId="Sommario2">
    <w:name w:val="toc 2"/>
    <w:basedOn w:val="Normale"/>
    <w:next w:val="Normale"/>
    <w:autoRedefine/>
    <w:uiPriority w:val="99"/>
    <w:locked/>
    <w:rsid w:val="00A84D95"/>
    <w:pPr>
      <w:ind w:left="200"/>
    </w:pPr>
    <w:rPr>
      <w:rFonts w:ascii="Calibri" w:hAnsi="Calibri"/>
      <w:smallCaps/>
    </w:rPr>
  </w:style>
  <w:style w:type="paragraph" w:styleId="Sommario3">
    <w:name w:val="toc 3"/>
    <w:basedOn w:val="Normale"/>
    <w:next w:val="Normale"/>
    <w:autoRedefine/>
    <w:uiPriority w:val="99"/>
    <w:locked/>
    <w:rsid w:val="00A84D95"/>
    <w:pPr>
      <w:ind w:left="400"/>
    </w:pPr>
    <w:rPr>
      <w:rFonts w:ascii="Calibri" w:hAnsi="Calibri"/>
      <w:i/>
      <w:iCs/>
    </w:rPr>
  </w:style>
  <w:style w:type="paragraph" w:styleId="Sommario4">
    <w:name w:val="toc 4"/>
    <w:basedOn w:val="Normale"/>
    <w:next w:val="Normale"/>
    <w:autoRedefine/>
    <w:uiPriority w:val="99"/>
    <w:locked/>
    <w:rsid w:val="00A84D95"/>
    <w:pPr>
      <w:ind w:left="600"/>
    </w:pPr>
    <w:rPr>
      <w:rFonts w:ascii="Calibri" w:hAnsi="Calibri"/>
      <w:sz w:val="18"/>
      <w:szCs w:val="18"/>
    </w:rPr>
  </w:style>
  <w:style w:type="paragraph" w:styleId="Sommario5">
    <w:name w:val="toc 5"/>
    <w:basedOn w:val="Normale"/>
    <w:next w:val="Normale"/>
    <w:autoRedefine/>
    <w:uiPriority w:val="99"/>
    <w:locked/>
    <w:rsid w:val="00A84D95"/>
    <w:pPr>
      <w:ind w:left="800"/>
    </w:pPr>
    <w:rPr>
      <w:rFonts w:ascii="Calibri" w:hAnsi="Calibri"/>
      <w:sz w:val="18"/>
      <w:szCs w:val="18"/>
    </w:rPr>
  </w:style>
  <w:style w:type="paragraph" w:styleId="Sommario6">
    <w:name w:val="toc 6"/>
    <w:basedOn w:val="Normale"/>
    <w:next w:val="Normale"/>
    <w:autoRedefine/>
    <w:uiPriority w:val="99"/>
    <w:locked/>
    <w:rsid w:val="00A84D95"/>
    <w:pPr>
      <w:ind w:left="1000"/>
    </w:pPr>
    <w:rPr>
      <w:rFonts w:ascii="Calibri" w:hAnsi="Calibri"/>
      <w:sz w:val="18"/>
      <w:szCs w:val="18"/>
    </w:rPr>
  </w:style>
  <w:style w:type="paragraph" w:styleId="Sommario7">
    <w:name w:val="toc 7"/>
    <w:basedOn w:val="Normale"/>
    <w:next w:val="Normale"/>
    <w:autoRedefine/>
    <w:uiPriority w:val="99"/>
    <w:locked/>
    <w:rsid w:val="00A84D95"/>
    <w:pPr>
      <w:ind w:left="1200"/>
    </w:pPr>
    <w:rPr>
      <w:rFonts w:ascii="Calibri" w:hAnsi="Calibri"/>
      <w:sz w:val="18"/>
      <w:szCs w:val="18"/>
    </w:rPr>
  </w:style>
  <w:style w:type="paragraph" w:styleId="Sommario8">
    <w:name w:val="toc 8"/>
    <w:basedOn w:val="Normale"/>
    <w:next w:val="Normale"/>
    <w:autoRedefine/>
    <w:uiPriority w:val="99"/>
    <w:locked/>
    <w:rsid w:val="00A84D95"/>
    <w:pPr>
      <w:ind w:left="1400"/>
    </w:pPr>
    <w:rPr>
      <w:rFonts w:ascii="Calibri" w:hAnsi="Calibri"/>
      <w:sz w:val="18"/>
      <w:szCs w:val="18"/>
    </w:rPr>
  </w:style>
  <w:style w:type="paragraph" w:styleId="Sommario9">
    <w:name w:val="toc 9"/>
    <w:basedOn w:val="Normale"/>
    <w:next w:val="Normale"/>
    <w:autoRedefine/>
    <w:uiPriority w:val="99"/>
    <w:locked/>
    <w:rsid w:val="00A84D95"/>
    <w:pPr>
      <w:ind w:left="1600"/>
    </w:pPr>
    <w:rPr>
      <w:rFonts w:ascii="Calibri" w:hAnsi="Calibri"/>
      <w:sz w:val="18"/>
      <w:szCs w:val="18"/>
    </w:rPr>
  </w:style>
  <w:style w:type="paragraph" w:customStyle="1" w:styleId="Default">
    <w:name w:val="Default"/>
    <w:rsid w:val="007B3668"/>
    <w:pPr>
      <w:autoSpaceDE w:val="0"/>
      <w:autoSpaceDN w:val="0"/>
      <w:adjustRightInd w:val="0"/>
    </w:pPr>
    <w:rPr>
      <w:rFonts w:ascii="Times New Roman" w:hAnsi="Times New Roman"/>
      <w:color w:val="000000"/>
      <w:sz w:val="24"/>
      <w:szCs w:val="24"/>
      <w:lang w:eastAsia="en-US"/>
    </w:rPr>
  </w:style>
  <w:style w:type="paragraph" w:styleId="Corpodeltesto">
    <w:name w:val="Body Text"/>
    <w:basedOn w:val="Normale"/>
    <w:link w:val="CorpodeltestoCarattere"/>
    <w:uiPriority w:val="99"/>
    <w:semiHidden/>
    <w:unhideWhenUsed/>
    <w:rsid w:val="00AF1604"/>
    <w:pPr>
      <w:spacing w:after="120"/>
    </w:pPr>
  </w:style>
  <w:style w:type="character" w:customStyle="1" w:styleId="CorpodeltestoCarattere">
    <w:name w:val="Corpo del testo Carattere"/>
    <w:basedOn w:val="Carpredefinitoparagrafo"/>
    <w:link w:val="Corpodeltesto"/>
    <w:uiPriority w:val="99"/>
    <w:semiHidden/>
    <w:rsid w:val="00AF1604"/>
    <w:rPr>
      <w:rFonts w:ascii="Times New Roman" w:eastAsia="Times New Roman" w:hAnsi="Times New Roman"/>
      <w:sz w:val="20"/>
      <w:szCs w:val="20"/>
    </w:rPr>
  </w:style>
  <w:style w:type="paragraph" w:customStyle="1" w:styleId="CM5">
    <w:name w:val="CM5"/>
    <w:basedOn w:val="Default"/>
    <w:next w:val="Default"/>
    <w:uiPriority w:val="99"/>
    <w:rsid w:val="00AF1604"/>
    <w:pPr>
      <w:spacing w:line="311" w:lineRule="atLeast"/>
    </w:pPr>
    <w:rPr>
      <w:rFonts w:eastAsiaTheme="minorHAnsi"/>
      <w:color w:val="auto"/>
    </w:rPr>
  </w:style>
  <w:style w:type="paragraph" w:customStyle="1" w:styleId="CM44">
    <w:name w:val="CM44"/>
    <w:basedOn w:val="Default"/>
    <w:next w:val="Default"/>
    <w:uiPriority w:val="99"/>
    <w:rsid w:val="00AF1604"/>
    <w:rPr>
      <w:rFonts w:eastAsiaTheme="minorHAnsi"/>
      <w:color w:val="auto"/>
    </w:rPr>
  </w:style>
  <w:style w:type="paragraph" w:customStyle="1" w:styleId="CM6">
    <w:name w:val="CM6"/>
    <w:basedOn w:val="Default"/>
    <w:next w:val="Default"/>
    <w:uiPriority w:val="99"/>
    <w:rsid w:val="00AF1604"/>
    <w:pPr>
      <w:spacing w:line="278" w:lineRule="atLeast"/>
    </w:pPr>
    <w:rPr>
      <w:rFonts w:eastAsiaTheme="minorHAnsi"/>
      <w:color w:val="auto"/>
    </w:rPr>
  </w:style>
  <w:style w:type="paragraph" w:customStyle="1" w:styleId="CM8">
    <w:name w:val="CM8"/>
    <w:basedOn w:val="Default"/>
    <w:next w:val="Default"/>
    <w:uiPriority w:val="99"/>
    <w:rsid w:val="00AF1604"/>
    <w:pPr>
      <w:spacing w:line="273" w:lineRule="atLeast"/>
    </w:pPr>
    <w:rPr>
      <w:rFonts w:eastAsiaTheme="minorHAnsi"/>
      <w:color w:val="auto"/>
    </w:rPr>
  </w:style>
  <w:style w:type="paragraph" w:customStyle="1" w:styleId="CM46">
    <w:name w:val="CM46"/>
    <w:basedOn w:val="Default"/>
    <w:next w:val="Default"/>
    <w:uiPriority w:val="99"/>
    <w:rsid w:val="00AF1604"/>
    <w:rPr>
      <w:rFonts w:eastAsiaTheme="minorHAnsi"/>
      <w:color w:val="auto"/>
    </w:rPr>
  </w:style>
  <w:style w:type="paragraph" w:customStyle="1" w:styleId="CM49">
    <w:name w:val="CM49"/>
    <w:basedOn w:val="Default"/>
    <w:next w:val="Default"/>
    <w:uiPriority w:val="99"/>
    <w:rsid w:val="00AF1604"/>
    <w:rPr>
      <w:rFonts w:eastAsiaTheme="minorHAnsi"/>
      <w:color w:val="auto"/>
    </w:rPr>
  </w:style>
  <w:style w:type="paragraph" w:customStyle="1" w:styleId="CM50">
    <w:name w:val="CM50"/>
    <w:basedOn w:val="Default"/>
    <w:next w:val="Default"/>
    <w:uiPriority w:val="99"/>
    <w:rsid w:val="00AF1604"/>
    <w:rPr>
      <w:rFonts w:eastAsiaTheme="minorHAnsi"/>
      <w:color w:val="auto"/>
    </w:rPr>
  </w:style>
  <w:style w:type="paragraph" w:customStyle="1" w:styleId="CM18">
    <w:name w:val="CM18"/>
    <w:basedOn w:val="Default"/>
    <w:next w:val="Default"/>
    <w:uiPriority w:val="99"/>
    <w:rsid w:val="00AF1604"/>
    <w:pPr>
      <w:spacing w:line="276" w:lineRule="atLeast"/>
    </w:pPr>
    <w:rPr>
      <w:rFonts w:eastAsiaTheme="minorHAnsi"/>
      <w:color w:val="auto"/>
    </w:rPr>
  </w:style>
  <w:style w:type="paragraph" w:styleId="Puntoelenco">
    <w:name w:val="List Bullet"/>
    <w:basedOn w:val="Normale"/>
    <w:rsid w:val="00AF1604"/>
    <w:pPr>
      <w:tabs>
        <w:tab w:val="num" w:pos="360"/>
      </w:tabs>
      <w:ind w:left="360" w:hanging="360"/>
    </w:pPr>
    <w:rPr>
      <w:sz w:val="24"/>
      <w:szCs w:val="24"/>
    </w:rPr>
  </w:style>
  <w:style w:type="character" w:customStyle="1" w:styleId="Titolo6Carattere">
    <w:name w:val="Titolo 6 Carattere"/>
    <w:basedOn w:val="Carpredefinitoparagrafo"/>
    <w:link w:val="Titolo6"/>
    <w:semiHidden/>
    <w:rsid w:val="00445FD6"/>
    <w:rPr>
      <w:rFonts w:asciiTheme="majorHAnsi" w:eastAsiaTheme="majorEastAsia" w:hAnsiTheme="majorHAnsi" w:cstheme="majorBidi"/>
      <w:i/>
      <w:iCs/>
      <w:color w:val="243F60" w:themeColor="accent1" w:themeShade="7F"/>
      <w:sz w:val="20"/>
      <w:szCs w:val="20"/>
    </w:rPr>
  </w:style>
</w:styles>
</file>

<file path=word/webSettings.xml><?xml version="1.0" encoding="utf-8"?>
<w:webSettings xmlns:r="http://schemas.openxmlformats.org/officeDocument/2006/relationships" xmlns:w="http://schemas.openxmlformats.org/wordprocessingml/2006/main">
  <w:divs>
    <w:div w:id="730275708">
      <w:marLeft w:val="0"/>
      <w:marRight w:val="0"/>
      <w:marTop w:val="0"/>
      <w:marBottom w:val="0"/>
      <w:divBdr>
        <w:top w:val="none" w:sz="0" w:space="0" w:color="auto"/>
        <w:left w:val="none" w:sz="0" w:space="0" w:color="auto"/>
        <w:bottom w:val="none" w:sz="0" w:space="0" w:color="auto"/>
        <w:right w:val="none" w:sz="0" w:space="0" w:color="auto"/>
      </w:divBdr>
    </w:div>
    <w:div w:id="7302757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gnapoli.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Foglio_di_lavoro_di_Microsoft_Office_Excel_97-20031.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abs@aslnapoli3sud.i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1579FA-849E-4246-84A5-CACEC7BBA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28</Pages>
  <Words>10448</Words>
  <Characters>62243</Characters>
  <Application>Microsoft Office Word</Application>
  <DocSecurity>0</DocSecurity>
  <Lines>518</Lines>
  <Paragraphs>145</Paragraphs>
  <ScaleCrop>false</ScaleCrop>
  <HeadingPairs>
    <vt:vector size="2" baseType="variant">
      <vt:variant>
        <vt:lpstr>Titolo</vt:lpstr>
      </vt:variant>
      <vt:variant>
        <vt:i4>1</vt:i4>
      </vt:variant>
    </vt:vector>
  </HeadingPairs>
  <TitlesOfParts>
    <vt:vector size="1" baseType="lpstr">
      <vt:lpstr>Capitolato speciale d’appalto a mezzo procedura aperta pr l’affidamento del Servizio triennale di Sorveglianza non Armata e Vigilanza Armata ai Presidi ed Uffici insistenti sul territorio della ASL NA 3 SUD</vt:lpstr>
    </vt:vector>
  </TitlesOfParts>
  <Company>ewlett-Packard</Company>
  <LinksUpToDate>false</LinksUpToDate>
  <CharactersWithSpaces>72546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Capitolato speciale d’appalto a mezzo procedura aperta pr l’affidamento del Servizio triennale di Sorveglianza non Armata e Vigilanza Armata ai Presidi ed Uffici insistenti sul territorio della ASL NA 3 SUD</dc:title>
  <dc:creator>alfonso</dc:creator>
  <cp:lastModifiedBy>windows7</cp:lastModifiedBy>
  <cp:revision>10</cp:revision>
  <cp:lastPrinted>2013-06-04T10:23:00Z</cp:lastPrinted>
  <dcterms:created xsi:type="dcterms:W3CDTF">2013-06-01T17:45:00Z</dcterms:created>
  <dcterms:modified xsi:type="dcterms:W3CDTF">2013-06-04T10:27:00Z</dcterms:modified>
</cp:coreProperties>
</file>