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23633862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noProof/>
          <w:color w:val="000099"/>
        </w:rPr>
      </w:sdtEndPr>
      <w:sdtContent>
        <w:sdt>
          <w:sdtPr>
            <w:rPr>
              <w:sz w:val="24"/>
              <w:szCs w:val="24"/>
            </w:rPr>
            <w:id w:val="3994509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/>
              <w:bCs/>
              <w:noProof/>
              <w:color w:val="000099"/>
            </w:rPr>
          </w:sdtEndPr>
          <w:sdtContent>
            <w:p w:rsidR="00A77164" w:rsidRPr="00C26B98" w:rsidRDefault="00A77164" w:rsidP="00A77164">
              <w:pPr>
                <w:autoSpaceDE w:val="0"/>
                <w:autoSpaceDN w:val="0"/>
                <w:adjustRightInd w:val="0"/>
                <w:jc w:val="both"/>
                <w:rPr>
                  <w:sz w:val="24"/>
                  <w:szCs w:val="24"/>
                </w:rPr>
              </w:pPr>
            </w:p>
            <w:p w:rsidR="00A77164" w:rsidRPr="00C26B98" w:rsidRDefault="00A77164" w:rsidP="00A77164">
              <w:pPr>
                <w:autoSpaceDE w:val="0"/>
                <w:autoSpaceDN w:val="0"/>
                <w:adjustRightInd w:val="0"/>
                <w:spacing w:after="0"/>
                <w:jc w:val="both"/>
                <w:rPr>
                  <w:rFonts w:ascii="Times New Roman" w:hAnsi="Times New Roman"/>
                  <w:b/>
                  <w:bCs/>
                  <w:noProof/>
                  <w:color w:val="000099"/>
                  <w:sz w:val="24"/>
                  <w:szCs w:val="24"/>
                </w:rPr>
              </w:pPr>
              <w:r w:rsidRPr="00C26B98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PROCEDURA APERTA PER L’AFFIDAMENTO DEL</w:t>
              </w:r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SERVIZIO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TRASPORTO NELL’AREA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PERTINENZA DELLA ASL NAPOLI 3 SUD DEI CAMPIONI EMATICI, CITOLOGICI ED ISTOLOGICI DESTINATI AD INDAGINI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LABORATORIO</w:t>
              </w:r>
            </w:p>
          </w:sdtContent>
        </w:sdt>
        <w:p w:rsidR="00A77164" w:rsidRDefault="00A77164" w:rsidP="00A77164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</w:p>
      </w:sdtContent>
    </w:sdt>
    <w:p w:rsidR="00D958DE" w:rsidRPr="00EF7413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D958DE" w:rsidRPr="00EF7413" w:rsidRDefault="00D958DE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l’art. </w:t>
      </w:r>
      <w:r w:rsidR="00A77164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2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3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del 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______________________________________</w:t>
      </w:r>
    </w:p>
    <w:p w:rsidR="00D958DE" w:rsidRPr="000667E7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0667E7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0667E7">
        <w:rPr>
          <w:rFonts w:ascii="Times New Roman" w:hAnsi="Times New Roman"/>
          <w:color w:val="000099"/>
          <w:sz w:val="16"/>
          <w:szCs w:val="16"/>
        </w:rPr>
        <w:t xml:space="preserve">La dichiarazione deve essere effettuata da un legale rappresentante o da un procuratore speciale. In </w:t>
      </w:r>
      <w:proofErr w:type="spellStart"/>
      <w:r w:rsidRPr="000667E7">
        <w:rPr>
          <w:rFonts w:ascii="Times New Roman" w:hAnsi="Times New Roman"/>
          <w:color w:val="000099"/>
          <w:sz w:val="16"/>
          <w:szCs w:val="16"/>
        </w:rPr>
        <w:t>quest</w:t>
      </w:r>
      <w:proofErr w:type="spellEnd"/>
      <w:r w:rsidRPr="000667E7">
        <w:rPr>
          <w:rFonts w:ascii="Times New Roman" w:hAnsi="Times New Roman"/>
          <w:color w:val="000099"/>
          <w:sz w:val="16"/>
          <w:szCs w:val="16"/>
        </w:rPr>
        <w:t xml:space="preserve"> ultimo caso deve essere fornito dall’impresa la procura speciale da cui trae i poteri di firma.</w:t>
      </w:r>
    </w:p>
    <w:p w:rsidR="00D958DE" w:rsidRPr="000667E7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0667E7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0667E7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0667E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Pr="000667E7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D958DE" w:rsidRPr="000667E7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4B" w:rsidRDefault="00912A4B" w:rsidP="00A662C7">
      <w:pPr>
        <w:spacing w:after="0" w:line="240" w:lineRule="auto"/>
      </w:pPr>
      <w:r>
        <w:separator/>
      </w:r>
    </w:p>
  </w:endnote>
  <w:endnote w:type="continuationSeparator" w:id="0">
    <w:p w:rsidR="00912A4B" w:rsidRDefault="00912A4B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F511E9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A77164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4B" w:rsidRDefault="00912A4B" w:rsidP="00A662C7">
      <w:pPr>
        <w:spacing w:after="0" w:line="240" w:lineRule="auto"/>
      </w:pPr>
      <w:r>
        <w:separator/>
      </w:r>
    </w:p>
  </w:footnote>
  <w:footnote w:type="continuationSeparator" w:id="0">
    <w:p w:rsidR="00912A4B" w:rsidRDefault="00912A4B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E7" w:rsidRDefault="000667E7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>
      <w:rPr>
        <w:rFonts w:ascii="Times New Roman" w:hAnsi="Times New Roman"/>
        <w:b/>
        <w:bCs/>
        <w:color w:val="003399"/>
        <w:sz w:val="16"/>
        <w:szCs w:val="16"/>
      </w:rPr>
      <w:t>Allegato “ C” al Disciplinare di Gara</w:t>
    </w:r>
  </w:p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64CB0"/>
    <w:rsid w:val="000666E5"/>
    <w:rsid w:val="000667E7"/>
    <w:rsid w:val="00077E59"/>
    <w:rsid w:val="0010422A"/>
    <w:rsid w:val="0012414B"/>
    <w:rsid w:val="001829E0"/>
    <w:rsid w:val="001E1263"/>
    <w:rsid w:val="001F1991"/>
    <w:rsid w:val="002E2CB2"/>
    <w:rsid w:val="00307E64"/>
    <w:rsid w:val="003340A4"/>
    <w:rsid w:val="00376616"/>
    <w:rsid w:val="00454118"/>
    <w:rsid w:val="004A01DA"/>
    <w:rsid w:val="004A760F"/>
    <w:rsid w:val="004D26D5"/>
    <w:rsid w:val="005A59C9"/>
    <w:rsid w:val="005C4B50"/>
    <w:rsid w:val="005E3C23"/>
    <w:rsid w:val="00720BF9"/>
    <w:rsid w:val="00827B71"/>
    <w:rsid w:val="008351F5"/>
    <w:rsid w:val="008A4864"/>
    <w:rsid w:val="008C46A6"/>
    <w:rsid w:val="00912760"/>
    <w:rsid w:val="00912A4B"/>
    <w:rsid w:val="009362F9"/>
    <w:rsid w:val="00951A90"/>
    <w:rsid w:val="00954974"/>
    <w:rsid w:val="009C09CF"/>
    <w:rsid w:val="009F36E6"/>
    <w:rsid w:val="00A12C60"/>
    <w:rsid w:val="00A45C64"/>
    <w:rsid w:val="00A475CE"/>
    <w:rsid w:val="00A662C7"/>
    <w:rsid w:val="00A77164"/>
    <w:rsid w:val="00B167BF"/>
    <w:rsid w:val="00B23D83"/>
    <w:rsid w:val="00B637A4"/>
    <w:rsid w:val="00B919CB"/>
    <w:rsid w:val="00B975D5"/>
    <w:rsid w:val="00BA4A96"/>
    <w:rsid w:val="00BB2AD7"/>
    <w:rsid w:val="00C770F2"/>
    <w:rsid w:val="00D161A8"/>
    <w:rsid w:val="00D22799"/>
    <w:rsid w:val="00D2669D"/>
    <w:rsid w:val="00D80955"/>
    <w:rsid w:val="00D958DE"/>
    <w:rsid w:val="00E257E7"/>
    <w:rsid w:val="00E537BC"/>
    <w:rsid w:val="00E64E73"/>
    <w:rsid w:val="00EF7413"/>
    <w:rsid w:val="00F23FEC"/>
    <w:rsid w:val="00F511E9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2621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2013-03-07T10:35:00Z</cp:lastPrinted>
  <dcterms:created xsi:type="dcterms:W3CDTF">2013-09-05T12:45:00Z</dcterms:created>
  <dcterms:modified xsi:type="dcterms:W3CDTF">2013-09-05T12:45:00Z</dcterms:modified>
</cp:coreProperties>
</file>