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31" w:rsidRPr="00484CFA" w:rsidRDefault="00065231" w:rsidP="00065231">
      <w:pPr>
        <w:pStyle w:val="Default"/>
        <w:pageBreakBefore/>
        <w:framePr w:w="2406" w:wrap="auto" w:vAnchor="page" w:hAnchor="page" w:x="1314" w:y="2433"/>
        <w:rPr>
          <w:color w:val="auto"/>
          <w:sz w:val="16"/>
          <w:szCs w:val="16"/>
        </w:rPr>
      </w:pPr>
      <w:bookmarkStart w:id="0" w:name="_GoBack"/>
      <w:bookmarkEnd w:id="0"/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96520</wp:posOffset>
                </wp:positionV>
                <wp:extent cx="0" cy="8305800"/>
                <wp:effectExtent l="13335" t="12065" r="5715" b="6985"/>
                <wp:wrapNone/>
                <wp:docPr id="31" name="Connettore 1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0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B9D86" id="Connettore 1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4pt,7.6pt" to="115.4pt,6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"/>
            </w:pict>
          </mc:Fallback>
        </mc:AlternateContent>
      </w:r>
      <w:r>
        <w:rPr>
          <w:noProof/>
          <w:color w:val="auto"/>
          <w:sz w:val="16"/>
          <w:szCs w:val="16"/>
        </w:rPr>
        <w:drawing>
          <wp:inline distT="0" distB="0" distL="0" distR="0" wp14:anchorId="412580C2" wp14:editId="56C979F4">
            <wp:extent cx="1019175" cy="1104900"/>
            <wp:effectExtent l="19050" t="0" r="9525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231" w:rsidRPr="00DF5D19" w:rsidRDefault="00065231" w:rsidP="00065231">
      <w:pPr>
        <w:framePr w:w="4497" w:wrap="auto" w:vAnchor="page" w:hAnchor="page" w:x="4102" w:y="6185"/>
        <w:spacing w:line="240" w:lineRule="auto"/>
        <w:rPr>
          <w:rFonts w:ascii="Arial" w:hAnsi="Arial" w:cs="Arial"/>
          <w:b/>
          <w:bCs/>
          <w:sz w:val="32"/>
          <w:szCs w:val="32"/>
        </w:rPr>
      </w:pPr>
      <w:r w:rsidRPr="00DF5D19">
        <w:rPr>
          <w:rFonts w:ascii="Arial" w:hAnsi="Arial" w:cs="Arial"/>
          <w:b/>
          <w:bCs/>
          <w:sz w:val="32"/>
          <w:szCs w:val="32"/>
        </w:rPr>
        <w:t>Osservatorio ARNO sui farmaci cardiovascolari</w:t>
      </w:r>
    </w:p>
    <w:p w:rsidR="00065231" w:rsidRPr="00DF5D19" w:rsidRDefault="00065231" w:rsidP="00065231">
      <w:pPr>
        <w:framePr w:w="4497" w:wrap="auto" w:vAnchor="page" w:hAnchor="page" w:x="4102" w:y="6185"/>
        <w:spacing w:line="240" w:lineRule="auto"/>
        <w:rPr>
          <w:rFonts w:ascii="Arial" w:hAnsi="Arial" w:cs="Arial"/>
          <w:b/>
          <w:bCs/>
          <w:sz w:val="32"/>
          <w:szCs w:val="32"/>
        </w:rPr>
      </w:pPr>
      <w:r w:rsidRPr="00DF5D19">
        <w:rPr>
          <w:rFonts w:ascii="Arial" w:hAnsi="Arial" w:cs="Arial"/>
          <w:b/>
          <w:bCs/>
          <w:sz w:val="32"/>
          <w:szCs w:val="32"/>
        </w:rPr>
        <w:t>ASL NAPOLI3 SUD</w:t>
      </w:r>
    </w:p>
    <w:p w:rsidR="00065231" w:rsidRPr="00DF5D19" w:rsidRDefault="00065231" w:rsidP="00065231">
      <w:pPr>
        <w:framePr w:w="4497" w:wrap="auto" w:vAnchor="page" w:hAnchor="page" w:x="4102" w:y="6185"/>
        <w:spacing w:line="240" w:lineRule="auto"/>
        <w:rPr>
          <w:rFonts w:ascii="Arial" w:hAnsi="Arial" w:cs="Arial"/>
          <w:b/>
          <w:bCs/>
          <w:sz w:val="32"/>
          <w:szCs w:val="32"/>
        </w:rPr>
      </w:pPr>
      <w:r w:rsidRPr="00DF5D19">
        <w:rPr>
          <w:rFonts w:ascii="Arial" w:hAnsi="Arial" w:cs="Arial"/>
          <w:b/>
          <w:bCs/>
          <w:sz w:val="32"/>
          <w:szCs w:val="32"/>
        </w:rPr>
        <w:t>Anno 2011</w:t>
      </w:r>
    </w:p>
    <w:p w:rsidR="00065231" w:rsidRPr="00484CFA" w:rsidRDefault="00065231" w:rsidP="00065231"/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484CFA" w:rsidRDefault="00065231" w:rsidP="00065231">
      <w:pPr>
        <w:tabs>
          <w:tab w:val="left" w:pos="1140"/>
        </w:tabs>
      </w:pPr>
    </w:p>
    <w:p w:rsidR="00065231" w:rsidRPr="00DF5D19" w:rsidRDefault="00065231" w:rsidP="00065231">
      <w:pPr>
        <w:pStyle w:val="BasicParagraph"/>
        <w:jc w:val="center"/>
        <w:rPr>
          <w:rFonts w:ascii="Arial" w:eastAsia="PMingLiU" w:hAnsi="Arial" w:cs="Arial"/>
          <w:b/>
          <w:color w:val="auto"/>
          <w:sz w:val="28"/>
          <w:szCs w:val="28"/>
          <w:lang w:eastAsia="zh-TW"/>
        </w:rPr>
      </w:pPr>
      <w:r w:rsidRPr="00DF5D19">
        <w:rPr>
          <w:rFonts w:ascii="Arial" w:eastAsia="PMingLiU" w:hAnsi="Arial" w:cs="Arial"/>
          <w:b/>
          <w:color w:val="auto"/>
          <w:sz w:val="28"/>
          <w:szCs w:val="28"/>
          <w:lang w:eastAsia="zh-TW"/>
        </w:rPr>
        <w:lastRenderedPageBreak/>
        <w:t>OBIETTIVI</w:t>
      </w:r>
    </w:p>
    <w:p w:rsidR="00065231" w:rsidRPr="00484CFA" w:rsidRDefault="00065231" w:rsidP="00065231">
      <w:pPr>
        <w:pStyle w:val="BasicParagraph"/>
        <w:suppressAutoHyphens/>
        <w:rPr>
          <w:color w:val="auto"/>
          <w:sz w:val="20"/>
          <w:szCs w:val="20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172200" cy="0"/>
                <wp:effectExtent l="5080" t="9525" r="13970" b="9525"/>
                <wp:wrapNone/>
                <wp:docPr id="30" name="Connettore 1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37115" id="Connettore 1 3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48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BZGgIAADI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"/>
            </w:pict>
          </mc:Fallback>
        </mc:AlternateContent>
      </w:r>
    </w:p>
    <w:p w:rsidR="00065231" w:rsidRPr="00DF5D19" w:rsidRDefault="00065231" w:rsidP="00065231">
      <w:pPr>
        <w:pStyle w:val="BasicParagraph"/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r w:rsidRPr="00DF5D19">
        <w:rPr>
          <w:rFonts w:ascii="Arial" w:eastAsia="PMingLiU" w:hAnsi="Arial" w:cs="Arial"/>
          <w:color w:val="auto"/>
          <w:lang w:eastAsia="zh-TW"/>
        </w:rPr>
        <w:t>L’obiettivo è quello di valutare le caratteristiche dei soggetti in trattamento con farmaci cardiovascolari nel corso dell’anno 2011.</w:t>
      </w:r>
    </w:p>
    <w:p w:rsidR="00065231" w:rsidRPr="00DF5D19" w:rsidRDefault="00065231" w:rsidP="00065231">
      <w:pPr>
        <w:pStyle w:val="BasicParagraph"/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r w:rsidRPr="00DF5D19">
        <w:rPr>
          <w:rFonts w:ascii="Arial" w:eastAsia="PMingLiU" w:hAnsi="Arial" w:cs="Arial"/>
          <w:color w:val="auto"/>
          <w:lang w:eastAsia="zh-TW"/>
        </w:rPr>
        <w:t>Nello specifico, l’analisi ha come obiettivi la descrizione di:</w:t>
      </w:r>
    </w:p>
    <w:p w:rsidR="00065231" w:rsidRPr="00DF5D19" w:rsidRDefault="00065231" w:rsidP="00065231">
      <w:pPr>
        <w:pStyle w:val="BasicParagraph"/>
        <w:numPr>
          <w:ilvl w:val="0"/>
          <w:numId w:val="7"/>
        </w:numPr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proofErr w:type="gramStart"/>
      <w:r w:rsidRPr="00DF5D19">
        <w:rPr>
          <w:rFonts w:ascii="Arial" w:eastAsia="PMingLiU" w:hAnsi="Arial" w:cs="Arial"/>
          <w:color w:val="auto"/>
          <w:lang w:eastAsia="zh-TW"/>
        </w:rPr>
        <w:t>caratteristiche</w:t>
      </w:r>
      <w:proofErr w:type="gramEnd"/>
      <w:r w:rsidRPr="00DF5D19">
        <w:rPr>
          <w:rFonts w:ascii="Arial" w:eastAsia="PMingLiU" w:hAnsi="Arial" w:cs="Arial"/>
          <w:color w:val="auto"/>
          <w:lang w:eastAsia="zh-TW"/>
        </w:rPr>
        <w:t xml:space="preserve"> demografiche</w:t>
      </w:r>
    </w:p>
    <w:p w:rsidR="00065231" w:rsidRPr="00DF5D19" w:rsidRDefault="00065231" w:rsidP="00065231">
      <w:pPr>
        <w:pStyle w:val="BasicParagraph"/>
        <w:numPr>
          <w:ilvl w:val="0"/>
          <w:numId w:val="7"/>
        </w:numPr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proofErr w:type="gramStart"/>
      <w:r w:rsidRPr="00DF5D19">
        <w:rPr>
          <w:rFonts w:ascii="Arial" w:eastAsia="PMingLiU" w:hAnsi="Arial" w:cs="Arial"/>
          <w:color w:val="auto"/>
          <w:lang w:eastAsia="zh-TW"/>
        </w:rPr>
        <w:t>numero</w:t>
      </w:r>
      <w:proofErr w:type="gramEnd"/>
      <w:r w:rsidRPr="00DF5D19">
        <w:rPr>
          <w:rFonts w:ascii="Arial" w:eastAsia="PMingLiU" w:hAnsi="Arial" w:cs="Arial"/>
          <w:color w:val="auto"/>
          <w:lang w:eastAsia="zh-TW"/>
        </w:rPr>
        <w:t xml:space="preserve"> di prescrizioni/anno</w:t>
      </w:r>
    </w:p>
    <w:p w:rsidR="00065231" w:rsidRPr="00DF5D19" w:rsidRDefault="00065231" w:rsidP="00065231">
      <w:pPr>
        <w:pStyle w:val="BasicParagraph"/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proofErr w:type="gramStart"/>
      <w:r w:rsidRPr="00DF5D19">
        <w:rPr>
          <w:rFonts w:ascii="Arial" w:eastAsia="PMingLiU" w:hAnsi="Arial" w:cs="Arial"/>
          <w:color w:val="auto"/>
          <w:lang w:eastAsia="zh-TW"/>
        </w:rPr>
        <w:t>spesa</w:t>
      </w:r>
      <w:proofErr w:type="gramEnd"/>
      <w:r w:rsidRPr="00DF5D19">
        <w:rPr>
          <w:rFonts w:ascii="Arial" w:eastAsia="PMingLiU" w:hAnsi="Arial" w:cs="Arial"/>
          <w:color w:val="auto"/>
          <w:lang w:eastAsia="zh-TW"/>
        </w:rPr>
        <w:t xml:space="preserve"> media per la terapia farmacologica di tutti i soggetti in trattamento con almeno un farmaco cardiovascolare, e con specifici gruppi di farmaci quali:</w:t>
      </w:r>
    </w:p>
    <w:p w:rsidR="00065231" w:rsidRPr="00DF5D19" w:rsidRDefault="00065231" w:rsidP="00065231">
      <w:pPr>
        <w:pStyle w:val="BasicParagraph"/>
        <w:numPr>
          <w:ilvl w:val="0"/>
          <w:numId w:val="8"/>
        </w:numPr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proofErr w:type="gramStart"/>
      <w:r w:rsidRPr="00DF5D19">
        <w:rPr>
          <w:rFonts w:ascii="Arial" w:eastAsia="PMingLiU" w:hAnsi="Arial" w:cs="Arial"/>
          <w:color w:val="auto"/>
          <w:lang w:eastAsia="zh-TW"/>
        </w:rPr>
        <w:t>gli</w:t>
      </w:r>
      <w:proofErr w:type="gramEnd"/>
      <w:r w:rsidRPr="00DF5D19">
        <w:rPr>
          <w:rFonts w:ascii="Arial" w:eastAsia="PMingLiU" w:hAnsi="Arial" w:cs="Arial"/>
          <w:color w:val="auto"/>
          <w:lang w:eastAsia="zh-TW"/>
        </w:rPr>
        <w:t xml:space="preserve"> antiipertensivi</w:t>
      </w:r>
    </w:p>
    <w:p w:rsidR="00065231" w:rsidRPr="00DF5D19" w:rsidRDefault="00065231" w:rsidP="00065231">
      <w:pPr>
        <w:pStyle w:val="BasicParagraph"/>
        <w:numPr>
          <w:ilvl w:val="0"/>
          <w:numId w:val="8"/>
        </w:numPr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proofErr w:type="gramStart"/>
      <w:r w:rsidRPr="00DF5D19">
        <w:rPr>
          <w:rFonts w:ascii="Arial" w:eastAsia="PMingLiU" w:hAnsi="Arial" w:cs="Arial"/>
          <w:color w:val="auto"/>
          <w:lang w:eastAsia="zh-TW"/>
        </w:rPr>
        <w:t>i</w:t>
      </w:r>
      <w:proofErr w:type="gramEnd"/>
      <w:r w:rsidRPr="00DF5D19">
        <w:rPr>
          <w:rFonts w:ascii="Arial" w:eastAsia="PMingLiU" w:hAnsi="Arial" w:cs="Arial"/>
          <w:color w:val="auto"/>
          <w:lang w:eastAsia="zh-TW"/>
        </w:rPr>
        <w:t xml:space="preserve"> farmaci che agiscono sul metabolismo lipidico</w:t>
      </w:r>
    </w:p>
    <w:p w:rsidR="00065231" w:rsidRPr="00DF5D19" w:rsidRDefault="00065231" w:rsidP="00065231">
      <w:pPr>
        <w:pStyle w:val="BasicParagraph"/>
        <w:numPr>
          <w:ilvl w:val="0"/>
          <w:numId w:val="8"/>
        </w:numPr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proofErr w:type="gramStart"/>
      <w:r w:rsidRPr="00DF5D19">
        <w:rPr>
          <w:rFonts w:ascii="Arial" w:eastAsia="PMingLiU" w:hAnsi="Arial" w:cs="Arial"/>
          <w:color w:val="auto"/>
          <w:lang w:eastAsia="zh-TW"/>
        </w:rPr>
        <w:t>gli</w:t>
      </w:r>
      <w:proofErr w:type="gramEnd"/>
      <w:r w:rsidRPr="00DF5D19">
        <w:rPr>
          <w:rFonts w:ascii="Arial" w:eastAsia="PMingLiU" w:hAnsi="Arial" w:cs="Arial"/>
          <w:color w:val="auto"/>
          <w:lang w:eastAsia="zh-TW"/>
        </w:rPr>
        <w:t xml:space="preserve"> antitrombotici</w:t>
      </w:r>
    </w:p>
    <w:p w:rsidR="00065231" w:rsidRPr="00DF5D19" w:rsidRDefault="00065231" w:rsidP="00065231">
      <w:pPr>
        <w:pStyle w:val="BasicParagraph"/>
        <w:numPr>
          <w:ilvl w:val="0"/>
          <w:numId w:val="8"/>
        </w:numPr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proofErr w:type="gramStart"/>
      <w:r w:rsidRPr="00DF5D19">
        <w:rPr>
          <w:rFonts w:ascii="Arial" w:eastAsia="PMingLiU" w:hAnsi="Arial" w:cs="Arial"/>
          <w:color w:val="auto"/>
          <w:lang w:eastAsia="zh-TW"/>
        </w:rPr>
        <w:t>gli</w:t>
      </w:r>
      <w:proofErr w:type="gramEnd"/>
      <w:r w:rsidRPr="00DF5D19">
        <w:rPr>
          <w:rFonts w:ascii="Arial" w:eastAsia="PMingLiU" w:hAnsi="Arial" w:cs="Arial"/>
          <w:color w:val="auto"/>
          <w:lang w:eastAsia="zh-TW"/>
        </w:rPr>
        <w:t xml:space="preserve"> altri farmaci cardiovascolari</w:t>
      </w:r>
    </w:p>
    <w:p w:rsidR="00065231" w:rsidRPr="00DF5D19" w:rsidRDefault="00065231" w:rsidP="00065231">
      <w:pPr>
        <w:pStyle w:val="BasicParagraph"/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r w:rsidRPr="00DF5D19">
        <w:rPr>
          <w:rFonts w:ascii="Arial" w:eastAsia="PMingLiU" w:hAnsi="Arial" w:cs="Arial"/>
          <w:color w:val="auto"/>
          <w:lang w:eastAsia="zh-TW"/>
        </w:rPr>
        <w:t>L’obiettivo è anche quello di valutare le prescrizioni di farmaci cardiovascolari, nella loro totalità e per le categorie sopra descritte, per sesso, per fasce di età, sia in termini di consumi che di spesa.</w:t>
      </w:r>
    </w:p>
    <w:p w:rsidR="00065231" w:rsidRPr="00484CFA" w:rsidRDefault="00065231" w:rsidP="00065231">
      <w:pPr>
        <w:pStyle w:val="BasicParagraph"/>
        <w:suppressAutoHyphens/>
        <w:ind w:left="283"/>
        <w:jc w:val="both"/>
        <w:rPr>
          <w:color w:val="auto"/>
          <w:sz w:val="20"/>
          <w:szCs w:val="20"/>
        </w:rPr>
      </w:pPr>
    </w:p>
    <w:p w:rsidR="00065231" w:rsidRDefault="00065231" w:rsidP="00065231">
      <w:pPr>
        <w:pStyle w:val="BasicParagraph"/>
        <w:suppressAutoHyphens/>
        <w:jc w:val="both"/>
        <w:rPr>
          <w:color w:val="auto"/>
          <w:sz w:val="20"/>
          <w:szCs w:val="20"/>
        </w:rPr>
      </w:pPr>
    </w:p>
    <w:p w:rsidR="00065231" w:rsidRPr="00484CFA" w:rsidRDefault="00065231" w:rsidP="00065231">
      <w:pPr>
        <w:pStyle w:val="BasicParagraph"/>
        <w:suppressAutoHyphens/>
        <w:jc w:val="both"/>
        <w:rPr>
          <w:color w:val="auto"/>
          <w:sz w:val="20"/>
          <w:szCs w:val="20"/>
        </w:rPr>
      </w:pPr>
    </w:p>
    <w:p w:rsidR="00065231" w:rsidRPr="00DF5D19" w:rsidRDefault="00065231" w:rsidP="00065231">
      <w:pPr>
        <w:pStyle w:val="BasicParagraph"/>
        <w:jc w:val="center"/>
        <w:rPr>
          <w:rFonts w:ascii="Arial" w:eastAsia="PMingLiU" w:hAnsi="Arial" w:cs="Arial"/>
          <w:b/>
          <w:color w:val="auto"/>
          <w:sz w:val="28"/>
          <w:szCs w:val="28"/>
          <w:lang w:eastAsia="zh-TW"/>
        </w:rPr>
      </w:pPr>
      <w:r w:rsidRPr="00DF5D19">
        <w:rPr>
          <w:rFonts w:ascii="Arial" w:eastAsia="PMingLiU" w:hAnsi="Arial" w:cs="Arial"/>
          <w:b/>
          <w:color w:val="auto"/>
          <w:sz w:val="28"/>
          <w:szCs w:val="28"/>
          <w:lang w:eastAsia="zh-TW"/>
        </w:rPr>
        <w:t>MATERIALI E METODI</w:t>
      </w:r>
    </w:p>
    <w:p w:rsidR="00065231" w:rsidRPr="007C7A5E" w:rsidRDefault="00065231" w:rsidP="00065231">
      <w:pPr>
        <w:pStyle w:val="BasicParagraph"/>
        <w:suppressAutoHyphens/>
        <w:jc w:val="both"/>
        <w:rPr>
          <w:color w:val="auto"/>
          <w:spacing w:val="2"/>
          <w:sz w:val="20"/>
          <w:szCs w:val="20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172200" cy="0"/>
                <wp:effectExtent l="5080" t="12700" r="13970" b="6350"/>
                <wp:wrapNone/>
                <wp:docPr id="29" name="Connettore 1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511AA" id="Connettore 1 2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48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"/>
            </w:pict>
          </mc:Fallback>
        </mc:AlternateContent>
      </w:r>
    </w:p>
    <w:p w:rsidR="00065231" w:rsidRDefault="00065231" w:rsidP="00065231">
      <w:pPr>
        <w:pStyle w:val="BasicParagraph"/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r w:rsidRPr="00DF5D19">
        <w:rPr>
          <w:rFonts w:ascii="Arial" w:eastAsia="PMingLiU" w:hAnsi="Arial" w:cs="Arial"/>
          <w:color w:val="auto"/>
          <w:lang w:eastAsia="zh-TW"/>
        </w:rPr>
        <w:t xml:space="preserve">Definizioni e criteri di inclusione: un paziente è stato considerato “in trattamento con farmaci cardiovascolari” se nell’arco dell’anno ha ricevuto almeno una prescrizione di un farmaco cardiovascolare (ATC I livello </w:t>
      </w:r>
      <w:proofErr w:type="gramStart"/>
      <w:r w:rsidRPr="00DF5D19">
        <w:rPr>
          <w:rFonts w:ascii="Arial" w:eastAsia="PMingLiU" w:hAnsi="Arial" w:cs="Arial"/>
          <w:color w:val="auto"/>
          <w:lang w:eastAsia="zh-TW"/>
        </w:rPr>
        <w:t>=  ‘</w:t>
      </w:r>
      <w:proofErr w:type="gramEnd"/>
      <w:r w:rsidRPr="00DF5D19">
        <w:rPr>
          <w:rFonts w:ascii="Arial" w:eastAsia="PMingLiU" w:hAnsi="Arial" w:cs="Arial"/>
          <w:color w:val="auto"/>
          <w:lang w:eastAsia="zh-TW"/>
        </w:rPr>
        <w:t>C – Farmaci per il sistema cardiovascolare’) oppure una prescrizione di un farmaco antitrombotico (ATC III livello = ‘B01A - Antitrombotici’), attraverso una ricetta rimborsabile dal SSN e</w:t>
      </w:r>
      <w:r>
        <w:rPr>
          <w:rFonts w:ascii="Arial" w:eastAsia="PMingLiU" w:hAnsi="Arial" w:cs="Arial"/>
          <w:color w:val="auto"/>
          <w:lang w:eastAsia="zh-TW"/>
        </w:rPr>
        <w:t xml:space="preserve"> presentata alle farmacie delle </w:t>
      </w:r>
      <w:r w:rsidRPr="00DF5D19">
        <w:rPr>
          <w:rFonts w:ascii="Arial" w:eastAsia="PMingLiU" w:hAnsi="Arial" w:cs="Arial"/>
          <w:color w:val="auto"/>
          <w:lang w:eastAsia="zh-TW"/>
        </w:rPr>
        <w:t>ASL convenzionate.</w:t>
      </w:r>
    </w:p>
    <w:p w:rsidR="00065231" w:rsidRPr="00DF5D19" w:rsidRDefault="00065231" w:rsidP="00065231">
      <w:pPr>
        <w:pStyle w:val="BasicParagraph"/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r w:rsidRPr="00DF5D19">
        <w:rPr>
          <w:rFonts w:ascii="Arial" w:eastAsia="PMingLiU" w:hAnsi="Arial" w:cs="Arial"/>
          <w:color w:val="auto"/>
          <w:lang w:eastAsia="zh-TW"/>
        </w:rPr>
        <w:br/>
        <w:t>Per valutare i consumi si è fatto riferimento al numero di confezioni vendute (pezzi), alla spesa lorda totale e alle DDD (</w:t>
      </w:r>
      <w:proofErr w:type="spellStart"/>
      <w:r w:rsidRPr="00DF5D19">
        <w:rPr>
          <w:rFonts w:ascii="Arial" w:eastAsia="PMingLiU" w:hAnsi="Arial" w:cs="Arial"/>
          <w:color w:val="auto"/>
          <w:lang w:eastAsia="zh-TW"/>
        </w:rPr>
        <w:t>Defined</w:t>
      </w:r>
      <w:proofErr w:type="spellEnd"/>
      <w:r w:rsidRPr="00DF5D19">
        <w:rPr>
          <w:rFonts w:ascii="Arial" w:eastAsia="PMingLiU" w:hAnsi="Arial" w:cs="Arial"/>
          <w:color w:val="auto"/>
          <w:lang w:eastAsia="zh-TW"/>
        </w:rPr>
        <w:t xml:space="preserve"> </w:t>
      </w:r>
      <w:proofErr w:type="spellStart"/>
      <w:r w:rsidRPr="00DF5D19">
        <w:rPr>
          <w:rFonts w:ascii="Arial" w:eastAsia="PMingLiU" w:hAnsi="Arial" w:cs="Arial"/>
          <w:color w:val="auto"/>
          <w:lang w:eastAsia="zh-TW"/>
        </w:rPr>
        <w:t>Daily</w:t>
      </w:r>
      <w:proofErr w:type="spellEnd"/>
      <w:r w:rsidRPr="00DF5D19">
        <w:rPr>
          <w:rFonts w:ascii="Arial" w:eastAsia="PMingLiU" w:hAnsi="Arial" w:cs="Arial"/>
          <w:color w:val="auto"/>
          <w:lang w:eastAsia="zh-TW"/>
        </w:rPr>
        <w:t xml:space="preserve"> Dose). Gli indicatori di consumo sono stati riferiti sia ai trattati che agli assistibili.</w:t>
      </w:r>
    </w:p>
    <w:p w:rsidR="00065231" w:rsidRPr="00DF5D19" w:rsidRDefault="00065231" w:rsidP="00065231">
      <w:pPr>
        <w:pStyle w:val="BasicParagraph"/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r w:rsidRPr="00DF5D19">
        <w:rPr>
          <w:rFonts w:ascii="Arial" w:eastAsia="PMingLiU" w:hAnsi="Arial" w:cs="Arial"/>
          <w:color w:val="auto"/>
          <w:lang w:eastAsia="zh-TW"/>
        </w:rPr>
        <w:t>I pazienti sono stati suddivisi in quattro gruppi di trattamento:</w:t>
      </w:r>
    </w:p>
    <w:p w:rsidR="00065231" w:rsidRPr="00DF5D19" w:rsidRDefault="00065231" w:rsidP="00065231">
      <w:pPr>
        <w:pStyle w:val="BasicParagraph"/>
        <w:numPr>
          <w:ilvl w:val="0"/>
          <w:numId w:val="6"/>
        </w:numPr>
        <w:jc w:val="both"/>
        <w:rPr>
          <w:rFonts w:ascii="Arial" w:eastAsia="PMingLiU" w:hAnsi="Arial" w:cs="Arial"/>
          <w:color w:val="auto"/>
          <w:lang w:eastAsia="zh-TW"/>
        </w:rPr>
      </w:pPr>
      <w:r w:rsidRPr="00DF5D19">
        <w:rPr>
          <w:rFonts w:ascii="Arial" w:eastAsia="PMingLiU" w:hAnsi="Arial" w:cs="Arial"/>
          <w:color w:val="auto"/>
          <w:lang w:eastAsia="zh-TW"/>
        </w:rPr>
        <w:t xml:space="preserve">Antipertensivi: ace-inibitori, </w:t>
      </w:r>
      <w:proofErr w:type="spellStart"/>
      <w:r w:rsidRPr="00DF5D19">
        <w:rPr>
          <w:rFonts w:ascii="Arial" w:eastAsia="PMingLiU" w:hAnsi="Arial" w:cs="Arial"/>
          <w:color w:val="auto"/>
          <w:lang w:eastAsia="zh-TW"/>
        </w:rPr>
        <w:t>sartani</w:t>
      </w:r>
      <w:proofErr w:type="spellEnd"/>
      <w:r w:rsidRPr="00DF5D19">
        <w:rPr>
          <w:rFonts w:ascii="Arial" w:eastAsia="PMingLiU" w:hAnsi="Arial" w:cs="Arial"/>
          <w:color w:val="auto"/>
          <w:lang w:eastAsia="zh-TW"/>
        </w:rPr>
        <w:t>, betabloccanti, calcioantagonisti, diuretici, altri antipertensivi</w:t>
      </w:r>
    </w:p>
    <w:p w:rsidR="00065231" w:rsidRPr="00DF5D19" w:rsidRDefault="00065231" w:rsidP="00065231">
      <w:pPr>
        <w:pStyle w:val="BasicParagraph"/>
        <w:numPr>
          <w:ilvl w:val="0"/>
          <w:numId w:val="6"/>
        </w:numPr>
        <w:jc w:val="both"/>
        <w:rPr>
          <w:rFonts w:ascii="Arial" w:eastAsia="PMingLiU" w:hAnsi="Arial" w:cs="Arial"/>
          <w:color w:val="auto"/>
          <w:lang w:eastAsia="zh-TW"/>
        </w:rPr>
      </w:pPr>
      <w:r w:rsidRPr="00DF5D19">
        <w:rPr>
          <w:rFonts w:ascii="Arial" w:eastAsia="PMingLiU" w:hAnsi="Arial" w:cs="Arial"/>
          <w:color w:val="auto"/>
          <w:lang w:eastAsia="zh-TW"/>
        </w:rPr>
        <w:t>Farmaci ipolipemizzanti: statine, omega3, fibrati, altri ipolipemizzanti</w:t>
      </w:r>
    </w:p>
    <w:p w:rsidR="00065231" w:rsidRPr="00DF5D19" w:rsidRDefault="00065231" w:rsidP="00065231">
      <w:pPr>
        <w:pStyle w:val="BasicParagraph"/>
        <w:numPr>
          <w:ilvl w:val="0"/>
          <w:numId w:val="6"/>
        </w:numPr>
        <w:jc w:val="both"/>
        <w:rPr>
          <w:rFonts w:ascii="Arial" w:eastAsia="PMingLiU" w:hAnsi="Arial" w:cs="Arial"/>
          <w:color w:val="auto"/>
          <w:lang w:eastAsia="zh-TW"/>
        </w:rPr>
      </w:pPr>
      <w:r w:rsidRPr="00DF5D19">
        <w:rPr>
          <w:rFonts w:ascii="Arial" w:eastAsia="PMingLiU" w:hAnsi="Arial" w:cs="Arial"/>
          <w:color w:val="auto"/>
          <w:lang w:eastAsia="zh-TW"/>
        </w:rPr>
        <w:t>Altri farmaci cardiovascolari: nitrati, glicosidi cardiaci, antiaritmici, altri terapia cardiaca</w:t>
      </w:r>
    </w:p>
    <w:p w:rsidR="00065231" w:rsidRPr="00DF5D19" w:rsidRDefault="00065231" w:rsidP="00065231">
      <w:pPr>
        <w:pStyle w:val="BasicParagraph"/>
        <w:numPr>
          <w:ilvl w:val="0"/>
          <w:numId w:val="6"/>
        </w:numPr>
        <w:jc w:val="both"/>
        <w:rPr>
          <w:rFonts w:ascii="Arial" w:eastAsia="PMingLiU" w:hAnsi="Arial" w:cs="Arial"/>
          <w:color w:val="auto"/>
          <w:lang w:eastAsia="zh-TW"/>
        </w:rPr>
      </w:pPr>
      <w:r w:rsidRPr="00DF5D19">
        <w:rPr>
          <w:rFonts w:ascii="Arial" w:eastAsia="PMingLiU" w:hAnsi="Arial" w:cs="Arial"/>
          <w:color w:val="auto"/>
          <w:lang w:eastAsia="zh-TW"/>
        </w:rPr>
        <w:t>Antitrombotici: antiaggreganti, eparine, antagonisti vitamina k</w:t>
      </w:r>
    </w:p>
    <w:p w:rsidR="00065231" w:rsidRPr="00F92A0A" w:rsidRDefault="00065231" w:rsidP="00065231">
      <w:pPr>
        <w:pStyle w:val="BasicParagraph"/>
        <w:suppressAutoHyphens/>
        <w:ind w:left="643" w:hanging="360"/>
        <w:jc w:val="both"/>
        <w:rPr>
          <w:color w:val="auto"/>
          <w:sz w:val="22"/>
          <w:szCs w:val="22"/>
        </w:rPr>
      </w:pPr>
    </w:p>
    <w:p w:rsidR="00065231" w:rsidRDefault="00065231" w:rsidP="00065231">
      <w:pPr>
        <w:pStyle w:val="BasicParagraph"/>
        <w:jc w:val="center"/>
        <w:rPr>
          <w:rFonts w:ascii="Arial" w:eastAsia="PMingLiU" w:hAnsi="Arial" w:cs="Arial"/>
          <w:b/>
          <w:color w:val="auto"/>
          <w:u w:val="single"/>
          <w:lang w:eastAsia="zh-TW"/>
        </w:rPr>
      </w:pPr>
    </w:p>
    <w:p w:rsidR="00065231" w:rsidRDefault="00065231" w:rsidP="00065231">
      <w:pPr>
        <w:pStyle w:val="BasicParagraph"/>
        <w:jc w:val="center"/>
        <w:rPr>
          <w:rFonts w:ascii="Arial" w:eastAsia="PMingLiU" w:hAnsi="Arial" w:cs="Arial"/>
          <w:b/>
          <w:color w:val="auto"/>
          <w:u w:val="single"/>
          <w:lang w:eastAsia="zh-TW"/>
        </w:rPr>
      </w:pPr>
    </w:p>
    <w:p w:rsidR="00065231" w:rsidRDefault="00065231" w:rsidP="00065231">
      <w:pPr>
        <w:pStyle w:val="BasicParagraph"/>
        <w:jc w:val="center"/>
        <w:rPr>
          <w:rFonts w:ascii="Arial" w:eastAsia="PMingLiU" w:hAnsi="Arial" w:cs="Arial"/>
          <w:b/>
          <w:color w:val="auto"/>
          <w:u w:val="single"/>
          <w:lang w:eastAsia="zh-TW"/>
        </w:rPr>
      </w:pPr>
    </w:p>
    <w:p w:rsidR="00065231" w:rsidRDefault="00065231" w:rsidP="00065231">
      <w:pPr>
        <w:pStyle w:val="BasicParagraph"/>
        <w:jc w:val="center"/>
        <w:rPr>
          <w:rFonts w:ascii="Arial" w:eastAsia="PMingLiU" w:hAnsi="Arial" w:cs="Arial"/>
          <w:b/>
          <w:color w:val="auto"/>
          <w:u w:val="single"/>
          <w:lang w:eastAsia="zh-TW"/>
        </w:rPr>
      </w:pPr>
    </w:p>
    <w:p w:rsidR="00065231" w:rsidRPr="00C3633E" w:rsidRDefault="00065231" w:rsidP="00065231">
      <w:pPr>
        <w:pStyle w:val="BasicParagraph"/>
        <w:jc w:val="center"/>
        <w:rPr>
          <w:rFonts w:ascii="Arial" w:eastAsia="PMingLiU" w:hAnsi="Arial" w:cs="Arial"/>
          <w:b/>
          <w:color w:val="auto"/>
          <w:u w:val="single"/>
          <w:lang w:eastAsia="zh-TW"/>
        </w:rPr>
      </w:pPr>
      <w:r w:rsidRPr="00C3633E">
        <w:rPr>
          <w:rFonts w:ascii="Arial" w:eastAsia="PMingLiU" w:hAnsi="Arial" w:cs="Arial"/>
          <w:b/>
          <w:color w:val="auto"/>
          <w:u w:val="single"/>
          <w:lang w:eastAsia="zh-TW"/>
        </w:rPr>
        <w:lastRenderedPageBreak/>
        <w:t>Definizioni fondamentali e descrizione dei principali indicatori utilizzati:</w:t>
      </w:r>
    </w:p>
    <w:p w:rsidR="00065231" w:rsidRPr="00DF5D19" w:rsidRDefault="00065231" w:rsidP="00065231">
      <w:pPr>
        <w:pStyle w:val="BasicParagraph"/>
        <w:jc w:val="both"/>
        <w:rPr>
          <w:rFonts w:ascii="Arial" w:eastAsia="PMingLiU" w:hAnsi="Arial" w:cs="Arial"/>
          <w:b/>
          <w:color w:val="auto"/>
          <w:sz w:val="28"/>
          <w:szCs w:val="28"/>
          <w:lang w:eastAsia="zh-TW"/>
        </w:rPr>
      </w:pPr>
    </w:p>
    <w:p w:rsidR="00065231" w:rsidRPr="00DF5D19" w:rsidRDefault="00065231" w:rsidP="00065231">
      <w:pPr>
        <w:spacing w:line="240" w:lineRule="auto"/>
        <w:rPr>
          <w:rFonts w:ascii="Arial" w:hAnsi="Arial" w:cs="Arial"/>
          <w:sz w:val="24"/>
          <w:szCs w:val="24"/>
        </w:rPr>
      </w:pPr>
      <w:r w:rsidRPr="00DF5D19">
        <w:rPr>
          <w:rFonts w:ascii="Arial" w:hAnsi="Arial" w:cs="Arial"/>
          <w:b/>
          <w:sz w:val="24"/>
          <w:szCs w:val="24"/>
        </w:rPr>
        <w:t>Popolazione:</w:t>
      </w:r>
      <w:r w:rsidRPr="00DF5D19">
        <w:rPr>
          <w:rFonts w:ascii="Arial" w:hAnsi="Arial" w:cs="Arial"/>
          <w:sz w:val="24"/>
          <w:szCs w:val="24"/>
        </w:rPr>
        <w:t xml:space="preserve"> persone residenti nei comuni dell’ASL.</w:t>
      </w:r>
    </w:p>
    <w:p w:rsidR="00065231" w:rsidRPr="00DF5D19" w:rsidRDefault="00065231" w:rsidP="00065231">
      <w:pPr>
        <w:spacing w:line="240" w:lineRule="auto"/>
        <w:rPr>
          <w:rFonts w:ascii="Arial" w:hAnsi="Arial" w:cs="Arial"/>
          <w:sz w:val="24"/>
          <w:szCs w:val="24"/>
        </w:rPr>
      </w:pPr>
      <w:r w:rsidRPr="00DF5D19">
        <w:rPr>
          <w:rFonts w:ascii="Arial" w:hAnsi="Arial" w:cs="Arial"/>
          <w:b/>
          <w:sz w:val="24"/>
          <w:szCs w:val="24"/>
        </w:rPr>
        <w:t>Assistibili (esposti):</w:t>
      </w:r>
      <w:r w:rsidRPr="00DF5D19">
        <w:rPr>
          <w:rFonts w:ascii="Arial" w:hAnsi="Arial" w:cs="Arial"/>
          <w:sz w:val="24"/>
          <w:szCs w:val="24"/>
        </w:rPr>
        <w:t xml:space="preserve"> persone registrate nell’anagrafica sanitaria delle ASL di riferimento</w:t>
      </w:r>
    </w:p>
    <w:p w:rsidR="00065231" w:rsidRPr="00DF5D19" w:rsidRDefault="00065231" w:rsidP="00065231">
      <w:pPr>
        <w:spacing w:line="240" w:lineRule="auto"/>
        <w:rPr>
          <w:rFonts w:ascii="Arial" w:hAnsi="Arial" w:cs="Arial"/>
          <w:sz w:val="24"/>
          <w:szCs w:val="24"/>
        </w:rPr>
      </w:pPr>
      <w:r w:rsidRPr="00DF5D19">
        <w:rPr>
          <w:rFonts w:ascii="Arial" w:hAnsi="Arial" w:cs="Arial"/>
          <w:b/>
          <w:sz w:val="24"/>
          <w:szCs w:val="24"/>
        </w:rPr>
        <w:t>Trattati (assistiti):</w:t>
      </w:r>
      <w:r w:rsidRPr="00DF5D19">
        <w:rPr>
          <w:rFonts w:ascii="Arial" w:hAnsi="Arial" w:cs="Arial"/>
          <w:sz w:val="24"/>
          <w:szCs w:val="24"/>
        </w:rPr>
        <w:t xml:space="preserve"> assistibili che hanno ricevuto nell’anno almeno una prescrizione di un farmaco (ricetta SSN spedita nelle farmacie della ASL di riferimento).</w:t>
      </w:r>
    </w:p>
    <w:p w:rsidR="00065231" w:rsidRPr="00DF5D19" w:rsidRDefault="00065231" w:rsidP="00065231">
      <w:pPr>
        <w:spacing w:line="240" w:lineRule="auto"/>
        <w:rPr>
          <w:rFonts w:ascii="Arial" w:hAnsi="Arial" w:cs="Arial"/>
          <w:sz w:val="24"/>
          <w:szCs w:val="24"/>
        </w:rPr>
      </w:pPr>
      <w:r w:rsidRPr="00DF5D19">
        <w:rPr>
          <w:rFonts w:ascii="Arial" w:hAnsi="Arial" w:cs="Arial"/>
          <w:b/>
          <w:sz w:val="24"/>
          <w:szCs w:val="24"/>
        </w:rPr>
        <w:t>Prevalenza</w:t>
      </w:r>
      <w:r w:rsidRPr="00DF5D19">
        <w:rPr>
          <w:rFonts w:ascii="Arial" w:hAnsi="Arial" w:cs="Arial"/>
          <w:sz w:val="24"/>
          <w:szCs w:val="24"/>
        </w:rPr>
        <w:t>: (=trattati/</w:t>
      </w:r>
      <w:proofErr w:type="spellStart"/>
      <w:r w:rsidRPr="00DF5D19">
        <w:rPr>
          <w:rFonts w:ascii="Arial" w:hAnsi="Arial" w:cs="Arial"/>
          <w:sz w:val="24"/>
          <w:szCs w:val="24"/>
        </w:rPr>
        <w:t>assitibili</w:t>
      </w:r>
      <w:proofErr w:type="spellEnd"/>
      <w:r w:rsidRPr="00DF5D19">
        <w:rPr>
          <w:rFonts w:ascii="Arial" w:hAnsi="Arial" w:cs="Arial"/>
          <w:sz w:val="24"/>
          <w:szCs w:val="24"/>
        </w:rPr>
        <w:t>*100) indica qual è la percentuale di pazienti trattati con un qualsiasi farmaco sul totale degli assistibili.</w:t>
      </w:r>
    </w:p>
    <w:p w:rsidR="00065231" w:rsidRPr="00DF5D19" w:rsidRDefault="00065231" w:rsidP="00065231">
      <w:pPr>
        <w:spacing w:line="240" w:lineRule="auto"/>
        <w:rPr>
          <w:rFonts w:ascii="Arial" w:hAnsi="Arial" w:cs="Arial"/>
          <w:sz w:val="24"/>
          <w:szCs w:val="24"/>
        </w:rPr>
      </w:pPr>
      <w:r w:rsidRPr="00DF5D19">
        <w:rPr>
          <w:rFonts w:ascii="Arial" w:hAnsi="Arial" w:cs="Arial"/>
          <w:b/>
          <w:sz w:val="24"/>
          <w:szCs w:val="24"/>
        </w:rPr>
        <w:t>Rapporto prevalenza M/F</w:t>
      </w:r>
      <w:r w:rsidRPr="00DF5D19">
        <w:rPr>
          <w:rFonts w:ascii="Arial" w:hAnsi="Arial" w:cs="Arial"/>
          <w:sz w:val="24"/>
          <w:szCs w:val="24"/>
        </w:rPr>
        <w:t>: è calcolato come rapporto delle due prevalenze per sesso. Il valore dell’indicatore varia tra 0 e 1. Quando è pari ad 1 significa che non c’è alcuna differenza tra uomini e donne nel consumo di farmaci di un particolare gruppo terapeutico (o nella percentuale di ricoveri per tipo di diagnosi), quando il valore dell’indicatore è superiore ad 1 significa che gli uomini sono maggiormente trattati con il gruppo terapeutico in esame, rispetto alle donne.</w:t>
      </w:r>
    </w:p>
    <w:p w:rsidR="00065231" w:rsidRPr="00DF5D19" w:rsidRDefault="00065231" w:rsidP="00065231">
      <w:pPr>
        <w:spacing w:line="240" w:lineRule="auto"/>
        <w:rPr>
          <w:rFonts w:ascii="Arial" w:hAnsi="Arial" w:cs="Arial"/>
          <w:sz w:val="24"/>
          <w:szCs w:val="24"/>
        </w:rPr>
      </w:pPr>
      <w:r w:rsidRPr="00DF5D19">
        <w:rPr>
          <w:rFonts w:ascii="Arial" w:hAnsi="Arial" w:cs="Arial"/>
          <w:b/>
          <w:sz w:val="24"/>
          <w:szCs w:val="24"/>
        </w:rPr>
        <w:t>Indice di vecchiaia</w:t>
      </w:r>
      <w:r w:rsidRPr="00DF5D19">
        <w:rPr>
          <w:rFonts w:ascii="Arial" w:hAnsi="Arial" w:cs="Arial"/>
          <w:sz w:val="24"/>
          <w:szCs w:val="24"/>
        </w:rPr>
        <w:t>: indicatore che dà indicazioni sul numero di anziani ogni 100 giovani di età inferiore ai 14 anni.</w:t>
      </w:r>
    </w:p>
    <w:p w:rsidR="00065231" w:rsidRPr="00DF5D19" w:rsidRDefault="00065231" w:rsidP="00065231">
      <w:pPr>
        <w:spacing w:line="240" w:lineRule="auto"/>
        <w:rPr>
          <w:rFonts w:ascii="Arial" w:hAnsi="Arial" w:cs="Arial"/>
          <w:sz w:val="24"/>
          <w:szCs w:val="24"/>
        </w:rPr>
      </w:pPr>
      <w:r w:rsidRPr="00DF5D19">
        <w:rPr>
          <w:rFonts w:ascii="Arial" w:hAnsi="Arial" w:cs="Arial"/>
          <w:b/>
          <w:sz w:val="24"/>
          <w:szCs w:val="24"/>
        </w:rPr>
        <w:t>Pezzi:</w:t>
      </w:r>
      <w:r w:rsidRPr="00DF5D19">
        <w:rPr>
          <w:rFonts w:ascii="Arial" w:hAnsi="Arial" w:cs="Arial"/>
          <w:sz w:val="24"/>
          <w:szCs w:val="24"/>
        </w:rPr>
        <w:t xml:space="preserve"> corrisponde al numero di confezioni ritirate in farmacia dall’assistito.</w:t>
      </w:r>
    </w:p>
    <w:p w:rsidR="00065231" w:rsidRPr="00DF5D19" w:rsidRDefault="00065231" w:rsidP="00065231">
      <w:pPr>
        <w:spacing w:line="240" w:lineRule="auto"/>
        <w:rPr>
          <w:rFonts w:ascii="Arial" w:hAnsi="Arial" w:cs="Arial"/>
          <w:sz w:val="24"/>
          <w:szCs w:val="24"/>
        </w:rPr>
      </w:pPr>
      <w:r w:rsidRPr="00DF5D19">
        <w:rPr>
          <w:rFonts w:ascii="Arial" w:hAnsi="Arial" w:cs="Arial"/>
          <w:b/>
          <w:sz w:val="24"/>
          <w:szCs w:val="24"/>
        </w:rPr>
        <w:t>Numero medio di pezzi o confezioni per trattato</w:t>
      </w:r>
      <w:r w:rsidRPr="00DF5D19">
        <w:rPr>
          <w:rFonts w:ascii="Arial" w:hAnsi="Arial" w:cs="Arial"/>
          <w:sz w:val="24"/>
          <w:szCs w:val="24"/>
        </w:rPr>
        <w:t>: è calcolato come numero di confezioni rapportate al numero di trattati.</w:t>
      </w:r>
    </w:p>
    <w:p w:rsidR="00065231" w:rsidRPr="00DF5D19" w:rsidRDefault="00065231" w:rsidP="00065231">
      <w:pPr>
        <w:spacing w:line="240" w:lineRule="auto"/>
        <w:rPr>
          <w:rFonts w:ascii="Arial" w:hAnsi="Arial" w:cs="Arial"/>
          <w:sz w:val="24"/>
          <w:szCs w:val="24"/>
        </w:rPr>
      </w:pPr>
      <w:r w:rsidRPr="00DF5D19">
        <w:rPr>
          <w:rFonts w:ascii="Arial" w:hAnsi="Arial" w:cs="Arial"/>
          <w:b/>
          <w:sz w:val="24"/>
          <w:szCs w:val="24"/>
        </w:rPr>
        <w:t>Spesa</w:t>
      </w:r>
      <w:r w:rsidRPr="00DF5D19">
        <w:rPr>
          <w:rFonts w:ascii="Arial" w:hAnsi="Arial" w:cs="Arial"/>
          <w:sz w:val="24"/>
          <w:szCs w:val="24"/>
        </w:rPr>
        <w:t>: corrisponde alla spesa lorda</w:t>
      </w:r>
    </w:p>
    <w:p w:rsidR="00065231" w:rsidRPr="00DF5D19" w:rsidRDefault="00065231" w:rsidP="00065231">
      <w:pPr>
        <w:spacing w:line="240" w:lineRule="auto"/>
        <w:rPr>
          <w:rFonts w:ascii="Arial" w:hAnsi="Arial" w:cs="Arial"/>
          <w:sz w:val="24"/>
          <w:szCs w:val="24"/>
        </w:rPr>
      </w:pPr>
      <w:r w:rsidRPr="00DF5D19">
        <w:rPr>
          <w:rFonts w:ascii="Arial" w:hAnsi="Arial" w:cs="Arial"/>
          <w:b/>
          <w:sz w:val="24"/>
          <w:szCs w:val="24"/>
        </w:rPr>
        <w:t>Spesa media per trattato</w:t>
      </w:r>
      <w:r w:rsidRPr="00DF5D19">
        <w:rPr>
          <w:rFonts w:ascii="Arial" w:hAnsi="Arial" w:cs="Arial"/>
          <w:sz w:val="24"/>
          <w:szCs w:val="24"/>
        </w:rPr>
        <w:t>: calcolata come spesa complessiva rapportata al numero di trattati, rappresenta il costo medio annuale per singolo paziente trattato</w:t>
      </w:r>
    </w:p>
    <w:p w:rsidR="00065231" w:rsidRPr="00F86203" w:rsidRDefault="00065231" w:rsidP="00065231">
      <w:pPr>
        <w:spacing w:line="240" w:lineRule="auto"/>
        <w:rPr>
          <w:rFonts w:ascii="Trebuchet MS" w:hAnsi="Trebuchet MS"/>
        </w:rPr>
      </w:pPr>
      <w:r w:rsidRPr="00DF5D19">
        <w:rPr>
          <w:rFonts w:ascii="Arial" w:hAnsi="Arial" w:cs="Arial"/>
          <w:b/>
          <w:sz w:val="24"/>
          <w:szCs w:val="24"/>
        </w:rPr>
        <w:t>DDD/1000 ab die</w:t>
      </w:r>
      <w:r w:rsidRPr="00DF5D19">
        <w:rPr>
          <w:rFonts w:ascii="Arial" w:hAnsi="Arial" w:cs="Arial"/>
          <w:sz w:val="24"/>
          <w:szCs w:val="24"/>
        </w:rPr>
        <w:t>: numero di DDD consumate giornalmente da 1000 abitanti</w:t>
      </w:r>
    </w:p>
    <w:p w:rsidR="00065231" w:rsidRDefault="00065231" w:rsidP="00065231">
      <w:pPr>
        <w:rPr>
          <w:rFonts w:ascii="Trebuchet MS" w:hAnsi="Trebuchet MS" w:cs="Tahoma"/>
        </w:rPr>
      </w:pPr>
    </w:p>
    <w:p w:rsidR="00065231" w:rsidRDefault="00065231" w:rsidP="00065231">
      <w:pPr>
        <w:rPr>
          <w:rFonts w:ascii="Trebuchet MS" w:hAnsi="Trebuchet MS" w:cs="Tahoma"/>
        </w:rPr>
      </w:pPr>
    </w:p>
    <w:p w:rsidR="00065231" w:rsidRDefault="00065231" w:rsidP="00065231">
      <w:pPr>
        <w:rPr>
          <w:rFonts w:ascii="Trebuchet MS" w:hAnsi="Trebuchet MS" w:cs="Tahoma"/>
        </w:rPr>
      </w:pPr>
    </w:p>
    <w:p w:rsidR="00065231" w:rsidRDefault="00065231" w:rsidP="00065231">
      <w:pPr>
        <w:rPr>
          <w:rFonts w:ascii="Trebuchet MS" w:hAnsi="Trebuchet MS" w:cs="Tahoma"/>
        </w:rPr>
      </w:pPr>
    </w:p>
    <w:p w:rsidR="00065231" w:rsidRDefault="00065231" w:rsidP="00065231">
      <w:pPr>
        <w:rPr>
          <w:rFonts w:ascii="Trebuchet MS" w:hAnsi="Trebuchet MS" w:cs="Tahoma"/>
        </w:rPr>
      </w:pPr>
    </w:p>
    <w:p w:rsidR="00065231" w:rsidRDefault="00065231" w:rsidP="00065231">
      <w:pPr>
        <w:rPr>
          <w:rFonts w:ascii="Trebuchet MS" w:hAnsi="Trebuchet MS" w:cs="Tahoma"/>
        </w:rPr>
      </w:pPr>
    </w:p>
    <w:p w:rsidR="00065231" w:rsidRDefault="00065231" w:rsidP="00065231">
      <w:pPr>
        <w:rPr>
          <w:rFonts w:ascii="Trebuchet MS" w:hAnsi="Trebuchet MS" w:cs="Tahoma"/>
        </w:rPr>
      </w:pPr>
    </w:p>
    <w:p w:rsidR="00065231" w:rsidRDefault="00065231" w:rsidP="00065231">
      <w:pPr>
        <w:rPr>
          <w:rFonts w:ascii="Trebuchet MS" w:hAnsi="Trebuchet MS" w:cs="Tahoma"/>
        </w:rPr>
      </w:pPr>
    </w:p>
    <w:p w:rsidR="00065231" w:rsidRDefault="00065231" w:rsidP="00065231">
      <w:pPr>
        <w:rPr>
          <w:rFonts w:ascii="Trebuchet MS" w:hAnsi="Trebuchet MS" w:cs="Tahoma"/>
        </w:rPr>
      </w:pPr>
    </w:p>
    <w:p w:rsidR="00065231" w:rsidRDefault="00065231" w:rsidP="00065231">
      <w:pPr>
        <w:rPr>
          <w:rFonts w:ascii="Trebuchet MS" w:hAnsi="Trebuchet MS" w:cs="Tahoma"/>
        </w:rPr>
      </w:pPr>
    </w:p>
    <w:p w:rsidR="00065231" w:rsidRDefault="00065231" w:rsidP="00065231">
      <w:pPr>
        <w:rPr>
          <w:rFonts w:ascii="Trebuchet MS" w:hAnsi="Trebuchet MS" w:cs="Tahoma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160655</wp:posOffset>
                </wp:positionV>
                <wp:extent cx="4674870" cy="457200"/>
                <wp:effectExtent l="3175" t="3810" r="0" b="0"/>
                <wp:wrapSquare wrapText="bothSides"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231" w:rsidRPr="000568AC" w:rsidRDefault="00065231" w:rsidP="00065231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 w:cs="Tahoma"/>
                                <w:b/>
                              </w:rPr>
                            </w:pPr>
                            <w:r w:rsidRPr="000568AC">
                              <w:rPr>
                                <w:rFonts w:ascii="Trebuchet MS" w:hAnsi="Trebuchet MS" w:cs="Tahoma"/>
                                <w:b/>
                              </w:rPr>
                              <w:t>DESCRIZIONE DEL CAMPIONE IN ANALISI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8" o:spid="_x0000_s1026" type="#_x0000_t202" style="position:absolute;margin-left:84.6pt;margin-top:12.65pt;width:368.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" stroked="f">
                <v:textbox>
                  <w:txbxContent>
                    <w:p w:rsidR="00065231" w:rsidRPr="000568AC" w:rsidRDefault="00065231" w:rsidP="00065231">
                      <w:pPr>
                        <w:spacing w:line="360" w:lineRule="auto"/>
                        <w:jc w:val="center"/>
                        <w:rPr>
                          <w:rFonts w:ascii="Trebuchet MS" w:hAnsi="Trebuchet MS" w:cs="Tahoma"/>
                          <w:b/>
                        </w:rPr>
                      </w:pPr>
                      <w:r w:rsidRPr="000568AC">
                        <w:rPr>
                          <w:rFonts w:ascii="Trebuchet MS" w:hAnsi="Trebuchet MS" w:cs="Tahoma"/>
                          <w:b/>
                        </w:rPr>
                        <w:t>DESCRIZIONE DEL CAMPIONE IN ANALISI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361950</wp:posOffset>
                </wp:positionV>
                <wp:extent cx="6172200" cy="0"/>
                <wp:effectExtent l="5080" t="5080" r="13970" b="13970"/>
                <wp:wrapNone/>
                <wp:docPr id="27" name="Connettore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22386" id="Connettore 1 2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8.5pt" to="49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"/>
            </w:pict>
          </mc:Fallback>
        </mc:AlternateContent>
      </w:r>
    </w:p>
    <w:p w:rsidR="00065231" w:rsidRPr="00484CFA" w:rsidRDefault="00065231" w:rsidP="00065231">
      <w:pPr>
        <w:jc w:val="center"/>
        <w:rPr>
          <w:rFonts w:ascii="Trebuchet MS" w:hAnsi="Trebuchet MS" w:cs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120015</wp:posOffset>
                </wp:positionV>
                <wp:extent cx="3657600" cy="342900"/>
                <wp:effectExtent l="12700" t="10160" r="6350" b="889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31" w:rsidRPr="000568AC" w:rsidRDefault="00065231" w:rsidP="00065231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0568AC">
                              <w:rPr>
                                <w:rFonts w:ascii="Trebuchet MS" w:hAnsi="Trebuchet MS"/>
                              </w:rPr>
                              <w:t xml:space="preserve">Popolazione totale: </w:t>
                            </w:r>
                            <w:r w:rsidRPr="00D70B6A">
                              <w:rPr>
                                <w:rFonts w:ascii="Trebuchet MS" w:hAnsi="Trebuchet MS" w:cs="Arial"/>
                                <w:b/>
                              </w:rPr>
                              <w:t>1.007.989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assistibili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6" o:spid="_x0000_s1027" type="#_x0000_t202" style="position:absolute;left:0;text-align:left;margin-left:120.6pt;margin-top:9.45pt;width:4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">
                <v:textbox>
                  <w:txbxContent>
                    <w:p w:rsidR="00065231" w:rsidRPr="000568AC" w:rsidRDefault="00065231" w:rsidP="00065231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0568AC">
                        <w:rPr>
                          <w:rFonts w:ascii="Trebuchet MS" w:hAnsi="Trebuchet MS"/>
                        </w:rPr>
                        <w:t xml:space="preserve">Popolazione totale: </w:t>
                      </w:r>
                      <w:r w:rsidRPr="00D70B6A">
                        <w:rPr>
                          <w:rFonts w:ascii="Trebuchet MS" w:hAnsi="Trebuchet MS" w:cs="Arial"/>
                          <w:b/>
                        </w:rPr>
                        <w:t>1.007.989</w:t>
                      </w:r>
                      <w:r>
                        <w:rPr>
                          <w:rFonts w:ascii="Trebuchet MS" w:hAnsi="Trebuchet MS" w:cs="Arial"/>
                          <w:b/>
                        </w:rPr>
                        <w:t xml:space="preserve"> </w:t>
                      </w:r>
                      <w:r w:rsidRPr="000568AC">
                        <w:rPr>
                          <w:rFonts w:ascii="Trebuchet MS" w:hAnsi="Trebuchet MS"/>
                        </w:rPr>
                        <w:t>assistibili</w:t>
                      </w:r>
                    </w:p>
                  </w:txbxContent>
                </v:textbox>
              </v:shape>
            </w:pict>
          </mc:Fallback>
        </mc:AlternateContent>
      </w:r>
    </w:p>
    <w:p w:rsidR="00065231" w:rsidRPr="00484CFA" w:rsidRDefault="00065231" w:rsidP="00065231">
      <w:pPr>
        <w:jc w:val="center"/>
        <w:rPr>
          <w:rFonts w:ascii="Trebuchet MS" w:hAnsi="Trebuchet MS" w:cs="Tahoma"/>
        </w:rPr>
      </w:pPr>
    </w:p>
    <w:p w:rsidR="00065231" w:rsidRPr="00484CFA" w:rsidRDefault="00065231" w:rsidP="00065231">
      <w:pPr>
        <w:jc w:val="center"/>
        <w:rPr>
          <w:rFonts w:ascii="Trebuchet MS" w:hAnsi="Trebuchet MS" w:cs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129540</wp:posOffset>
                </wp:positionV>
                <wp:extent cx="0" cy="342900"/>
                <wp:effectExtent l="55880" t="8255" r="58420" b="20320"/>
                <wp:wrapNone/>
                <wp:docPr id="25" name="Connettore 1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B2302" id="Connettore 1 2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5pt,10.2pt" to="258.2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">
                <v:stroke endarrow="block"/>
              </v:line>
            </w:pict>
          </mc:Fallback>
        </mc:AlternateContent>
      </w:r>
    </w:p>
    <w:p w:rsidR="00065231" w:rsidRDefault="00065231" w:rsidP="00065231">
      <w:pPr>
        <w:jc w:val="center"/>
        <w:rPr>
          <w:rFonts w:ascii="Trebuchet MS" w:hAnsi="Trebuchet MS" w:cs="Tahoma"/>
        </w:rPr>
      </w:pPr>
    </w:p>
    <w:p w:rsidR="00065231" w:rsidRPr="00484CFA" w:rsidRDefault="00065231" w:rsidP="00065231">
      <w:pPr>
        <w:jc w:val="center"/>
        <w:rPr>
          <w:rFonts w:ascii="Trebuchet MS" w:hAnsi="Trebuchet MS" w:cs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133350</wp:posOffset>
                </wp:positionV>
                <wp:extent cx="3726180" cy="685800"/>
                <wp:effectExtent l="12700" t="10795" r="13970" b="8255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31" w:rsidRPr="000568AC" w:rsidRDefault="00065231" w:rsidP="00065231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E83EC7">
                              <w:rPr>
                                <w:rFonts w:ascii="Trebuchet MS" w:hAnsi="Trebuchet MS"/>
                                <w:b/>
                              </w:rPr>
                              <w:t>728.487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 xml:space="preserve"> (prevalenza:7</w:t>
                            </w:r>
                            <w:r>
                              <w:rPr>
                                <w:rFonts w:ascii="Trebuchet MS" w:hAnsi="Trebuchet MS"/>
                              </w:rPr>
                              <w:t>2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</w:rPr>
                              <w:t>3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%) pazienti che hanno ricevuto nell’anno 20</w:t>
                            </w:r>
                            <w:r>
                              <w:rPr>
                                <w:rFonts w:ascii="Trebuchet MS" w:hAnsi="Trebuchet MS"/>
                              </w:rPr>
                              <w:t>11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 xml:space="preserve"> almeno una prescrizione di un qualunque farmaco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4" o:spid="_x0000_s1028" type="#_x0000_t202" style="position:absolute;left:0;text-align:left;margin-left:120.6pt;margin-top:10.5pt;width:293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">
                <v:textbox>
                  <w:txbxContent>
                    <w:p w:rsidR="00065231" w:rsidRPr="000568AC" w:rsidRDefault="00065231" w:rsidP="00065231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E83EC7">
                        <w:rPr>
                          <w:rFonts w:ascii="Trebuchet MS" w:hAnsi="Trebuchet MS"/>
                          <w:b/>
                        </w:rPr>
                        <w:t>728.487</w:t>
                      </w:r>
                      <w:r w:rsidRPr="000568AC">
                        <w:rPr>
                          <w:rFonts w:ascii="Trebuchet MS" w:hAnsi="Trebuchet MS"/>
                        </w:rPr>
                        <w:t xml:space="preserve"> (prevalenza:7</w:t>
                      </w:r>
                      <w:r>
                        <w:rPr>
                          <w:rFonts w:ascii="Trebuchet MS" w:hAnsi="Trebuchet MS"/>
                        </w:rPr>
                        <w:t>2</w:t>
                      </w:r>
                      <w:r w:rsidRPr="000568AC">
                        <w:rPr>
                          <w:rFonts w:ascii="Trebuchet MS" w:hAnsi="Trebuchet MS"/>
                        </w:rPr>
                        <w:t>,</w:t>
                      </w:r>
                      <w:r>
                        <w:rPr>
                          <w:rFonts w:ascii="Trebuchet MS" w:hAnsi="Trebuchet MS"/>
                        </w:rPr>
                        <w:t>3</w:t>
                      </w:r>
                      <w:r w:rsidRPr="000568AC">
                        <w:rPr>
                          <w:rFonts w:ascii="Trebuchet MS" w:hAnsi="Trebuchet MS"/>
                        </w:rPr>
                        <w:t>%) pazienti che hanno ricevuto nell’anno 20</w:t>
                      </w:r>
                      <w:r>
                        <w:rPr>
                          <w:rFonts w:ascii="Trebuchet MS" w:hAnsi="Trebuchet MS"/>
                        </w:rPr>
                        <w:t>11</w:t>
                      </w:r>
                      <w:r w:rsidRPr="000568AC">
                        <w:rPr>
                          <w:rFonts w:ascii="Trebuchet MS" w:hAnsi="Trebuchet MS"/>
                        </w:rPr>
                        <w:t xml:space="preserve"> almeno una prescrizione di un qualunque farmaco</w:t>
                      </w:r>
                    </w:p>
                  </w:txbxContent>
                </v:textbox>
              </v:shape>
            </w:pict>
          </mc:Fallback>
        </mc:AlternateContent>
      </w:r>
    </w:p>
    <w:p w:rsidR="00065231" w:rsidRPr="00484CFA" w:rsidRDefault="00065231" w:rsidP="00065231">
      <w:pPr>
        <w:jc w:val="center"/>
        <w:rPr>
          <w:rFonts w:ascii="Trebuchet MS" w:hAnsi="Trebuchet MS" w:cs="Tahoma"/>
        </w:rPr>
      </w:pPr>
    </w:p>
    <w:p w:rsidR="00065231" w:rsidRPr="00484CFA" w:rsidRDefault="00065231" w:rsidP="00065231">
      <w:pPr>
        <w:jc w:val="center"/>
        <w:rPr>
          <w:rFonts w:ascii="Trebuchet MS" w:hAnsi="Trebuchet MS" w:cs="Tahoma"/>
        </w:rPr>
      </w:pPr>
    </w:p>
    <w:p w:rsidR="00065231" w:rsidRPr="00484CFA" w:rsidRDefault="00065231" w:rsidP="00065231">
      <w:pPr>
        <w:jc w:val="center"/>
        <w:rPr>
          <w:rFonts w:ascii="Trebuchet MS" w:hAnsi="Trebuchet MS" w:cs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60325</wp:posOffset>
                </wp:positionV>
                <wp:extent cx="4445" cy="266700"/>
                <wp:effectExtent l="55880" t="11430" r="53975" b="17145"/>
                <wp:wrapNone/>
                <wp:docPr id="23" name="Connettore 1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0709" id="Connettore 1 2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5pt,4.75pt" to="258.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">
                <v:stroke endarrow="block"/>
              </v:line>
            </w:pict>
          </mc:Fallback>
        </mc:AlternateContent>
      </w:r>
    </w:p>
    <w:p w:rsidR="00065231" w:rsidRPr="00484CFA" w:rsidRDefault="00065231" w:rsidP="00065231">
      <w:pPr>
        <w:jc w:val="center"/>
        <w:rPr>
          <w:rFonts w:ascii="Trebuchet MS" w:hAnsi="Trebuchet MS" w:cs="Tahoma"/>
        </w:rPr>
      </w:pPr>
    </w:p>
    <w:p w:rsidR="00065231" w:rsidRPr="00484CFA" w:rsidRDefault="00065231" w:rsidP="00065231">
      <w:pPr>
        <w:jc w:val="center"/>
        <w:rPr>
          <w:rFonts w:ascii="Trebuchet MS" w:hAnsi="Trebuchet MS" w:cs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41275</wp:posOffset>
                </wp:positionV>
                <wp:extent cx="3657600" cy="762000"/>
                <wp:effectExtent l="8255" t="10160" r="10795" b="889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31" w:rsidRPr="000568AC" w:rsidRDefault="00065231" w:rsidP="00065231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279.398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¹ (rappresentano il 3</w:t>
                            </w:r>
                            <w:r>
                              <w:rPr>
                                <w:rFonts w:ascii="Trebuchet MS" w:hAnsi="Trebuchet MS"/>
                              </w:rPr>
                              <w:t>8,3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% dei trattati con almeno un farmaco-prevalenza:</w:t>
                            </w:r>
                            <w:r w:rsidRPr="00E83EC7">
                              <w:rPr>
                                <w:rFonts w:ascii="Trebuchet MS" w:hAnsi="Trebuchet MS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7,7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%) pazienti che hanno ricevuto nell’anno 20</w:t>
                            </w:r>
                            <w:r>
                              <w:rPr>
                                <w:rFonts w:ascii="Trebuchet MS" w:hAnsi="Trebuchet MS"/>
                              </w:rPr>
                              <w:t>11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 xml:space="preserve"> almeno 1 farmaco cardiovascolare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2" o:spid="_x0000_s1029" type="#_x0000_t202" style="position:absolute;left:0;text-align:left;margin-left:120.25pt;margin-top:3.25pt;width:4in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">
                <v:textbox>
                  <w:txbxContent>
                    <w:p w:rsidR="00065231" w:rsidRPr="000568AC" w:rsidRDefault="00065231" w:rsidP="00065231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279.398</w:t>
                      </w:r>
                      <w:r w:rsidRPr="000568AC">
                        <w:rPr>
                          <w:rFonts w:ascii="Trebuchet MS" w:hAnsi="Trebuchet MS"/>
                        </w:rPr>
                        <w:t>¹ (rappresentano il 3</w:t>
                      </w:r>
                      <w:r>
                        <w:rPr>
                          <w:rFonts w:ascii="Trebuchet MS" w:hAnsi="Trebuchet MS"/>
                        </w:rPr>
                        <w:t>8,3</w:t>
                      </w:r>
                      <w:r w:rsidRPr="000568AC">
                        <w:rPr>
                          <w:rFonts w:ascii="Trebuchet MS" w:hAnsi="Trebuchet MS"/>
                        </w:rPr>
                        <w:t>% dei trattati con almeno un farmaco-prevalenza:</w:t>
                      </w:r>
                      <w:r w:rsidRPr="00E83EC7">
                        <w:rPr>
                          <w:rFonts w:ascii="Trebuchet MS" w:hAnsi="Trebuchet MS"/>
                          <w:b/>
                        </w:rPr>
                        <w:t>2</w:t>
                      </w:r>
                      <w:r>
                        <w:rPr>
                          <w:rFonts w:ascii="Trebuchet MS" w:hAnsi="Trebuchet MS"/>
                          <w:b/>
                        </w:rPr>
                        <w:t>7,7</w:t>
                      </w:r>
                      <w:r w:rsidRPr="000568AC">
                        <w:rPr>
                          <w:rFonts w:ascii="Trebuchet MS" w:hAnsi="Trebuchet MS"/>
                        </w:rPr>
                        <w:t>%) pazienti che hanno ricevuto nell’anno 20</w:t>
                      </w:r>
                      <w:r>
                        <w:rPr>
                          <w:rFonts w:ascii="Trebuchet MS" w:hAnsi="Trebuchet MS"/>
                        </w:rPr>
                        <w:t>11</w:t>
                      </w:r>
                      <w:r w:rsidRPr="000568AC">
                        <w:rPr>
                          <w:rFonts w:ascii="Trebuchet MS" w:hAnsi="Trebuchet MS"/>
                        </w:rPr>
                        <w:t xml:space="preserve"> almeno 1 farmaco cardiovascolare</w:t>
                      </w:r>
                    </w:p>
                  </w:txbxContent>
                </v:textbox>
              </v:shape>
            </w:pict>
          </mc:Fallback>
        </mc:AlternateContent>
      </w:r>
    </w:p>
    <w:p w:rsidR="00065231" w:rsidRPr="00484CFA" w:rsidRDefault="00065231" w:rsidP="00065231">
      <w:pPr>
        <w:jc w:val="center"/>
        <w:rPr>
          <w:rFonts w:ascii="Trebuchet MS" w:hAnsi="Trebuchet MS" w:cs="Tahoma"/>
        </w:rPr>
      </w:pPr>
    </w:p>
    <w:p w:rsidR="00065231" w:rsidRPr="00484CFA" w:rsidRDefault="00065231" w:rsidP="00065231">
      <w:pPr>
        <w:jc w:val="center"/>
        <w:rPr>
          <w:rFonts w:ascii="Trebuchet MS" w:hAnsi="Trebuchet MS" w:cs="Tahoma"/>
        </w:rPr>
      </w:pPr>
    </w:p>
    <w:p w:rsidR="00065231" w:rsidRPr="00484CFA" w:rsidRDefault="00065231" w:rsidP="00065231">
      <w:pPr>
        <w:jc w:val="center"/>
        <w:rPr>
          <w:rFonts w:ascii="Trebuchet MS" w:hAnsi="Trebuchet M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154305</wp:posOffset>
                </wp:positionV>
                <wp:extent cx="990600" cy="1143000"/>
                <wp:effectExtent l="55880" t="6350" r="10795" b="50800"/>
                <wp:wrapNone/>
                <wp:docPr id="15" name="Connettore 1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06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F6104" id="Connettore 1 1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25pt,12.15pt" to="258.2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">
                <v:stroke endarrow="block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154305</wp:posOffset>
                </wp:positionV>
                <wp:extent cx="2514600" cy="1143000"/>
                <wp:effectExtent l="36830" t="6350" r="10795" b="60325"/>
                <wp:wrapNone/>
                <wp:docPr id="14" name="Connettore 1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5E07F" id="Connettore 1 1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25pt,12.15pt" to="258.2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">
                <v:stroke endarrow="block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161925</wp:posOffset>
                </wp:positionV>
                <wp:extent cx="800100" cy="1143000"/>
                <wp:effectExtent l="8255" t="13970" r="58420" b="43180"/>
                <wp:wrapNone/>
                <wp:docPr id="13" name="Connettore 1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EBC54" id="Connettore 1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5pt,12.75pt" to="321.2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154305</wp:posOffset>
                </wp:positionV>
                <wp:extent cx="2286000" cy="1143000"/>
                <wp:effectExtent l="8255" t="6350" r="39370" b="60325"/>
                <wp:wrapNone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E2B2F" id="Connettore 1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5pt,12.15pt" to="438.2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">
                <v:stroke endarrow="block"/>
              </v:line>
            </w:pict>
          </mc:Fallback>
        </mc:AlternateContent>
      </w:r>
    </w:p>
    <w:p w:rsidR="00065231" w:rsidRPr="00484CFA" w:rsidRDefault="00065231" w:rsidP="00065231">
      <w:pPr>
        <w:jc w:val="center"/>
        <w:rPr>
          <w:rFonts w:ascii="Trebuchet MS" w:hAnsi="Trebuchet MS" w:cs="Tahoma"/>
          <w:b/>
          <w:u w:val="single"/>
        </w:rPr>
      </w:pPr>
    </w:p>
    <w:p w:rsidR="00065231" w:rsidRPr="00484CFA" w:rsidRDefault="00065231" w:rsidP="00065231">
      <w:pPr>
        <w:jc w:val="center"/>
        <w:rPr>
          <w:rFonts w:ascii="Trebuchet MS" w:hAnsi="Trebuchet MS" w:cs="Tahoma"/>
          <w:b/>
          <w:u w:val="single"/>
        </w:rPr>
      </w:pPr>
    </w:p>
    <w:p w:rsidR="00065231" w:rsidRPr="00484CFA" w:rsidRDefault="00065231" w:rsidP="00065231">
      <w:pPr>
        <w:rPr>
          <w:rFonts w:ascii="Trebuchet MS" w:hAnsi="Trebuchet M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855345</wp:posOffset>
                </wp:positionV>
                <wp:extent cx="1600200" cy="800100"/>
                <wp:effectExtent l="5080" t="9525" r="13970" b="952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31" w:rsidRPr="000568AC" w:rsidRDefault="00065231" w:rsidP="00065231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681983">
                              <w:rPr>
                                <w:rFonts w:ascii="Trebuchet MS" w:hAnsi="Trebuchet MS"/>
                              </w:rPr>
                              <w:t>233</w:t>
                            </w:r>
                            <w:r>
                              <w:rPr>
                                <w:rFonts w:ascii="Trebuchet MS" w:hAnsi="Trebuchet MS"/>
                              </w:rPr>
                              <w:t>.</w:t>
                            </w:r>
                            <w:r w:rsidRPr="00681983">
                              <w:rPr>
                                <w:rFonts w:ascii="Trebuchet MS" w:hAnsi="Trebuchet MS"/>
                              </w:rPr>
                              <w:t xml:space="preserve">609 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(83,</w:t>
                            </w:r>
                            <w:r>
                              <w:rPr>
                                <w:rFonts w:ascii="Trebuchet MS" w:hAnsi="Trebuchet MS"/>
                              </w:rPr>
                              <w:t>6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%) trattati con almeno un farmaco antipertensivo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1" o:spid="_x0000_s1030" type="#_x0000_t202" style="position:absolute;margin-left:-9pt;margin-top:67.35pt;width:126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">
                <v:textbox>
                  <w:txbxContent>
                    <w:p w:rsidR="00065231" w:rsidRPr="000568AC" w:rsidRDefault="00065231" w:rsidP="00065231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681983">
                        <w:rPr>
                          <w:rFonts w:ascii="Trebuchet MS" w:hAnsi="Trebuchet MS"/>
                        </w:rPr>
                        <w:t>233</w:t>
                      </w:r>
                      <w:r>
                        <w:rPr>
                          <w:rFonts w:ascii="Trebuchet MS" w:hAnsi="Trebuchet MS"/>
                        </w:rPr>
                        <w:t>.</w:t>
                      </w:r>
                      <w:r w:rsidRPr="00681983">
                        <w:rPr>
                          <w:rFonts w:ascii="Trebuchet MS" w:hAnsi="Trebuchet MS"/>
                        </w:rPr>
                        <w:t xml:space="preserve">609 </w:t>
                      </w:r>
                      <w:r w:rsidRPr="000568AC">
                        <w:rPr>
                          <w:rFonts w:ascii="Trebuchet MS" w:hAnsi="Trebuchet MS"/>
                        </w:rPr>
                        <w:t>(83,</w:t>
                      </w:r>
                      <w:r>
                        <w:rPr>
                          <w:rFonts w:ascii="Trebuchet MS" w:hAnsi="Trebuchet MS"/>
                        </w:rPr>
                        <w:t>6</w:t>
                      </w:r>
                      <w:r w:rsidRPr="000568AC">
                        <w:rPr>
                          <w:rFonts w:ascii="Trebuchet MS" w:hAnsi="Trebuchet MS"/>
                        </w:rPr>
                        <w:t>%) trattati con almeno un farmaco antipertensivo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855345</wp:posOffset>
                </wp:positionV>
                <wp:extent cx="1600200" cy="800100"/>
                <wp:effectExtent l="5080" t="9525" r="13970" b="952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31" w:rsidRPr="000568AC" w:rsidRDefault="00065231" w:rsidP="00065231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681983">
                              <w:rPr>
                                <w:rFonts w:ascii="Trebuchet MS" w:hAnsi="Trebuchet MS"/>
                              </w:rPr>
                              <w:t>122</w:t>
                            </w:r>
                            <w:r>
                              <w:rPr>
                                <w:rFonts w:ascii="Trebuchet MS" w:hAnsi="Trebuchet MS"/>
                              </w:rPr>
                              <w:t>.</w:t>
                            </w:r>
                            <w:r w:rsidRPr="00681983">
                              <w:rPr>
                                <w:rFonts w:ascii="Trebuchet MS" w:hAnsi="Trebuchet MS"/>
                              </w:rPr>
                              <w:t xml:space="preserve">608 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(4</w:t>
                            </w:r>
                            <w:r>
                              <w:rPr>
                                <w:rFonts w:ascii="Trebuchet MS" w:hAnsi="Trebuchet MS"/>
                              </w:rPr>
                              <w:t>3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</w:rPr>
                              <w:t>9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%) trattati con almeno un farmaco antitrombotico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0" o:spid="_x0000_s1031" type="#_x0000_t202" style="position:absolute;margin-left:396pt;margin-top:67.35pt;width:126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">
                <v:textbox>
                  <w:txbxContent>
                    <w:p w:rsidR="00065231" w:rsidRPr="000568AC" w:rsidRDefault="00065231" w:rsidP="00065231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681983">
                        <w:rPr>
                          <w:rFonts w:ascii="Trebuchet MS" w:hAnsi="Trebuchet MS"/>
                        </w:rPr>
                        <w:t>122</w:t>
                      </w:r>
                      <w:r>
                        <w:rPr>
                          <w:rFonts w:ascii="Trebuchet MS" w:hAnsi="Trebuchet MS"/>
                        </w:rPr>
                        <w:t>.</w:t>
                      </w:r>
                      <w:r w:rsidRPr="00681983">
                        <w:rPr>
                          <w:rFonts w:ascii="Trebuchet MS" w:hAnsi="Trebuchet MS"/>
                        </w:rPr>
                        <w:t xml:space="preserve">608 </w:t>
                      </w:r>
                      <w:r w:rsidRPr="000568AC">
                        <w:rPr>
                          <w:rFonts w:ascii="Trebuchet MS" w:hAnsi="Trebuchet MS"/>
                        </w:rPr>
                        <w:t>(4</w:t>
                      </w:r>
                      <w:r>
                        <w:rPr>
                          <w:rFonts w:ascii="Trebuchet MS" w:hAnsi="Trebuchet MS"/>
                        </w:rPr>
                        <w:t>3</w:t>
                      </w:r>
                      <w:r w:rsidRPr="000568AC">
                        <w:rPr>
                          <w:rFonts w:ascii="Trebuchet MS" w:hAnsi="Trebuchet MS"/>
                        </w:rPr>
                        <w:t>,</w:t>
                      </w:r>
                      <w:r>
                        <w:rPr>
                          <w:rFonts w:ascii="Trebuchet MS" w:hAnsi="Trebuchet MS"/>
                        </w:rPr>
                        <w:t>9</w:t>
                      </w:r>
                      <w:r w:rsidRPr="000568AC">
                        <w:rPr>
                          <w:rFonts w:ascii="Trebuchet MS" w:hAnsi="Trebuchet MS"/>
                        </w:rPr>
                        <w:t>%) trattati con almeno un farmaco antitrombotico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855345</wp:posOffset>
                </wp:positionV>
                <wp:extent cx="1600200" cy="800100"/>
                <wp:effectExtent l="5080" t="9525" r="13970" b="952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31" w:rsidRPr="000568AC" w:rsidRDefault="00065231" w:rsidP="00065231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681983">
                              <w:rPr>
                                <w:rFonts w:ascii="Trebuchet MS" w:hAnsi="Trebuchet MS"/>
                              </w:rPr>
                              <w:t>40</w:t>
                            </w:r>
                            <w:r>
                              <w:rPr>
                                <w:rFonts w:ascii="Trebuchet MS" w:hAnsi="Trebuchet MS"/>
                              </w:rPr>
                              <w:t>.</w:t>
                            </w:r>
                            <w:r w:rsidRPr="00681983">
                              <w:rPr>
                                <w:rFonts w:ascii="Trebuchet MS" w:hAnsi="Trebuchet MS"/>
                              </w:rPr>
                              <w:t xml:space="preserve">433 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(14,</w:t>
                            </w:r>
                            <w:r>
                              <w:rPr>
                                <w:rFonts w:ascii="Trebuchet MS" w:hAnsi="Trebuchet MS"/>
                              </w:rPr>
                              <w:t>5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%) trattati con almeno un altro farmaco cardiovascolare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9" o:spid="_x0000_s1032" type="#_x0000_t202" style="position:absolute;margin-left:261pt;margin-top:67.35pt;width:126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">
                <v:textbox>
                  <w:txbxContent>
                    <w:p w:rsidR="00065231" w:rsidRPr="000568AC" w:rsidRDefault="00065231" w:rsidP="00065231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681983">
                        <w:rPr>
                          <w:rFonts w:ascii="Trebuchet MS" w:hAnsi="Trebuchet MS"/>
                        </w:rPr>
                        <w:t>40</w:t>
                      </w:r>
                      <w:r>
                        <w:rPr>
                          <w:rFonts w:ascii="Trebuchet MS" w:hAnsi="Trebuchet MS"/>
                        </w:rPr>
                        <w:t>.</w:t>
                      </w:r>
                      <w:r w:rsidRPr="00681983">
                        <w:rPr>
                          <w:rFonts w:ascii="Trebuchet MS" w:hAnsi="Trebuchet MS"/>
                        </w:rPr>
                        <w:t xml:space="preserve">433 </w:t>
                      </w:r>
                      <w:r w:rsidRPr="000568AC">
                        <w:rPr>
                          <w:rFonts w:ascii="Trebuchet MS" w:hAnsi="Trebuchet MS"/>
                        </w:rPr>
                        <w:t>(14,</w:t>
                      </w:r>
                      <w:r>
                        <w:rPr>
                          <w:rFonts w:ascii="Trebuchet MS" w:hAnsi="Trebuchet MS"/>
                        </w:rPr>
                        <w:t>5</w:t>
                      </w:r>
                      <w:r w:rsidRPr="000568AC">
                        <w:rPr>
                          <w:rFonts w:ascii="Trebuchet MS" w:hAnsi="Trebuchet MS"/>
                        </w:rPr>
                        <w:t>%) trattati con almeno un altro farmaco cardiovascolare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855345</wp:posOffset>
                </wp:positionV>
                <wp:extent cx="1600200" cy="800100"/>
                <wp:effectExtent l="12700" t="9525" r="6350" b="952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31" w:rsidRPr="000568AC" w:rsidRDefault="00065231" w:rsidP="00065231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681983">
                              <w:rPr>
                                <w:rFonts w:ascii="Trebuchet MS" w:hAnsi="Trebuchet MS"/>
                              </w:rPr>
                              <w:t>98</w:t>
                            </w:r>
                            <w:r>
                              <w:rPr>
                                <w:rFonts w:ascii="Trebuchet MS" w:hAnsi="Trebuchet MS"/>
                              </w:rPr>
                              <w:t>.</w:t>
                            </w:r>
                            <w:r w:rsidRPr="00681983">
                              <w:rPr>
                                <w:rFonts w:ascii="Trebuchet MS" w:hAnsi="Trebuchet MS"/>
                              </w:rPr>
                              <w:t xml:space="preserve">865 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(</w:t>
                            </w:r>
                            <w:r>
                              <w:rPr>
                                <w:rFonts w:ascii="Trebuchet MS" w:hAnsi="Trebuchet MS"/>
                              </w:rPr>
                              <w:t>35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</w:rPr>
                              <w:t>4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%) trattati con almeno un farmaco ipolipemizzante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" o:spid="_x0000_s1033" type="#_x0000_t202" style="position:absolute;margin-left:125.85pt;margin-top:67.35pt;width:126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">
                <v:textbox>
                  <w:txbxContent>
                    <w:p w:rsidR="00065231" w:rsidRPr="000568AC" w:rsidRDefault="00065231" w:rsidP="00065231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681983">
                        <w:rPr>
                          <w:rFonts w:ascii="Trebuchet MS" w:hAnsi="Trebuchet MS"/>
                        </w:rPr>
                        <w:t>98</w:t>
                      </w:r>
                      <w:r>
                        <w:rPr>
                          <w:rFonts w:ascii="Trebuchet MS" w:hAnsi="Trebuchet MS"/>
                        </w:rPr>
                        <w:t>.</w:t>
                      </w:r>
                      <w:r w:rsidRPr="00681983">
                        <w:rPr>
                          <w:rFonts w:ascii="Trebuchet MS" w:hAnsi="Trebuchet MS"/>
                        </w:rPr>
                        <w:t xml:space="preserve">865 </w:t>
                      </w:r>
                      <w:r w:rsidRPr="000568AC">
                        <w:rPr>
                          <w:rFonts w:ascii="Trebuchet MS" w:hAnsi="Trebuchet MS"/>
                        </w:rPr>
                        <w:t>(</w:t>
                      </w:r>
                      <w:r>
                        <w:rPr>
                          <w:rFonts w:ascii="Trebuchet MS" w:hAnsi="Trebuchet MS"/>
                        </w:rPr>
                        <w:t>35</w:t>
                      </w:r>
                      <w:r w:rsidRPr="000568AC">
                        <w:rPr>
                          <w:rFonts w:ascii="Trebuchet MS" w:hAnsi="Trebuchet MS"/>
                        </w:rPr>
                        <w:t>,</w:t>
                      </w:r>
                      <w:r>
                        <w:rPr>
                          <w:rFonts w:ascii="Trebuchet MS" w:hAnsi="Trebuchet MS"/>
                        </w:rPr>
                        <w:t>4</w:t>
                      </w:r>
                      <w:r w:rsidRPr="000568AC">
                        <w:rPr>
                          <w:rFonts w:ascii="Trebuchet MS" w:hAnsi="Trebuchet MS"/>
                        </w:rPr>
                        <w:t>%) trattati con almeno un farmaco ipolipemizzante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485775</wp:posOffset>
                </wp:positionV>
                <wp:extent cx="457200" cy="342900"/>
                <wp:effectExtent l="14605" t="20955" r="71120" b="83820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A533B" id="Connettore 1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38.25pt" to="-90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" strokeweight="2pt">
                <v:stroke endarrow="block" endarrowwidth="wide"/>
              </v:line>
            </w:pict>
          </mc:Fallback>
        </mc:AlternateContent>
      </w:r>
    </w:p>
    <w:p w:rsidR="00065231" w:rsidRPr="00484CFA" w:rsidRDefault="00065231" w:rsidP="00065231">
      <w:pPr>
        <w:rPr>
          <w:rFonts w:ascii="Trebuchet MS" w:hAnsi="Trebuchet MS"/>
        </w:rPr>
      </w:pPr>
    </w:p>
    <w:p w:rsidR="00065231" w:rsidRPr="00484CFA" w:rsidRDefault="00065231" w:rsidP="00065231">
      <w:pPr>
        <w:rPr>
          <w:rFonts w:ascii="Trebuchet MS" w:hAnsi="Trebuchet MS"/>
        </w:rPr>
      </w:pPr>
    </w:p>
    <w:p w:rsidR="00065231" w:rsidRPr="00484CFA" w:rsidRDefault="00065231" w:rsidP="00065231">
      <w:pPr>
        <w:rPr>
          <w:rFonts w:ascii="Trebuchet MS" w:hAnsi="Trebuchet M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24765</wp:posOffset>
                </wp:positionV>
                <wp:extent cx="0" cy="0"/>
                <wp:effectExtent l="12700" t="5715" r="6350" b="13335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26807" id="Connettore 1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.95pt" to="246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"/>
            </w:pict>
          </mc:Fallback>
        </mc:AlternateContent>
      </w:r>
    </w:p>
    <w:p w:rsidR="00065231" w:rsidRPr="00484CFA" w:rsidRDefault="00065231" w:rsidP="00065231">
      <w:pPr>
        <w:rPr>
          <w:rFonts w:ascii="Trebuchet MS" w:hAnsi="Trebuchet MS"/>
        </w:rPr>
      </w:pPr>
    </w:p>
    <w:p w:rsidR="00065231" w:rsidRPr="00484CFA" w:rsidRDefault="00065231" w:rsidP="00065231">
      <w:pPr>
        <w:rPr>
          <w:rFonts w:ascii="Trebuchet MS" w:hAnsi="Trebuchet MS"/>
        </w:rPr>
      </w:pPr>
    </w:p>
    <w:p w:rsidR="00065231" w:rsidRPr="00484CFA" w:rsidRDefault="00065231" w:rsidP="00065231">
      <w:pPr>
        <w:rPr>
          <w:rFonts w:ascii="Trebuchet MS" w:hAnsi="Trebuchet MS"/>
        </w:rPr>
      </w:pPr>
      <w:r w:rsidRPr="00484CFA">
        <w:rPr>
          <w:rFonts w:ascii="Trebuchet MS" w:hAnsi="Trebuchet MS"/>
        </w:rPr>
        <w:t>Legenda</w:t>
      </w:r>
    </w:p>
    <w:p w:rsidR="00065231" w:rsidRPr="00484CFA" w:rsidRDefault="00065231" w:rsidP="00065231">
      <w:pPr>
        <w:numPr>
          <w:ilvl w:val="0"/>
          <w:numId w:val="4"/>
        </w:numPr>
        <w:spacing w:after="0" w:line="240" w:lineRule="auto"/>
        <w:rPr>
          <w:rFonts w:ascii="Trebuchet MS" w:hAnsi="Trebuchet MS"/>
        </w:rPr>
      </w:pPr>
      <w:r w:rsidRPr="00484CFA">
        <w:rPr>
          <w:rFonts w:ascii="Trebuchet MS" w:hAnsi="Trebuchet MS"/>
          <w:b/>
        </w:rPr>
        <w:t>Antipertensivi:</w:t>
      </w:r>
      <w:r w:rsidRPr="00484CFA">
        <w:rPr>
          <w:rFonts w:ascii="Trebuchet MS" w:hAnsi="Trebuchet MS"/>
        </w:rPr>
        <w:t xml:space="preserve"> ace-inibitori, </w:t>
      </w:r>
      <w:proofErr w:type="spellStart"/>
      <w:r w:rsidRPr="00484CFA">
        <w:rPr>
          <w:rFonts w:ascii="Trebuchet MS" w:hAnsi="Trebuchet MS"/>
        </w:rPr>
        <w:t>sartani</w:t>
      </w:r>
      <w:proofErr w:type="spellEnd"/>
      <w:r w:rsidRPr="00484CFA">
        <w:rPr>
          <w:rFonts w:ascii="Trebuchet MS" w:hAnsi="Trebuchet MS"/>
        </w:rPr>
        <w:t xml:space="preserve">, betabloccanti, calcio antagonisti, diuretici, altri </w:t>
      </w:r>
      <w:proofErr w:type="spellStart"/>
      <w:r w:rsidRPr="00484CFA">
        <w:rPr>
          <w:rFonts w:ascii="Trebuchet MS" w:hAnsi="Trebuchet MS"/>
        </w:rPr>
        <w:t>antipertenisivi</w:t>
      </w:r>
      <w:proofErr w:type="spellEnd"/>
    </w:p>
    <w:p w:rsidR="00065231" w:rsidRPr="00484CFA" w:rsidRDefault="00065231" w:rsidP="00065231">
      <w:pPr>
        <w:numPr>
          <w:ilvl w:val="0"/>
          <w:numId w:val="4"/>
        </w:numPr>
        <w:spacing w:after="0" w:line="240" w:lineRule="auto"/>
        <w:rPr>
          <w:rFonts w:ascii="Trebuchet MS" w:hAnsi="Trebuchet MS"/>
        </w:rPr>
      </w:pPr>
      <w:r w:rsidRPr="00484CFA">
        <w:rPr>
          <w:rFonts w:ascii="Trebuchet MS" w:hAnsi="Trebuchet MS"/>
          <w:b/>
        </w:rPr>
        <w:t>Farmaci ipolipemizzanti</w:t>
      </w:r>
      <w:r w:rsidRPr="00484CFA">
        <w:rPr>
          <w:rFonts w:ascii="Trebuchet MS" w:hAnsi="Trebuchet MS"/>
        </w:rPr>
        <w:t>: statine, omega3, fibrati, altri ipolipemizzanti</w:t>
      </w:r>
    </w:p>
    <w:p w:rsidR="00065231" w:rsidRPr="00484CFA" w:rsidRDefault="00065231" w:rsidP="00065231">
      <w:pPr>
        <w:numPr>
          <w:ilvl w:val="0"/>
          <w:numId w:val="4"/>
        </w:numPr>
        <w:spacing w:after="0" w:line="240" w:lineRule="auto"/>
        <w:rPr>
          <w:rFonts w:ascii="Trebuchet MS" w:hAnsi="Trebuchet MS"/>
        </w:rPr>
      </w:pPr>
      <w:r w:rsidRPr="00484CFA">
        <w:rPr>
          <w:rFonts w:ascii="Trebuchet MS" w:hAnsi="Trebuchet MS"/>
          <w:b/>
        </w:rPr>
        <w:t>Altri farmaci cardiovascolari</w:t>
      </w:r>
      <w:r w:rsidRPr="00484CFA">
        <w:rPr>
          <w:rFonts w:ascii="Trebuchet MS" w:hAnsi="Trebuchet MS"/>
        </w:rPr>
        <w:t>: nitrati</w:t>
      </w:r>
      <w:r>
        <w:rPr>
          <w:rFonts w:ascii="Trebuchet MS" w:hAnsi="Trebuchet MS"/>
        </w:rPr>
        <w:t>,</w:t>
      </w:r>
      <w:r w:rsidRPr="00484CFA">
        <w:rPr>
          <w:rFonts w:ascii="Trebuchet MS" w:hAnsi="Trebuchet MS"/>
        </w:rPr>
        <w:t xml:space="preserve"> glicosidi cardiaci, antiaritmici, altri terapia cardiaca</w:t>
      </w:r>
    </w:p>
    <w:p w:rsidR="00065231" w:rsidRDefault="00065231" w:rsidP="00065231">
      <w:pPr>
        <w:numPr>
          <w:ilvl w:val="0"/>
          <w:numId w:val="4"/>
        </w:numPr>
        <w:spacing w:after="0" w:line="240" w:lineRule="auto"/>
        <w:rPr>
          <w:rFonts w:ascii="Trebuchet MS" w:hAnsi="Trebuchet MS"/>
        </w:rPr>
      </w:pPr>
      <w:r w:rsidRPr="00484CFA">
        <w:rPr>
          <w:rFonts w:ascii="Trebuchet MS" w:hAnsi="Trebuchet MS"/>
          <w:b/>
        </w:rPr>
        <w:t>Antitrombotici:</w:t>
      </w:r>
      <w:r w:rsidRPr="00484CFA">
        <w:rPr>
          <w:rFonts w:ascii="Trebuchet MS" w:hAnsi="Trebuchet MS"/>
        </w:rPr>
        <w:t xml:space="preserve"> antiaggreganti,</w:t>
      </w:r>
      <w:r>
        <w:rPr>
          <w:rFonts w:ascii="Trebuchet MS" w:hAnsi="Trebuchet MS"/>
        </w:rPr>
        <w:t xml:space="preserve"> eparine, antagonisti vitamina K</w:t>
      </w:r>
    </w:p>
    <w:p w:rsidR="00065231" w:rsidRPr="00484CFA" w:rsidRDefault="00065231" w:rsidP="00065231">
      <w:pPr>
        <w:spacing w:after="0" w:line="240" w:lineRule="auto"/>
        <w:ind w:left="720"/>
        <w:rPr>
          <w:rFonts w:ascii="Trebuchet MS" w:hAnsi="Trebuchet MS"/>
        </w:rPr>
      </w:pPr>
    </w:p>
    <w:p w:rsidR="00065231" w:rsidRPr="00484CFA" w:rsidRDefault="00065231" w:rsidP="00065231">
      <w:pPr>
        <w:rPr>
          <w:sz w:val="16"/>
          <w:szCs w:val="16"/>
        </w:rPr>
      </w:pPr>
      <w:r w:rsidRPr="00484CFA">
        <w:rPr>
          <w:rFonts w:ascii="Trebuchet MS" w:hAnsi="Trebuchet MS"/>
          <w:sz w:val="16"/>
          <w:szCs w:val="16"/>
          <w:vertAlign w:val="superscript"/>
        </w:rPr>
        <w:t>1.</w:t>
      </w:r>
      <w:r w:rsidRPr="00484CFA">
        <w:rPr>
          <w:rFonts w:ascii="Trebuchet MS" w:hAnsi="Trebuchet MS"/>
          <w:sz w:val="16"/>
          <w:szCs w:val="16"/>
        </w:rPr>
        <w:t xml:space="preserve">  La somma dei trattati dei singoli box è superiore a </w:t>
      </w:r>
      <w:smartTag w:uri="urn:schemas-microsoft-com:office:smarttags" w:element="metricconverter">
        <w:smartTagPr>
          <w:attr w:name="ProductID" w:val="279.398 in"/>
        </w:smartTagPr>
        <w:r>
          <w:rPr>
            <w:rFonts w:ascii="Trebuchet MS" w:hAnsi="Trebuchet MS"/>
            <w:sz w:val="16"/>
            <w:szCs w:val="16"/>
          </w:rPr>
          <w:t>279.398</w:t>
        </w:r>
        <w:r w:rsidRPr="00484CFA">
          <w:rPr>
            <w:rFonts w:ascii="Trebuchet MS" w:hAnsi="Trebuchet MS"/>
            <w:sz w:val="16"/>
            <w:szCs w:val="16"/>
          </w:rPr>
          <w:t xml:space="preserve"> in</w:t>
        </w:r>
      </w:smartTag>
      <w:r w:rsidRPr="00484CFA">
        <w:rPr>
          <w:rFonts w:ascii="Trebuchet MS" w:hAnsi="Trebuchet MS"/>
          <w:sz w:val="16"/>
          <w:szCs w:val="16"/>
        </w:rPr>
        <w:t xml:space="preserve"> quanto lo stesso paziente potrebbe essere stato trattato con farmaci appartenenti a diversi gruppi di trattamento nel corso del 20</w:t>
      </w:r>
      <w:r>
        <w:rPr>
          <w:rFonts w:ascii="Trebuchet MS" w:hAnsi="Trebuchet MS"/>
          <w:sz w:val="16"/>
          <w:szCs w:val="16"/>
        </w:rPr>
        <w:t>11</w:t>
      </w:r>
    </w:p>
    <w:p w:rsidR="00065231" w:rsidRPr="00945225" w:rsidRDefault="00065231" w:rsidP="00065231">
      <w:pPr>
        <w:rPr>
          <w:rFonts w:ascii="Trebuchet MS" w:hAnsi="Trebuchet MS"/>
          <w:b/>
          <w:bCs/>
        </w:rPr>
      </w:pPr>
    </w:p>
    <w:p w:rsidR="00065231" w:rsidRPr="00945225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308610</wp:posOffset>
                </wp:positionV>
                <wp:extent cx="6172200" cy="0"/>
                <wp:effectExtent l="8255" t="8890" r="10795" b="1016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12B76" id="Connettore 1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5pt,24.3pt" to="498.2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3810</wp:posOffset>
                </wp:positionV>
                <wp:extent cx="6385560" cy="588645"/>
                <wp:effectExtent l="0" t="0" r="0" b="2540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231" w:rsidRPr="00664D46" w:rsidRDefault="00065231" w:rsidP="00065231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 w:cs="Tahoma"/>
                                <w:b/>
                              </w:rPr>
                            </w:pPr>
                            <w:r w:rsidRPr="00664D46">
                              <w:rPr>
                                <w:rFonts w:ascii="Trebuchet MS" w:hAnsi="Trebuchet MS" w:cs="Tahoma"/>
                                <w:b/>
                              </w:rPr>
                              <w:t>CARATTERISTICHE DEI PAZIENTI IN TRATTAMENTO CON FARMACI CARDIOVASCOLARI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34" type="#_x0000_t202" style="position:absolute;left:0;text-align:left;margin-left:6.25pt;margin-top:.3pt;width:502.8pt;height:4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" stroked="f">
                <v:textbox>
                  <w:txbxContent>
                    <w:p w:rsidR="00065231" w:rsidRPr="00664D46" w:rsidRDefault="00065231" w:rsidP="00065231">
                      <w:pPr>
                        <w:spacing w:line="360" w:lineRule="auto"/>
                        <w:jc w:val="center"/>
                        <w:rPr>
                          <w:rFonts w:ascii="Trebuchet MS" w:hAnsi="Trebuchet MS" w:cs="Tahoma"/>
                          <w:b/>
                        </w:rPr>
                      </w:pPr>
                      <w:r w:rsidRPr="00664D46">
                        <w:rPr>
                          <w:rFonts w:ascii="Trebuchet MS" w:hAnsi="Trebuchet MS" w:cs="Tahoma"/>
                          <w:b/>
                        </w:rPr>
                        <w:t>CARATTERISTICHE DEI PAZIENTI IN TRATTAMENTO CON FARMACI CARDIOVASCOLARI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5225">
        <w:rPr>
          <w:rFonts w:ascii="Trebuchet MS" w:hAnsi="Trebuchet MS"/>
          <w:b/>
          <w:bCs/>
        </w:rPr>
        <w:t>Tabella 1.1</w:t>
      </w:r>
    </w:p>
    <w:p w:rsidR="00065231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 w:rsidRPr="00945225">
        <w:rPr>
          <w:rFonts w:ascii="Trebuchet MS" w:hAnsi="Trebuchet MS"/>
          <w:b/>
          <w:bCs/>
        </w:rPr>
        <w:t>Caratteristiche dei trattati con farmaci cardiovascolari</w:t>
      </w:r>
    </w:p>
    <w:p w:rsidR="00065231" w:rsidRPr="00945225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</w:p>
    <w:tbl>
      <w:tblPr>
        <w:tblW w:w="6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4"/>
        <w:gridCol w:w="1700"/>
      </w:tblGrid>
      <w:tr w:rsidR="00065231" w:rsidRPr="00945225" w:rsidTr="00C914FF">
        <w:trPr>
          <w:trHeight w:val="555"/>
          <w:jc w:val="center"/>
        </w:trPr>
        <w:tc>
          <w:tcPr>
            <w:tcW w:w="4494" w:type="dxa"/>
            <w:shd w:val="clear" w:color="auto" w:fill="7BBFF4"/>
            <w:vAlign w:val="bottom"/>
          </w:tcPr>
          <w:p w:rsidR="00065231" w:rsidRPr="00945225" w:rsidRDefault="00065231" w:rsidP="00C914F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945225">
              <w:rPr>
                <w:rFonts w:ascii="Trebuchet MS" w:hAnsi="Trebuchet MS" w:cs="Arial"/>
                <w:b/>
                <w:bCs/>
              </w:rPr>
              <w:t>Caratteristiche descrittive</w:t>
            </w:r>
          </w:p>
        </w:tc>
        <w:tc>
          <w:tcPr>
            <w:tcW w:w="1700" w:type="dxa"/>
            <w:shd w:val="clear" w:color="auto" w:fill="7BBFF4"/>
            <w:vAlign w:val="bottom"/>
          </w:tcPr>
          <w:p w:rsidR="00065231" w:rsidRPr="00945225" w:rsidRDefault="00065231" w:rsidP="00C914FF">
            <w:pPr>
              <w:jc w:val="center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 xml:space="preserve">Trattati </w:t>
            </w:r>
            <w:r w:rsidRPr="00945225">
              <w:rPr>
                <w:rFonts w:ascii="Trebuchet MS" w:hAnsi="Trebuchet MS" w:cs="Arial"/>
                <w:b/>
                <w:bCs/>
              </w:rPr>
              <w:t>con farmaci cardiovascolari</w:t>
            </w:r>
          </w:p>
        </w:tc>
      </w:tr>
      <w:tr w:rsidR="00065231" w:rsidRPr="00945225" w:rsidTr="00C914FF">
        <w:trPr>
          <w:trHeight w:val="284"/>
          <w:jc w:val="center"/>
        </w:trPr>
        <w:tc>
          <w:tcPr>
            <w:tcW w:w="4494" w:type="dxa"/>
            <w:shd w:val="clear" w:color="auto" w:fill="auto"/>
            <w:vAlign w:val="bottom"/>
          </w:tcPr>
          <w:p w:rsidR="00065231" w:rsidRPr="00945225" w:rsidRDefault="00065231" w:rsidP="00C914FF">
            <w:pPr>
              <w:rPr>
                <w:rFonts w:ascii="Trebuchet MS" w:hAnsi="Trebuchet MS" w:cs="Arial"/>
              </w:rPr>
            </w:pPr>
            <w:r w:rsidRPr="00945225">
              <w:rPr>
                <w:rFonts w:ascii="Trebuchet MS" w:hAnsi="Trebuchet MS" w:cs="Arial"/>
              </w:rPr>
              <w:t>N. trattati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65231" w:rsidRPr="003C7E5A" w:rsidRDefault="00065231" w:rsidP="00C914FF">
            <w:pPr>
              <w:jc w:val="right"/>
              <w:rPr>
                <w:rFonts w:ascii="Trebuchet MS" w:hAnsi="Trebuchet MS" w:cs="Arial"/>
              </w:rPr>
            </w:pPr>
            <w:r w:rsidRPr="003C7E5A">
              <w:rPr>
                <w:rFonts w:ascii="Trebuchet MS" w:hAnsi="Trebuchet MS" w:cs="Arial"/>
              </w:rPr>
              <w:t>279.398</w:t>
            </w:r>
          </w:p>
        </w:tc>
      </w:tr>
      <w:tr w:rsidR="00065231" w:rsidRPr="00945225" w:rsidTr="00C914FF">
        <w:trPr>
          <w:trHeight w:val="284"/>
          <w:jc w:val="center"/>
        </w:trPr>
        <w:tc>
          <w:tcPr>
            <w:tcW w:w="4494" w:type="dxa"/>
            <w:shd w:val="clear" w:color="auto" w:fill="auto"/>
            <w:vAlign w:val="bottom"/>
          </w:tcPr>
          <w:p w:rsidR="00065231" w:rsidRPr="00945225" w:rsidRDefault="00065231" w:rsidP="00C914FF">
            <w:pPr>
              <w:rPr>
                <w:rFonts w:ascii="Trebuchet MS" w:hAnsi="Trebuchet MS" w:cs="Arial"/>
              </w:rPr>
            </w:pPr>
            <w:r w:rsidRPr="00945225">
              <w:rPr>
                <w:rFonts w:ascii="Trebuchet MS" w:hAnsi="Trebuchet MS" w:cs="Arial"/>
              </w:rPr>
              <w:t>Prevalenza</w:t>
            </w:r>
            <w:r>
              <w:rPr>
                <w:rFonts w:ascii="Trebuchet MS" w:hAnsi="Trebuchet MS" w:cs="Arial"/>
              </w:rPr>
              <w:t xml:space="preserve"> (%)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65231" w:rsidRPr="003C7E5A" w:rsidRDefault="00065231" w:rsidP="00C914FF">
            <w:pPr>
              <w:jc w:val="right"/>
              <w:rPr>
                <w:rFonts w:ascii="Trebuchet MS" w:hAnsi="Trebuchet MS" w:cs="Arial"/>
              </w:rPr>
            </w:pPr>
            <w:r w:rsidRPr="003C7E5A">
              <w:rPr>
                <w:rFonts w:ascii="Trebuchet MS" w:hAnsi="Trebuchet MS" w:cs="Arial"/>
              </w:rPr>
              <w:t>27,7</w:t>
            </w:r>
          </w:p>
        </w:tc>
      </w:tr>
      <w:tr w:rsidR="00065231" w:rsidRPr="00945225" w:rsidTr="00C914FF">
        <w:trPr>
          <w:trHeight w:val="284"/>
          <w:jc w:val="center"/>
        </w:trPr>
        <w:tc>
          <w:tcPr>
            <w:tcW w:w="4494" w:type="dxa"/>
            <w:shd w:val="clear" w:color="auto" w:fill="auto"/>
            <w:vAlign w:val="bottom"/>
          </w:tcPr>
          <w:p w:rsidR="00065231" w:rsidRPr="00945225" w:rsidRDefault="00065231" w:rsidP="00C914FF">
            <w:pPr>
              <w:rPr>
                <w:rFonts w:ascii="Trebuchet MS" w:hAnsi="Trebuchet MS" w:cs="Arial"/>
              </w:rPr>
            </w:pPr>
            <w:r w:rsidRPr="00945225">
              <w:rPr>
                <w:rFonts w:ascii="Trebuchet MS" w:hAnsi="Trebuchet MS" w:cs="Arial"/>
              </w:rPr>
              <w:t>Età media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65231" w:rsidRPr="003C7E5A" w:rsidRDefault="00065231" w:rsidP="00C914FF">
            <w:pPr>
              <w:jc w:val="right"/>
              <w:rPr>
                <w:rFonts w:ascii="Trebuchet MS" w:hAnsi="Trebuchet MS" w:cs="Arial"/>
              </w:rPr>
            </w:pPr>
            <w:r w:rsidRPr="003C7E5A">
              <w:rPr>
                <w:rFonts w:ascii="Trebuchet MS" w:hAnsi="Trebuchet MS" w:cs="Arial"/>
              </w:rPr>
              <w:t>62,1</w:t>
            </w:r>
          </w:p>
        </w:tc>
      </w:tr>
      <w:tr w:rsidR="00065231" w:rsidRPr="00945225" w:rsidTr="00C914FF">
        <w:trPr>
          <w:trHeight w:val="284"/>
          <w:jc w:val="center"/>
        </w:trPr>
        <w:tc>
          <w:tcPr>
            <w:tcW w:w="4494" w:type="dxa"/>
            <w:shd w:val="clear" w:color="auto" w:fill="auto"/>
            <w:vAlign w:val="bottom"/>
          </w:tcPr>
          <w:p w:rsidR="00065231" w:rsidRPr="00945225" w:rsidRDefault="00065231" w:rsidP="00C914FF">
            <w:pPr>
              <w:rPr>
                <w:rFonts w:ascii="Trebuchet MS" w:hAnsi="Trebuchet MS" w:cs="Arial"/>
              </w:rPr>
            </w:pPr>
            <w:r w:rsidRPr="00945225">
              <w:rPr>
                <w:rFonts w:ascii="Trebuchet MS" w:hAnsi="Trebuchet MS" w:cs="Arial"/>
              </w:rPr>
              <w:t>% femm</w:t>
            </w:r>
            <w:r>
              <w:rPr>
                <w:rFonts w:ascii="Trebuchet MS" w:hAnsi="Trebuchet MS" w:cs="Arial"/>
              </w:rPr>
              <w:t>i</w:t>
            </w:r>
            <w:r w:rsidRPr="00945225">
              <w:rPr>
                <w:rFonts w:ascii="Trebuchet MS" w:hAnsi="Trebuchet MS" w:cs="Arial"/>
              </w:rPr>
              <w:t>ne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65231" w:rsidRPr="003C7E5A" w:rsidRDefault="00065231" w:rsidP="00C914FF">
            <w:pPr>
              <w:jc w:val="right"/>
              <w:rPr>
                <w:rFonts w:ascii="Trebuchet MS" w:hAnsi="Trebuchet MS" w:cs="Arial"/>
              </w:rPr>
            </w:pPr>
            <w:r w:rsidRPr="003C7E5A">
              <w:rPr>
                <w:rFonts w:ascii="Trebuchet MS" w:hAnsi="Trebuchet MS" w:cs="Arial"/>
              </w:rPr>
              <w:t>54,5</w:t>
            </w:r>
          </w:p>
        </w:tc>
      </w:tr>
      <w:tr w:rsidR="00065231" w:rsidRPr="00945225" w:rsidTr="00C914FF">
        <w:trPr>
          <w:trHeight w:val="284"/>
          <w:jc w:val="center"/>
        </w:trPr>
        <w:tc>
          <w:tcPr>
            <w:tcW w:w="4494" w:type="dxa"/>
            <w:shd w:val="clear" w:color="auto" w:fill="auto"/>
            <w:vAlign w:val="bottom"/>
          </w:tcPr>
          <w:p w:rsidR="00065231" w:rsidRPr="00945225" w:rsidRDefault="00065231" w:rsidP="00C914FF">
            <w:pPr>
              <w:rPr>
                <w:rFonts w:ascii="Trebuchet MS" w:hAnsi="Trebuchet MS" w:cs="Arial"/>
              </w:rPr>
            </w:pPr>
            <w:r w:rsidRPr="00945225">
              <w:rPr>
                <w:rFonts w:ascii="Trebuchet MS" w:hAnsi="Trebuchet MS" w:cs="Arial"/>
              </w:rPr>
              <w:t>N. medio di confezioni prescritte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65231" w:rsidRPr="003C7E5A" w:rsidRDefault="00065231" w:rsidP="00C914FF">
            <w:pPr>
              <w:jc w:val="right"/>
              <w:rPr>
                <w:rFonts w:ascii="Trebuchet MS" w:hAnsi="Trebuchet MS" w:cs="Arial"/>
              </w:rPr>
            </w:pPr>
            <w:r w:rsidRPr="003C7E5A">
              <w:rPr>
                <w:rFonts w:ascii="Trebuchet MS" w:hAnsi="Trebuchet MS" w:cs="Arial"/>
              </w:rPr>
              <w:t>46,</w:t>
            </w:r>
            <w:r>
              <w:rPr>
                <w:rFonts w:ascii="Trebuchet MS" w:hAnsi="Trebuchet MS" w:cs="Arial"/>
              </w:rPr>
              <w:t>8</w:t>
            </w:r>
          </w:p>
        </w:tc>
      </w:tr>
      <w:tr w:rsidR="00065231" w:rsidRPr="00945225" w:rsidTr="00C914FF">
        <w:trPr>
          <w:trHeight w:val="284"/>
          <w:jc w:val="center"/>
        </w:trPr>
        <w:tc>
          <w:tcPr>
            <w:tcW w:w="4494" w:type="dxa"/>
            <w:shd w:val="clear" w:color="auto" w:fill="auto"/>
            <w:vAlign w:val="bottom"/>
          </w:tcPr>
          <w:p w:rsidR="00065231" w:rsidRPr="00945225" w:rsidRDefault="00065231" w:rsidP="00C914FF">
            <w:pPr>
              <w:rPr>
                <w:rFonts w:ascii="Trebuchet MS" w:hAnsi="Trebuchet MS" w:cs="Arial"/>
              </w:rPr>
            </w:pPr>
            <w:r w:rsidRPr="00945225">
              <w:rPr>
                <w:rFonts w:ascii="Trebuchet MS" w:hAnsi="Trebuchet MS" w:cs="Arial"/>
              </w:rPr>
              <w:t>N. medio di confezioni per farmaci CV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65231" w:rsidRPr="003C7E5A" w:rsidRDefault="00065231" w:rsidP="00C914FF">
            <w:pPr>
              <w:jc w:val="right"/>
              <w:rPr>
                <w:rFonts w:ascii="Trebuchet MS" w:hAnsi="Trebuchet MS" w:cs="Arial"/>
              </w:rPr>
            </w:pPr>
            <w:r w:rsidRPr="003C7E5A">
              <w:rPr>
                <w:rFonts w:ascii="Trebuchet MS" w:hAnsi="Trebuchet MS" w:cs="Arial"/>
              </w:rPr>
              <w:t>21,</w:t>
            </w:r>
            <w:r>
              <w:rPr>
                <w:rFonts w:ascii="Trebuchet MS" w:hAnsi="Trebuchet MS" w:cs="Arial"/>
              </w:rPr>
              <w:t>6</w:t>
            </w:r>
          </w:p>
        </w:tc>
      </w:tr>
      <w:tr w:rsidR="00065231" w:rsidRPr="00945225" w:rsidTr="00C914FF">
        <w:trPr>
          <w:trHeight w:val="284"/>
          <w:jc w:val="center"/>
        </w:trPr>
        <w:tc>
          <w:tcPr>
            <w:tcW w:w="4494" w:type="dxa"/>
            <w:shd w:val="clear" w:color="auto" w:fill="auto"/>
            <w:vAlign w:val="bottom"/>
          </w:tcPr>
          <w:p w:rsidR="00065231" w:rsidRPr="00945225" w:rsidRDefault="00065231" w:rsidP="00C914FF">
            <w:pPr>
              <w:rPr>
                <w:rFonts w:ascii="Trebuchet MS" w:hAnsi="Trebuchet MS" w:cs="Arial"/>
              </w:rPr>
            </w:pPr>
            <w:r w:rsidRPr="00945225">
              <w:rPr>
                <w:rFonts w:ascii="Trebuchet MS" w:hAnsi="Trebuchet MS" w:cs="Arial"/>
              </w:rPr>
              <w:t>N. medio di confezioni per altri farmaci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65231" w:rsidRPr="003C7E5A" w:rsidRDefault="00065231" w:rsidP="00C914FF">
            <w:pPr>
              <w:jc w:val="right"/>
              <w:rPr>
                <w:rFonts w:ascii="Trebuchet MS" w:hAnsi="Trebuchet MS" w:cs="Arial"/>
              </w:rPr>
            </w:pPr>
            <w:r w:rsidRPr="003C7E5A">
              <w:rPr>
                <w:rFonts w:ascii="Trebuchet MS" w:hAnsi="Trebuchet MS" w:cs="Arial"/>
              </w:rPr>
              <w:t>25,2</w:t>
            </w:r>
          </w:p>
        </w:tc>
      </w:tr>
      <w:tr w:rsidR="00065231" w:rsidRPr="00945225" w:rsidTr="00C914FF">
        <w:trPr>
          <w:trHeight w:val="284"/>
          <w:jc w:val="center"/>
        </w:trPr>
        <w:tc>
          <w:tcPr>
            <w:tcW w:w="4494" w:type="dxa"/>
            <w:shd w:val="clear" w:color="auto" w:fill="auto"/>
            <w:vAlign w:val="bottom"/>
          </w:tcPr>
          <w:p w:rsidR="00065231" w:rsidRPr="00945225" w:rsidRDefault="00065231" w:rsidP="00C914FF">
            <w:pPr>
              <w:rPr>
                <w:rFonts w:ascii="Trebuchet MS" w:hAnsi="Trebuchet MS" w:cs="Arial"/>
              </w:rPr>
            </w:pPr>
            <w:r w:rsidRPr="00945225">
              <w:rPr>
                <w:rFonts w:ascii="Trebuchet MS" w:hAnsi="Trebuchet MS" w:cs="Arial"/>
              </w:rPr>
              <w:t xml:space="preserve">DDD 1000 ab. </w:t>
            </w:r>
            <w:proofErr w:type="gramStart"/>
            <w:r w:rsidRPr="00945225">
              <w:rPr>
                <w:rFonts w:ascii="Trebuchet MS" w:hAnsi="Trebuchet MS" w:cs="Arial"/>
              </w:rPr>
              <w:t>die</w:t>
            </w:r>
            <w:proofErr w:type="gramEnd"/>
            <w:r w:rsidRPr="00945225">
              <w:rPr>
                <w:rFonts w:ascii="Trebuchet MS" w:hAnsi="Trebuchet MS" w:cs="Arial"/>
              </w:rPr>
              <w:t xml:space="preserve"> annue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65231" w:rsidRPr="003C7E5A" w:rsidRDefault="00065231" w:rsidP="00C914FF">
            <w:pPr>
              <w:jc w:val="right"/>
              <w:rPr>
                <w:rFonts w:ascii="Trebuchet MS" w:hAnsi="Trebuchet MS" w:cs="Arial"/>
              </w:rPr>
            </w:pPr>
            <w:r w:rsidRPr="003C7E5A">
              <w:rPr>
                <w:rFonts w:ascii="Trebuchet MS" w:hAnsi="Trebuchet MS" w:cs="Arial"/>
              </w:rPr>
              <w:t>666,5</w:t>
            </w:r>
          </w:p>
        </w:tc>
      </w:tr>
      <w:tr w:rsidR="00065231" w:rsidRPr="00945225" w:rsidTr="00C914FF">
        <w:trPr>
          <w:trHeight w:val="284"/>
          <w:jc w:val="center"/>
        </w:trPr>
        <w:tc>
          <w:tcPr>
            <w:tcW w:w="4494" w:type="dxa"/>
            <w:shd w:val="clear" w:color="auto" w:fill="auto"/>
            <w:vAlign w:val="bottom"/>
          </w:tcPr>
          <w:p w:rsidR="00065231" w:rsidRPr="00CE1D15" w:rsidRDefault="00065231" w:rsidP="00C914FF">
            <w:pPr>
              <w:rPr>
                <w:rFonts w:ascii="Trebuchet MS" w:hAnsi="Trebuchet MS" w:cs="Arial"/>
                <w:lang w:val="de-DE"/>
              </w:rPr>
            </w:pPr>
            <w:r w:rsidRPr="00CE1D15">
              <w:rPr>
                <w:rFonts w:ascii="Trebuchet MS" w:hAnsi="Trebuchet MS" w:cs="Arial"/>
                <w:lang w:val="de-DE"/>
              </w:rPr>
              <w:t xml:space="preserve">DDD 1000 ab. die </w:t>
            </w:r>
            <w:proofErr w:type="spellStart"/>
            <w:r w:rsidRPr="00CE1D15">
              <w:rPr>
                <w:rFonts w:ascii="Trebuchet MS" w:hAnsi="Trebuchet MS" w:cs="Arial"/>
                <w:lang w:val="de-DE"/>
              </w:rPr>
              <w:t>annue</w:t>
            </w:r>
            <w:proofErr w:type="spellEnd"/>
            <w:r w:rsidRPr="00CE1D15">
              <w:rPr>
                <w:rFonts w:ascii="Trebuchet MS" w:hAnsi="Trebuchet MS" w:cs="Arial"/>
                <w:lang w:val="de-DE"/>
              </w:rPr>
              <w:t xml:space="preserve"> per </w:t>
            </w:r>
            <w:proofErr w:type="spellStart"/>
            <w:r w:rsidRPr="00CE1D15">
              <w:rPr>
                <w:rFonts w:ascii="Trebuchet MS" w:hAnsi="Trebuchet MS" w:cs="Arial"/>
                <w:lang w:val="de-DE"/>
              </w:rPr>
              <w:t>farmaci</w:t>
            </w:r>
            <w:proofErr w:type="spellEnd"/>
            <w:r w:rsidRPr="00CE1D15">
              <w:rPr>
                <w:rFonts w:ascii="Trebuchet MS" w:hAnsi="Trebuchet MS" w:cs="Arial"/>
                <w:lang w:val="de-DE"/>
              </w:rPr>
              <w:t xml:space="preserve"> CV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65231" w:rsidRPr="003C7E5A" w:rsidRDefault="00065231" w:rsidP="00C914FF">
            <w:pPr>
              <w:jc w:val="right"/>
              <w:rPr>
                <w:rFonts w:ascii="Trebuchet MS" w:hAnsi="Trebuchet MS" w:cs="Arial"/>
              </w:rPr>
            </w:pPr>
            <w:r w:rsidRPr="003C7E5A">
              <w:rPr>
                <w:rFonts w:ascii="Trebuchet MS" w:hAnsi="Trebuchet MS" w:cs="Arial"/>
              </w:rPr>
              <w:t>408,4</w:t>
            </w:r>
          </w:p>
        </w:tc>
      </w:tr>
      <w:tr w:rsidR="00065231" w:rsidRPr="00945225" w:rsidTr="00C914FF">
        <w:trPr>
          <w:trHeight w:val="284"/>
          <w:jc w:val="center"/>
        </w:trPr>
        <w:tc>
          <w:tcPr>
            <w:tcW w:w="4494" w:type="dxa"/>
            <w:shd w:val="clear" w:color="auto" w:fill="auto"/>
            <w:vAlign w:val="bottom"/>
          </w:tcPr>
          <w:p w:rsidR="00065231" w:rsidRPr="00945225" w:rsidRDefault="00065231" w:rsidP="00C914FF">
            <w:pPr>
              <w:rPr>
                <w:rFonts w:ascii="Trebuchet MS" w:hAnsi="Trebuchet MS" w:cs="Arial"/>
              </w:rPr>
            </w:pPr>
            <w:r w:rsidRPr="00945225">
              <w:rPr>
                <w:rFonts w:ascii="Trebuchet MS" w:hAnsi="Trebuchet MS" w:cs="Arial"/>
              </w:rPr>
              <w:t xml:space="preserve">DDD 1000 ab. </w:t>
            </w:r>
            <w:proofErr w:type="gramStart"/>
            <w:r w:rsidRPr="00945225">
              <w:rPr>
                <w:rFonts w:ascii="Trebuchet MS" w:hAnsi="Trebuchet MS" w:cs="Arial"/>
              </w:rPr>
              <w:t>die</w:t>
            </w:r>
            <w:proofErr w:type="gramEnd"/>
            <w:r w:rsidRPr="00945225">
              <w:rPr>
                <w:rFonts w:ascii="Trebuchet MS" w:hAnsi="Trebuchet MS" w:cs="Arial"/>
              </w:rPr>
              <w:t xml:space="preserve"> annue per altri farmaci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65231" w:rsidRPr="003C7E5A" w:rsidRDefault="00065231" w:rsidP="00C914FF">
            <w:pPr>
              <w:jc w:val="right"/>
              <w:rPr>
                <w:rFonts w:ascii="Trebuchet MS" w:hAnsi="Trebuchet MS" w:cs="Arial"/>
              </w:rPr>
            </w:pPr>
            <w:r w:rsidRPr="003C7E5A">
              <w:rPr>
                <w:rFonts w:ascii="Trebuchet MS" w:hAnsi="Trebuchet MS" w:cs="Arial"/>
              </w:rPr>
              <w:t>258,1</w:t>
            </w:r>
          </w:p>
        </w:tc>
      </w:tr>
      <w:tr w:rsidR="00065231" w:rsidRPr="00945225" w:rsidTr="00C914FF">
        <w:trPr>
          <w:trHeight w:val="284"/>
          <w:jc w:val="center"/>
        </w:trPr>
        <w:tc>
          <w:tcPr>
            <w:tcW w:w="4494" w:type="dxa"/>
            <w:shd w:val="clear" w:color="auto" w:fill="auto"/>
            <w:vAlign w:val="bottom"/>
          </w:tcPr>
          <w:p w:rsidR="00065231" w:rsidRPr="00945225" w:rsidRDefault="00065231" w:rsidP="00C914FF">
            <w:pPr>
              <w:rPr>
                <w:rFonts w:ascii="Trebuchet MS" w:hAnsi="Trebuchet MS" w:cs="Arial"/>
              </w:rPr>
            </w:pPr>
            <w:r w:rsidRPr="00945225">
              <w:rPr>
                <w:rFonts w:ascii="Trebuchet MS" w:hAnsi="Trebuchet MS" w:cs="Arial"/>
              </w:rPr>
              <w:t>% cronicità (&gt;=4 confezioni/anno</w:t>
            </w:r>
            <w:r>
              <w:rPr>
                <w:rFonts w:ascii="Trebuchet MS" w:hAnsi="Trebuchet MS" w:cs="Arial"/>
              </w:rPr>
              <w:t>)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65231" w:rsidRPr="003C7E5A" w:rsidRDefault="00065231" w:rsidP="00C914FF">
            <w:pPr>
              <w:jc w:val="right"/>
              <w:rPr>
                <w:rFonts w:ascii="Trebuchet MS" w:hAnsi="Trebuchet MS" w:cs="Arial"/>
              </w:rPr>
            </w:pPr>
            <w:r w:rsidRPr="003C7E5A">
              <w:rPr>
                <w:rFonts w:ascii="Trebuchet MS" w:hAnsi="Trebuchet MS" w:cs="Arial"/>
              </w:rPr>
              <w:t>8</w:t>
            </w:r>
            <w:r>
              <w:rPr>
                <w:rFonts w:ascii="Trebuchet MS" w:hAnsi="Trebuchet MS" w:cs="Arial"/>
              </w:rPr>
              <w:t>3</w:t>
            </w:r>
          </w:p>
        </w:tc>
      </w:tr>
      <w:tr w:rsidR="00065231" w:rsidRPr="00945225" w:rsidTr="00C914FF">
        <w:trPr>
          <w:trHeight w:val="284"/>
          <w:jc w:val="center"/>
        </w:trPr>
        <w:tc>
          <w:tcPr>
            <w:tcW w:w="4494" w:type="dxa"/>
            <w:shd w:val="clear" w:color="auto" w:fill="auto"/>
            <w:vAlign w:val="bottom"/>
          </w:tcPr>
          <w:p w:rsidR="00065231" w:rsidRPr="00CC1FFD" w:rsidRDefault="00065231" w:rsidP="00C914FF">
            <w:pPr>
              <w:rPr>
                <w:rFonts w:ascii="Trebuchet MS" w:hAnsi="Trebuchet MS" w:cs="Arial"/>
              </w:rPr>
            </w:pPr>
            <w:r w:rsidRPr="00CC1FFD">
              <w:rPr>
                <w:rFonts w:ascii="Trebuchet MS" w:hAnsi="Trebuchet MS" w:cs="Arial"/>
              </w:rPr>
              <w:t>Spesa media FT/anno</w:t>
            </w:r>
            <w:r>
              <w:rPr>
                <w:rFonts w:ascii="Trebuchet MS" w:hAnsi="Trebuchet MS" w:cs="Arial"/>
              </w:rPr>
              <w:t xml:space="preserve"> (</w:t>
            </w:r>
            <w:r>
              <w:rPr>
                <w:rFonts w:cs="Arial"/>
              </w:rPr>
              <w:t>€</w:t>
            </w:r>
            <w:r>
              <w:rPr>
                <w:rFonts w:ascii="Trebuchet MS" w:hAnsi="Trebuchet MS" w:cs="Arial"/>
              </w:rPr>
              <w:t>)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65231" w:rsidRPr="003C7E5A" w:rsidRDefault="00065231" w:rsidP="00C914FF">
            <w:pPr>
              <w:jc w:val="right"/>
              <w:rPr>
                <w:rFonts w:ascii="Trebuchet MS" w:hAnsi="Trebuchet MS" w:cs="Arial"/>
              </w:rPr>
            </w:pPr>
            <w:r w:rsidRPr="003C7E5A">
              <w:rPr>
                <w:rFonts w:ascii="Trebuchet MS" w:hAnsi="Trebuchet MS" w:cs="Arial"/>
              </w:rPr>
              <w:t>579,</w:t>
            </w:r>
            <w:r>
              <w:rPr>
                <w:rFonts w:ascii="Trebuchet MS" w:hAnsi="Trebuchet MS" w:cs="Arial"/>
              </w:rPr>
              <w:t>5</w:t>
            </w:r>
          </w:p>
        </w:tc>
      </w:tr>
      <w:tr w:rsidR="00065231" w:rsidRPr="00945225" w:rsidTr="00C914FF">
        <w:trPr>
          <w:trHeight w:val="284"/>
          <w:jc w:val="center"/>
        </w:trPr>
        <w:tc>
          <w:tcPr>
            <w:tcW w:w="4494" w:type="dxa"/>
            <w:shd w:val="clear" w:color="auto" w:fill="auto"/>
            <w:vAlign w:val="bottom"/>
          </w:tcPr>
          <w:p w:rsidR="00065231" w:rsidRPr="00CC1FFD" w:rsidRDefault="00065231" w:rsidP="00C914FF">
            <w:pPr>
              <w:rPr>
                <w:rFonts w:ascii="Trebuchet MS" w:hAnsi="Trebuchet MS" w:cs="Arial"/>
              </w:rPr>
            </w:pPr>
            <w:r w:rsidRPr="00CC1FFD">
              <w:rPr>
                <w:rFonts w:ascii="Trebuchet MS" w:hAnsi="Trebuchet MS" w:cs="Arial"/>
              </w:rPr>
              <w:t>Spesa media FT per farmaci CV</w:t>
            </w:r>
            <w:r>
              <w:rPr>
                <w:rFonts w:ascii="Trebuchet MS" w:hAnsi="Trebuchet MS" w:cs="Arial"/>
              </w:rPr>
              <w:t xml:space="preserve"> (</w:t>
            </w:r>
            <w:r>
              <w:rPr>
                <w:rFonts w:cs="Arial"/>
              </w:rPr>
              <w:t>€</w:t>
            </w:r>
            <w:r>
              <w:rPr>
                <w:rFonts w:ascii="Trebuchet MS" w:hAnsi="Trebuchet MS" w:cs="Arial"/>
              </w:rPr>
              <w:t>)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65231" w:rsidRPr="003C7E5A" w:rsidRDefault="00065231" w:rsidP="00C914FF">
            <w:pPr>
              <w:jc w:val="right"/>
              <w:rPr>
                <w:rFonts w:ascii="Trebuchet MS" w:hAnsi="Trebuchet MS" w:cs="Arial"/>
              </w:rPr>
            </w:pPr>
            <w:r w:rsidRPr="003C7E5A">
              <w:rPr>
                <w:rFonts w:ascii="Trebuchet MS" w:hAnsi="Trebuchet MS" w:cs="Arial"/>
              </w:rPr>
              <w:t>256,1</w:t>
            </w:r>
          </w:p>
        </w:tc>
      </w:tr>
      <w:tr w:rsidR="00065231" w:rsidRPr="00945225" w:rsidTr="00C914FF">
        <w:trPr>
          <w:trHeight w:val="284"/>
          <w:jc w:val="center"/>
        </w:trPr>
        <w:tc>
          <w:tcPr>
            <w:tcW w:w="4494" w:type="dxa"/>
            <w:shd w:val="clear" w:color="auto" w:fill="auto"/>
            <w:vAlign w:val="bottom"/>
          </w:tcPr>
          <w:p w:rsidR="00065231" w:rsidRPr="00CC1FFD" w:rsidRDefault="00065231" w:rsidP="00C914FF">
            <w:pPr>
              <w:rPr>
                <w:rFonts w:ascii="Trebuchet MS" w:hAnsi="Trebuchet MS" w:cs="Arial"/>
              </w:rPr>
            </w:pPr>
            <w:r w:rsidRPr="00CC1FFD">
              <w:rPr>
                <w:rFonts w:ascii="Trebuchet MS" w:hAnsi="Trebuchet MS" w:cs="Arial"/>
              </w:rPr>
              <w:t>Spesa media FT per altri farmaci</w:t>
            </w:r>
            <w:r>
              <w:rPr>
                <w:rFonts w:ascii="Trebuchet MS" w:hAnsi="Trebuchet MS" w:cs="Arial"/>
              </w:rPr>
              <w:t xml:space="preserve"> (</w:t>
            </w:r>
            <w:r>
              <w:rPr>
                <w:rFonts w:cs="Arial"/>
              </w:rPr>
              <w:t>€</w:t>
            </w:r>
            <w:r>
              <w:rPr>
                <w:rFonts w:ascii="Trebuchet MS" w:hAnsi="Trebuchet MS" w:cs="Arial"/>
              </w:rPr>
              <w:t>)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065231" w:rsidRPr="003C7E5A" w:rsidRDefault="00065231" w:rsidP="00C914FF">
            <w:pPr>
              <w:jc w:val="right"/>
              <w:rPr>
                <w:rFonts w:ascii="Trebuchet MS" w:hAnsi="Trebuchet MS" w:cs="Arial"/>
              </w:rPr>
            </w:pPr>
            <w:r w:rsidRPr="003C7E5A">
              <w:rPr>
                <w:rFonts w:ascii="Trebuchet MS" w:hAnsi="Trebuchet MS" w:cs="Arial"/>
              </w:rPr>
              <w:t>323,3</w:t>
            </w:r>
          </w:p>
        </w:tc>
      </w:tr>
    </w:tbl>
    <w:p w:rsidR="00065231" w:rsidRPr="00484CFA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  <w:sz w:val="16"/>
          <w:szCs w:val="16"/>
        </w:rPr>
      </w:pPr>
    </w:p>
    <w:p w:rsidR="00065231" w:rsidRDefault="00065231" w:rsidP="00065231">
      <w:pPr>
        <w:widowControl w:val="0"/>
        <w:autoSpaceDE w:val="0"/>
        <w:autoSpaceDN w:val="0"/>
        <w:adjustRightInd w:val="0"/>
        <w:rPr>
          <w:rFonts w:ascii="Trebuchet MS" w:hAnsi="Trebuchet MS"/>
          <w:b/>
          <w:bCs/>
          <w:sz w:val="16"/>
          <w:szCs w:val="16"/>
        </w:rPr>
      </w:pPr>
    </w:p>
    <w:p w:rsidR="00065231" w:rsidRDefault="00065231" w:rsidP="00065231">
      <w:pPr>
        <w:widowControl w:val="0"/>
        <w:autoSpaceDE w:val="0"/>
        <w:autoSpaceDN w:val="0"/>
        <w:adjustRightInd w:val="0"/>
        <w:rPr>
          <w:rFonts w:ascii="Trebuchet MS" w:hAnsi="Trebuchet MS"/>
          <w:b/>
          <w:bCs/>
          <w:sz w:val="16"/>
          <w:szCs w:val="16"/>
        </w:rPr>
      </w:pPr>
    </w:p>
    <w:p w:rsidR="00065231" w:rsidRDefault="00065231" w:rsidP="00065231">
      <w:pPr>
        <w:widowControl w:val="0"/>
        <w:autoSpaceDE w:val="0"/>
        <w:autoSpaceDN w:val="0"/>
        <w:adjustRightInd w:val="0"/>
        <w:rPr>
          <w:rFonts w:ascii="Trebuchet MS" w:hAnsi="Trebuchet MS"/>
          <w:b/>
          <w:bCs/>
          <w:sz w:val="16"/>
          <w:szCs w:val="16"/>
        </w:rPr>
      </w:pPr>
    </w:p>
    <w:p w:rsidR="00065231" w:rsidRDefault="00065231" w:rsidP="00065231">
      <w:pPr>
        <w:widowControl w:val="0"/>
        <w:autoSpaceDE w:val="0"/>
        <w:autoSpaceDN w:val="0"/>
        <w:adjustRightInd w:val="0"/>
        <w:rPr>
          <w:rFonts w:ascii="Trebuchet MS" w:hAnsi="Trebuchet MS"/>
          <w:b/>
          <w:bCs/>
          <w:sz w:val="16"/>
          <w:szCs w:val="16"/>
        </w:rPr>
      </w:pPr>
    </w:p>
    <w:p w:rsidR="00065231" w:rsidRDefault="00065231" w:rsidP="00065231">
      <w:pPr>
        <w:widowControl w:val="0"/>
        <w:autoSpaceDE w:val="0"/>
        <w:autoSpaceDN w:val="0"/>
        <w:adjustRightInd w:val="0"/>
        <w:rPr>
          <w:rFonts w:ascii="Trebuchet MS" w:hAnsi="Trebuchet MS"/>
          <w:b/>
          <w:bCs/>
          <w:sz w:val="16"/>
          <w:szCs w:val="16"/>
        </w:rPr>
      </w:pPr>
    </w:p>
    <w:p w:rsidR="00065231" w:rsidRDefault="00065231" w:rsidP="00065231">
      <w:pPr>
        <w:widowControl w:val="0"/>
        <w:autoSpaceDE w:val="0"/>
        <w:autoSpaceDN w:val="0"/>
        <w:adjustRightInd w:val="0"/>
        <w:rPr>
          <w:rFonts w:ascii="Trebuchet MS" w:hAnsi="Trebuchet MS"/>
          <w:b/>
          <w:bCs/>
          <w:sz w:val="16"/>
          <w:szCs w:val="16"/>
        </w:rPr>
      </w:pPr>
    </w:p>
    <w:p w:rsidR="00065231" w:rsidRPr="00484CFA" w:rsidRDefault="00065231" w:rsidP="00065231">
      <w:pPr>
        <w:widowControl w:val="0"/>
        <w:autoSpaceDE w:val="0"/>
        <w:autoSpaceDN w:val="0"/>
        <w:adjustRightInd w:val="0"/>
        <w:rPr>
          <w:rFonts w:ascii="Trebuchet MS" w:hAnsi="Trebuchet MS"/>
          <w:b/>
          <w:bCs/>
          <w:sz w:val="16"/>
          <w:szCs w:val="16"/>
        </w:rPr>
      </w:pPr>
    </w:p>
    <w:p w:rsidR="00065231" w:rsidRPr="001F5B5E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</w:p>
    <w:p w:rsidR="00065231" w:rsidRPr="001F5B5E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 w:rsidRPr="001F5B5E">
        <w:rPr>
          <w:rFonts w:ascii="Trebuchet MS" w:hAnsi="Trebuchet MS"/>
          <w:b/>
          <w:bCs/>
        </w:rPr>
        <w:lastRenderedPageBreak/>
        <w:t>Tabella 1.</w:t>
      </w:r>
      <w:r>
        <w:rPr>
          <w:rFonts w:ascii="Trebuchet MS" w:hAnsi="Trebuchet MS"/>
          <w:b/>
          <w:bCs/>
        </w:rPr>
        <w:t>2</w:t>
      </w:r>
      <w:r w:rsidRPr="001F5B5E">
        <w:rPr>
          <w:rFonts w:ascii="Trebuchet MS" w:hAnsi="Trebuchet MS"/>
          <w:b/>
          <w:bCs/>
        </w:rPr>
        <w:t xml:space="preserve">: </w:t>
      </w:r>
    </w:p>
    <w:p w:rsidR="00065231" w:rsidRPr="001F5B5E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 w:rsidRPr="001F5B5E">
        <w:rPr>
          <w:rFonts w:ascii="Trebuchet MS" w:hAnsi="Trebuchet MS"/>
          <w:b/>
          <w:bCs/>
        </w:rPr>
        <w:t xml:space="preserve">Assistibili (popolazione) per sesso e fasce di età </w:t>
      </w:r>
    </w:p>
    <w:p w:rsidR="00065231" w:rsidRPr="00484CFA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Arial"/>
          <w:sz w:val="16"/>
          <w:szCs w:val="16"/>
        </w:rPr>
      </w:pPr>
    </w:p>
    <w:tbl>
      <w:tblPr>
        <w:tblW w:w="701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5"/>
        <w:gridCol w:w="1159"/>
        <w:gridCol w:w="684"/>
        <w:gridCol w:w="1236"/>
        <w:gridCol w:w="825"/>
        <w:gridCol w:w="1276"/>
        <w:gridCol w:w="921"/>
      </w:tblGrid>
      <w:tr w:rsidR="00065231" w:rsidRPr="001F5B5E" w:rsidTr="00C914FF">
        <w:trPr>
          <w:trHeight w:val="54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BFF4"/>
            <w:vAlign w:val="center"/>
          </w:tcPr>
          <w:p w:rsidR="00065231" w:rsidRPr="001F5B5E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1F5B5E">
              <w:rPr>
                <w:rFonts w:ascii="Trebuchet MS" w:hAnsi="Trebuchet MS"/>
                <w:b/>
                <w:bCs/>
              </w:rPr>
              <w:t>Classe di età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BFF4"/>
            <w:vAlign w:val="center"/>
          </w:tcPr>
          <w:p w:rsidR="00065231" w:rsidRPr="001F5B5E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1F5B5E">
              <w:rPr>
                <w:rFonts w:ascii="Trebuchet MS" w:hAnsi="Trebuchet MS"/>
                <w:b/>
                <w:bCs/>
              </w:rPr>
              <w:t>Assistibili maschi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BFF4"/>
            <w:vAlign w:val="center"/>
          </w:tcPr>
          <w:p w:rsidR="00065231" w:rsidRPr="001F5B5E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1F5B5E">
              <w:rPr>
                <w:rFonts w:ascii="Trebuchet MS" w:hAnsi="Trebuchet MS"/>
                <w:b/>
                <w:bCs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BFF4"/>
            <w:vAlign w:val="center"/>
          </w:tcPr>
          <w:p w:rsidR="00065231" w:rsidRPr="001F5B5E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1F5B5E">
              <w:rPr>
                <w:rFonts w:ascii="Trebuchet MS" w:hAnsi="Trebuchet MS"/>
                <w:b/>
                <w:bCs/>
              </w:rPr>
              <w:t>Assistibili femmine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BFF4"/>
            <w:vAlign w:val="center"/>
          </w:tcPr>
          <w:p w:rsidR="00065231" w:rsidRPr="001F5B5E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1F5B5E">
              <w:rPr>
                <w:rFonts w:ascii="Trebuchet MS" w:hAnsi="Trebuchet MS"/>
                <w:b/>
                <w:bCs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BFF4"/>
            <w:vAlign w:val="center"/>
          </w:tcPr>
          <w:p w:rsidR="00065231" w:rsidRPr="001F5B5E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1F5B5E">
              <w:rPr>
                <w:rFonts w:ascii="Trebuchet MS" w:hAnsi="Trebuchet MS"/>
                <w:b/>
                <w:bCs/>
              </w:rPr>
              <w:t>Totale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BFF4"/>
            <w:vAlign w:val="center"/>
          </w:tcPr>
          <w:p w:rsidR="00065231" w:rsidRPr="001F5B5E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1F5B5E">
              <w:rPr>
                <w:rFonts w:ascii="Trebuchet MS" w:hAnsi="Trebuchet MS"/>
                <w:b/>
                <w:bCs/>
              </w:rPr>
              <w:t>%</w:t>
            </w:r>
          </w:p>
        </w:tc>
      </w:tr>
      <w:tr w:rsidR="00065231" w:rsidRPr="001F5B5E" w:rsidTr="00C914FF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center"/>
              <w:rPr>
                <w:rFonts w:ascii="Trebuchet MS" w:hAnsi="Trebuchet MS"/>
              </w:rPr>
            </w:pPr>
            <w:r w:rsidRPr="001F5B5E">
              <w:rPr>
                <w:rFonts w:ascii="Trebuchet MS" w:hAnsi="Trebuchet MS"/>
              </w:rPr>
              <w:t xml:space="preserve"> &lt;50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332.029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67,7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331.396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663.425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65,8</w:t>
            </w:r>
          </w:p>
        </w:tc>
      </w:tr>
      <w:tr w:rsidR="00065231" w:rsidRPr="001F5B5E" w:rsidTr="00C914FF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center"/>
              <w:rPr>
                <w:rFonts w:ascii="Trebuchet MS" w:hAnsi="Trebuchet MS"/>
              </w:rPr>
            </w:pPr>
            <w:r w:rsidRPr="001F5B5E">
              <w:rPr>
                <w:rFonts w:ascii="Trebuchet MS" w:hAnsi="Trebuchet MS"/>
              </w:rPr>
              <w:t xml:space="preserve"> 50-59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60.937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12,4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65.737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126.674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12,6</w:t>
            </w:r>
          </w:p>
        </w:tc>
      </w:tr>
      <w:tr w:rsidR="00065231" w:rsidRPr="001F5B5E" w:rsidTr="00C914FF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center"/>
              <w:rPr>
                <w:rFonts w:ascii="Trebuchet MS" w:hAnsi="Trebuchet MS"/>
              </w:rPr>
            </w:pPr>
            <w:r w:rsidRPr="001F5B5E">
              <w:rPr>
                <w:rFonts w:ascii="Trebuchet MS" w:hAnsi="Trebuchet MS"/>
              </w:rPr>
              <w:t xml:space="preserve"> 60-69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51.494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10,5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54.680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106.174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10,5</w:t>
            </w:r>
          </w:p>
        </w:tc>
      </w:tr>
      <w:tr w:rsidR="00065231" w:rsidRPr="001F5B5E" w:rsidTr="00C914FF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center"/>
              <w:rPr>
                <w:rFonts w:ascii="Trebuchet MS" w:hAnsi="Trebuchet MS"/>
              </w:rPr>
            </w:pPr>
            <w:r w:rsidRPr="001F5B5E">
              <w:rPr>
                <w:rFonts w:ascii="Trebuchet MS" w:hAnsi="Trebuchet MS"/>
              </w:rPr>
              <w:t xml:space="preserve"> 70-79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31.966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39.373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71.339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7,1</w:t>
            </w:r>
          </w:p>
        </w:tc>
      </w:tr>
      <w:tr w:rsidR="00065231" w:rsidRPr="001F5B5E" w:rsidTr="00C914FF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center"/>
              <w:rPr>
                <w:rFonts w:ascii="Trebuchet MS" w:hAnsi="Trebuchet MS"/>
              </w:rPr>
            </w:pPr>
            <w:r w:rsidRPr="001F5B5E">
              <w:rPr>
                <w:rFonts w:ascii="Trebuchet MS" w:hAnsi="Trebuchet MS"/>
              </w:rPr>
              <w:t xml:space="preserve">&gt;=80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14.277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2,9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26.100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40.377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1F5B5E">
              <w:rPr>
                <w:rFonts w:ascii="Trebuchet MS" w:hAnsi="Trebuchet MS" w:cs="Courier New"/>
                <w:color w:val="000000"/>
              </w:rPr>
              <w:t>4,0</w:t>
            </w:r>
          </w:p>
        </w:tc>
      </w:tr>
      <w:tr w:rsidR="00065231" w:rsidRPr="001F5B5E" w:rsidTr="00C914FF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1F5B5E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1F5B5E">
              <w:rPr>
                <w:rFonts w:ascii="Trebuchet MS" w:hAnsi="Trebuchet MS"/>
                <w:b/>
                <w:bCs/>
              </w:rPr>
              <w:t xml:space="preserve">Totale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1F5B5E">
              <w:rPr>
                <w:rFonts w:ascii="Trebuchet MS" w:hAnsi="Trebuchet MS" w:cs="Courier New"/>
                <w:b/>
                <w:bCs/>
                <w:color w:val="000000"/>
              </w:rPr>
              <w:t>490.703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1F5B5E">
              <w:rPr>
                <w:rFonts w:ascii="Trebuchet MS" w:hAnsi="Trebuchet MS" w:cs="Courier New"/>
                <w:b/>
                <w:bCs/>
                <w:color w:val="000000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1F5B5E">
              <w:rPr>
                <w:rFonts w:ascii="Trebuchet MS" w:hAnsi="Trebuchet MS" w:cs="Courier New"/>
                <w:b/>
                <w:bCs/>
                <w:color w:val="000000"/>
              </w:rPr>
              <w:t>517.286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1F5B5E">
              <w:rPr>
                <w:rFonts w:ascii="Trebuchet MS" w:hAnsi="Trebuchet MS" w:cs="Courier New"/>
                <w:b/>
                <w:bCs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1F5B5E">
              <w:rPr>
                <w:rFonts w:ascii="Trebuchet MS" w:hAnsi="Trebuchet MS" w:cs="Courier New"/>
                <w:b/>
                <w:bCs/>
                <w:color w:val="000000"/>
              </w:rPr>
              <w:t>1.007.989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1F5B5E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1F5B5E">
              <w:rPr>
                <w:rFonts w:ascii="Trebuchet MS" w:hAnsi="Trebuchet MS" w:cs="Courier New"/>
                <w:b/>
                <w:bCs/>
                <w:color w:val="000000"/>
              </w:rPr>
              <w:t>100</w:t>
            </w:r>
          </w:p>
        </w:tc>
      </w:tr>
    </w:tbl>
    <w:p w:rsidR="00065231" w:rsidRPr="00A90B48" w:rsidRDefault="00065231" w:rsidP="00065231"/>
    <w:p w:rsidR="00065231" w:rsidRPr="00A90B48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Tabella 1.3</w:t>
      </w:r>
      <w:r w:rsidRPr="00A90B48">
        <w:rPr>
          <w:rFonts w:ascii="Trebuchet MS" w:hAnsi="Trebuchet MS"/>
          <w:b/>
          <w:bCs/>
        </w:rPr>
        <w:t xml:space="preserve">: </w:t>
      </w:r>
    </w:p>
    <w:p w:rsidR="00065231" w:rsidRPr="00A90B48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 w:rsidRPr="00A90B48">
        <w:rPr>
          <w:rFonts w:ascii="Trebuchet MS" w:hAnsi="Trebuchet MS"/>
          <w:b/>
          <w:bCs/>
        </w:rPr>
        <w:t xml:space="preserve">Trattati con farmaci cardiovascolari per sesso e fasce di età </w:t>
      </w:r>
    </w:p>
    <w:p w:rsidR="00065231" w:rsidRPr="00484CFA" w:rsidRDefault="00065231" w:rsidP="00065231"/>
    <w:tbl>
      <w:tblPr>
        <w:tblW w:w="714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0"/>
        <w:gridCol w:w="1225"/>
        <w:gridCol w:w="695"/>
        <w:gridCol w:w="1147"/>
        <w:gridCol w:w="773"/>
        <w:gridCol w:w="1283"/>
        <w:gridCol w:w="1063"/>
      </w:tblGrid>
      <w:tr w:rsidR="00065231" w:rsidRPr="00A90B48" w:rsidTr="00C914FF">
        <w:trPr>
          <w:trHeight w:val="5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A90B48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A90B48">
              <w:rPr>
                <w:rFonts w:ascii="Trebuchet MS" w:hAnsi="Trebuchet MS"/>
                <w:b/>
                <w:bCs/>
              </w:rPr>
              <w:t xml:space="preserve">Classe di età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A90B48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A90B48">
              <w:rPr>
                <w:rFonts w:ascii="Trebuchet MS" w:hAnsi="Trebuchet MS"/>
                <w:b/>
                <w:bCs/>
              </w:rPr>
              <w:t xml:space="preserve">Trattati maschi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A90B48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A90B48">
              <w:rPr>
                <w:rFonts w:ascii="Trebuchet MS" w:hAnsi="Trebuchet MS"/>
                <w:b/>
                <w:bCs/>
              </w:rPr>
              <w:t xml:space="preserve">%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A90B48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A90B48">
              <w:rPr>
                <w:rFonts w:ascii="Trebuchet MS" w:hAnsi="Trebuchet MS"/>
                <w:b/>
                <w:bCs/>
              </w:rPr>
              <w:t xml:space="preserve">Trattati femmine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A90B48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A90B48">
              <w:rPr>
                <w:rFonts w:ascii="Trebuchet MS" w:hAnsi="Trebuchet MS"/>
                <w:b/>
                <w:bCs/>
              </w:rPr>
              <w:t xml:space="preserve">%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A90B48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A90B48">
              <w:rPr>
                <w:rFonts w:ascii="Trebuchet MS" w:hAnsi="Trebuchet MS"/>
                <w:b/>
                <w:bCs/>
              </w:rPr>
              <w:t xml:space="preserve">Totale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A90B48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A90B48">
              <w:rPr>
                <w:rFonts w:ascii="Trebuchet MS" w:hAnsi="Trebuchet MS"/>
                <w:b/>
                <w:bCs/>
              </w:rPr>
              <w:t xml:space="preserve">% </w:t>
            </w:r>
          </w:p>
        </w:tc>
      </w:tr>
      <w:tr w:rsidR="00065231" w:rsidRPr="00A90B48" w:rsidTr="00C914F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center"/>
              <w:rPr>
                <w:rFonts w:ascii="Trebuchet MS" w:hAnsi="Trebuchet MS"/>
              </w:rPr>
            </w:pPr>
            <w:r w:rsidRPr="00A90B48">
              <w:rPr>
                <w:rFonts w:ascii="Trebuchet MS" w:hAnsi="Trebuchet MS"/>
              </w:rPr>
              <w:t xml:space="preserve"> &lt;50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27.425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21,6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26.549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17,4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53.974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19,3</w:t>
            </w:r>
          </w:p>
        </w:tc>
      </w:tr>
      <w:tr w:rsidR="00065231" w:rsidRPr="00A90B48" w:rsidTr="00C914F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center"/>
              <w:rPr>
                <w:rFonts w:ascii="Trebuchet MS" w:hAnsi="Trebuchet MS"/>
              </w:rPr>
            </w:pPr>
            <w:r w:rsidRPr="00A90B48">
              <w:rPr>
                <w:rFonts w:ascii="Trebuchet MS" w:hAnsi="Trebuchet MS"/>
              </w:rPr>
              <w:t xml:space="preserve"> 50-59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27.139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21,4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29.695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19,5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56.834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20,3</w:t>
            </w:r>
          </w:p>
        </w:tc>
      </w:tr>
      <w:tr w:rsidR="00065231" w:rsidRPr="00A90B48" w:rsidTr="00C914F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center"/>
              <w:rPr>
                <w:rFonts w:ascii="Trebuchet MS" w:hAnsi="Trebuchet MS"/>
              </w:rPr>
            </w:pPr>
            <w:r w:rsidRPr="00A90B48">
              <w:rPr>
                <w:rFonts w:ascii="Trebuchet MS" w:hAnsi="Trebuchet MS"/>
              </w:rPr>
              <w:t xml:space="preserve"> 60-69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34.368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38.784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25,5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73.152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26,2</w:t>
            </w:r>
          </w:p>
        </w:tc>
      </w:tr>
      <w:tr w:rsidR="00065231" w:rsidRPr="00A90B48" w:rsidTr="00C914F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center"/>
              <w:rPr>
                <w:rFonts w:ascii="Trebuchet MS" w:hAnsi="Trebuchet MS"/>
              </w:rPr>
            </w:pPr>
            <w:r w:rsidRPr="00A90B48">
              <w:rPr>
                <w:rFonts w:ascii="Trebuchet MS" w:hAnsi="Trebuchet MS"/>
              </w:rPr>
              <w:t xml:space="preserve"> 70-79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26.127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20,6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34.451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22,6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60.578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21,7</w:t>
            </w:r>
          </w:p>
        </w:tc>
      </w:tr>
      <w:tr w:rsidR="00065231" w:rsidRPr="00A90B48" w:rsidTr="00C914F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center"/>
              <w:rPr>
                <w:rFonts w:ascii="Trebuchet MS" w:hAnsi="Trebuchet MS"/>
              </w:rPr>
            </w:pPr>
            <w:r w:rsidRPr="00A90B48">
              <w:rPr>
                <w:rFonts w:ascii="Trebuchet MS" w:hAnsi="Trebuchet MS"/>
              </w:rPr>
              <w:t xml:space="preserve">&gt;=80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12.002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22.858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15,0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34.860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</w:rPr>
            </w:pPr>
            <w:r w:rsidRPr="00A90B48">
              <w:rPr>
                <w:rFonts w:ascii="Trebuchet MS" w:hAnsi="Trebuchet MS" w:cs="Courier New"/>
              </w:rPr>
              <w:t>12,5</w:t>
            </w:r>
          </w:p>
        </w:tc>
      </w:tr>
      <w:tr w:rsidR="00065231" w:rsidRPr="00A90B48" w:rsidTr="00C914F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90B48" w:rsidRDefault="00065231" w:rsidP="00C914FF">
            <w:pPr>
              <w:jc w:val="center"/>
              <w:rPr>
                <w:rFonts w:ascii="Trebuchet MS" w:hAnsi="Trebuchet MS"/>
                <w:b/>
                <w:bCs/>
              </w:rPr>
            </w:pPr>
            <w:r w:rsidRPr="00A90B48">
              <w:rPr>
                <w:rFonts w:ascii="Trebuchet MS" w:hAnsi="Trebuchet MS"/>
                <w:b/>
                <w:bCs/>
              </w:rPr>
              <w:t xml:space="preserve">Totale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</w:rPr>
            </w:pPr>
            <w:r w:rsidRPr="00A90B48">
              <w:rPr>
                <w:rFonts w:ascii="Trebuchet MS" w:hAnsi="Trebuchet MS" w:cs="Courier New"/>
                <w:b/>
                <w:bCs/>
              </w:rPr>
              <w:t>127.061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</w:rPr>
            </w:pPr>
            <w:r w:rsidRPr="00A90B48">
              <w:rPr>
                <w:rFonts w:ascii="Trebuchet MS" w:hAnsi="Trebuchet MS" w:cs="Courier New"/>
                <w:b/>
                <w:bCs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</w:rPr>
            </w:pPr>
            <w:r w:rsidRPr="00A90B48">
              <w:rPr>
                <w:rFonts w:ascii="Trebuchet MS" w:hAnsi="Trebuchet MS" w:cs="Courier New"/>
                <w:b/>
                <w:bCs/>
              </w:rPr>
              <w:t>152.337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</w:rPr>
            </w:pPr>
            <w:r w:rsidRPr="00A90B48">
              <w:rPr>
                <w:rFonts w:ascii="Trebuchet MS" w:hAnsi="Trebuchet MS" w:cs="Courier New"/>
                <w:b/>
                <w:bCs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</w:rPr>
            </w:pPr>
            <w:r w:rsidRPr="00A90B48">
              <w:rPr>
                <w:rFonts w:ascii="Trebuchet MS" w:hAnsi="Trebuchet MS" w:cs="Courier New"/>
                <w:b/>
                <w:bCs/>
              </w:rPr>
              <w:t>279.398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90B48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</w:rPr>
            </w:pPr>
            <w:r w:rsidRPr="00A90B48">
              <w:rPr>
                <w:rFonts w:ascii="Trebuchet MS" w:hAnsi="Trebuchet MS" w:cs="Courier New"/>
                <w:b/>
                <w:bCs/>
              </w:rPr>
              <w:t>100</w:t>
            </w:r>
          </w:p>
        </w:tc>
      </w:tr>
    </w:tbl>
    <w:p w:rsidR="00065231" w:rsidRDefault="00065231" w:rsidP="00065231"/>
    <w:p w:rsidR="00065231" w:rsidRDefault="00065231" w:rsidP="00065231"/>
    <w:p w:rsidR="00065231" w:rsidRDefault="00065231" w:rsidP="00065231"/>
    <w:p w:rsidR="00065231" w:rsidRDefault="00065231" w:rsidP="00065231"/>
    <w:p w:rsidR="00065231" w:rsidRDefault="00065231" w:rsidP="00065231"/>
    <w:p w:rsidR="00065231" w:rsidRPr="00484CFA" w:rsidRDefault="00065231" w:rsidP="00065231"/>
    <w:p w:rsidR="00065231" w:rsidRPr="00A90B48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>Grafico 1.1</w:t>
      </w:r>
      <w:r w:rsidRPr="00A90B48">
        <w:rPr>
          <w:rFonts w:ascii="Trebuchet MS" w:hAnsi="Trebuchet MS"/>
          <w:b/>
          <w:bCs/>
        </w:rPr>
        <w:t xml:space="preserve">: </w:t>
      </w:r>
    </w:p>
    <w:p w:rsidR="00065231" w:rsidRPr="00A90B48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Assistibili per</w:t>
      </w:r>
      <w:r w:rsidRPr="00A90B48">
        <w:rPr>
          <w:rFonts w:ascii="Trebuchet MS" w:hAnsi="Trebuchet MS"/>
          <w:b/>
          <w:bCs/>
        </w:rPr>
        <w:t xml:space="preserve"> fasce di età </w:t>
      </w:r>
    </w:p>
    <w:p w:rsidR="00065231" w:rsidRDefault="00065231" w:rsidP="00065231"/>
    <w:p w:rsidR="00065231" w:rsidRDefault="00065231" w:rsidP="00065231">
      <w:pPr>
        <w:jc w:val="center"/>
      </w:pPr>
      <w:r>
        <w:rPr>
          <w:noProof/>
          <w:lang w:eastAsia="it-IT"/>
        </w:rPr>
        <w:drawing>
          <wp:inline distT="0" distB="0" distL="0" distR="0" wp14:anchorId="0A585990" wp14:editId="7A70AD92">
            <wp:extent cx="3390900" cy="2038350"/>
            <wp:effectExtent l="0" t="0" r="0" b="0"/>
            <wp:docPr id="17" name="Oggetto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65231" w:rsidRDefault="00065231" w:rsidP="00065231"/>
    <w:p w:rsidR="00065231" w:rsidRDefault="00065231" w:rsidP="00065231"/>
    <w:p w:rsidR="00065231" w:rsidRPr="00A90B48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Grafico 1.2</w:t>
      </w:r>
      <w:r w:rsidRPr="00A90B48">
        <w:rPr>
          <w:rFonts w:ascii="Trebuchet MS" w:hAnsi="Trebuchet MS"/>
          <w:b/>
          <w:bCs/>
        </w:rPr>
        <w:t xml:space="preserve">: </w:t>
      </w:r>
    </w:p>
    <w:p w:rsidR="00065231" w:rsidRPr="00A90B48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 w:rsidRPr="00A90B48">
        <w:rPr>
          <w:rFonts w:ascii="Trebuchet MS" w:hAnsi="Trebuchet MS"/>
          <w:b/>
          <w:bCs/>
        </w:rPr>
        <w:t xml:space="preserve">Trattati con farmaci cardiovascolari fasce di età </w:t>
      </w:r>
    </w:p>
    <w:p w:rsidR="00065231" w:rsidRDefault="00065231" w:rsidP="00065231"/>
    <w:p w:rsidR="00065231" w:rsidRDefault="00065231" w:rsidP="00065231"/>
    <w:p w:rsidR="00065231" w:rsidRPr="00484CFA" w:rsidRDefault="00065231" w:rsidP="00065231"/>
    <w:p w:rsidR="00065231" w:rsidRPr="00484CFA" w:rsidRDefault="00065231" w:rsidP="00065231">
      <w:pPr>
        <w:jc w:val="center"/>
      </w:pPr>
      <w:r>
        <w:rPr>
          <w:noProof/>
          <w:lang w:eastAsia="it-IT"/>
        </w:rPr>
        <w:drawing>
          <wp:inline distT="0" distB="0" distL="0" distR="0" wp14:anchorId="4FBFA616" wp14:editId="06537123">
            <wp:extent cx="3581400" cy="2038350"/>
            <wp:effectExtent l="0" t="0" r="0" b="0"/>
            <wp:docPr id="18" name="Oggetto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5231" w:rsidRPr="00484CFA" w:rsidRDefault="00065231" w:rsidP="00065231"/>
    <w:p w:rsidR="00065231" w:rsidRPr="00484CFA" w:rsidRDefault="00065231" w:rsidP="00065231"/>
    <w:p w:rsidR="00065231" w:rsidRPr="00484CFA" w:rsidRDefault="00065231" w:rsidP="00065231">
      <w:pPr>
        <w:tabs>
          <w:tab w:val="left" w:pos="1524"/>
        </w:tabs>
      </w:pPr>
      <w:r w:rsidRPr="00484CFA">
        <w:tab/>
      </w:r>
    </w:p>
    <w:p w:rsidR="00065231" w:rsidRPr="00484CFA" w:rsidRDefault="00065231" w:rsidP="00065231">
      <w:pPr>
        <w:tabs>
          <w:tab w:val="left" w:pos="1524"/>
        </w:tabs>
      </w:pPr>
    </w:p>
    <w:p w:rsidR="00065231" w:rsidRPr="0069291B" w:rsidRDefault="00065231" w:rsidP="00065231">
      <w:pPr>
        <w:pStyle w:val="Default"/>
        <w:pageBreakBefore/>
        <w:rPr>
          <w:rFonts w:cs="Times New Roman"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480060</wp:posOffset>
                </wp:positionV>
                <wp:extent cx="6172200" cy="0"/>
                <wp:effectExtent l="10795" t="8890" r="8255" b="1016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E0785" id="Connettore 1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7.8pt" to="496.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"/>
            </w:pict>
          </mc:Fallback>
        </mc:AlternateContent>
      </w: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117475</wp:posOffset>
                </wp:positionV>
                <wp:extent cx="6385560" cy="588645"/>
                <wp:effectExtent l="2540" t="0" r="3175" b="31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231" w:rsidRPr="00CE544A" w:rsidRDefault="00065231" w:rsidP="00065231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 w:cs="Tahoma"/>
                                <w:b/>
                              </w:rPr>
                            </w:pPr>
                            <w:r w:rsidRPr="00CE544A">
                              <w:rPr>
                                <w:rFonts w:ascii="Trebuchet MS" w:hAnsi="Trebuchet MS" w:cs="Tahoma"/>
                                <w:b/>
                              </w:rPr>
                              <w:t>ANALISI DEI CONSUMI DEI FARMACI CARDIOVASCOLARI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35" type="#_x0000_t202" style="position:absolute;margin-left:2.8pt;margin-top:9.25pt;width:502.8pt;height:4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" stroked="f">
                <v:textbox>
                  <w:txbxContent>
                    <w:p w:rsidR="00065231" w:rsidRPr="00CE544A" w:rsidRDefault="00065231" w:rsidP="00065231">
                      <w:pPr>
                        <w:spacing w:line="360" w:lineRule="auto"/>
                        <w:jc w:val="center"/>
                        <w:rPr>
                          <w:rFonts w:ascii="Trebuchet MS" w:hAnsi="Trebuchet MS" w:cs="Tahoma"/>
                          <w:b/>
                        </w:rPr>
                      </w:pPr>
                      <w:r w:rsidRPr="00CE544A">
                        <w:rPr>
                          <w:rFonts w:ascii="Trebuchet MS" w:hAnsi="Trebuchet MS" w:cs="Tahoma"/>
                          <w:b/>
                        </w:rPr>
                        <w:t>ANALISI DEI CONSUMI DEI FARMACI CARDIOVASCOLARI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5231" w:rsidRPr="0069291B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 w:rsidRPr="0069291B">
        <w:rPr>
          <w:rFonts w:ascii="Trebuchet MS" w:hAnsi="Trebuchet MS"/>
          <w:b/>
          <w:bCs/>
        </w:rPr>
        <w:t>Tabella 1.</w:t>
      </w:r>
      <w:r>
        <w:rPr>
          <w:rFonts w:ascii="Trebuchet MS" w:hAnsi="Trebuchet MS"/>
          <w:b/>
          <w:bCs/>
        </w:rPr>
        <w:t>4</w:t>
      </w:r>
      <w:r w:rsidRPr="0069291B">
        <w:rPr>
          <w:rFonts w:ascii="Trebuchet MS" w:hAnsi="Trebuchet MS"/>
          <w:b/>
          <w:bCs/>
        </w:rPr>
        <w:t xml:space="preserve">: </w:t>
      </w:r>
    </w:p>
    <w:p w:rsidR="00065231" w:rsidRPr="0069291B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 w:rsidRPr="0069291B">
        <w:rPr>
          <w:rFonts w:ascii="Trebuchet MS" w:hAnsi="Trebuchet MS"/>
          <w:b/>
          <w:bCs/>
        </w:rPr>
        <w:t>Consumo di farmaci cardiovascolari per sesso e fasce d’età</w:t>
      </w:r>
    </w:p>
    <w:p w:rsidR="00065231" w:rsidRPr="00484CFA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  <w:sz w:val="16"/>
          <w:szCs w:val="16"/>
        </w:rPr>
      </w:pPr>
    </w:p>
    <w:tbl>
      <w:tblPr>
        <w:tblW w:w="768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3"/>
        <w:gridCol w:w="864"/>
        <w:gridCol w:w="995"/>
        <w:gridCol w:w="1278"/>
        <w:gridCol w:w="830"/>
        <w:gridCol w:w="949"/>
        <w:gridCol w:w="949"/>
        <w:gridCol w:w="952"/>
      </w:tblGrid>
      <w:tr w:rsidR="00065231" w:rsidRPr="0069291B" w:rsidTr="00C914FF">
        <w:trPr>
          <w:trHeight w:val="81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69291B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Classe di età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69291B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Sesso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>Numero</w:t>
            </w:r>
          </w:p>
          <w:p w:rsidR="00065231" w:rsidRPr="0069291B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Trattati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69291B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Prevalenza 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69291B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% spesa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69291B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Spesa media per trattato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69291B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N. medio pezzi per trattato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69291B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DDD /1000 ab. </w:t>
            </w:r>
            <w:proofErr w:type="gramStart"/>
            <w:r w:rsidRPr="0069291B">
              <w:rPr>
                <w:rFonts w:ascii="Trebuchet MS" w:hAnsi="Trebuchet MS"/>
                <w:b/>
                <w:bCs/>
                <w:color w:val="000000"/>
              </w:rPr>
              <w:t>die</w:t>
            </w:r>
            <w:proofErr w:type="gramEnd"/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 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231" w:rsidRPr="0069291B" w:rsidRDefault="00065231" w:rsidP="00C914FF">
            <w:pPr>
              <w:jc w:val="center"/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 &lt;50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F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26.549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8,0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4,2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112,17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8,0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40,8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M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27.425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8,3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6,0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157,61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11,3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65,7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53.974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8,1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10,2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135,26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9,7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53,3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231" w:rsidRPr="0069291B" w:rsidRDefault="00065231" w:rsidP="00C914FF">
            <w:pPr>
              <w:jc w:val="center"/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50-59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F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29.695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45,2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8,1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195,58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14,9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472,4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M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27.139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44,5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9,7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256,23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19,4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621,2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56.834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44,9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17,8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224,54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17,0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544,0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231" w:rsidRPr="0069291B" w:rsidRDefault="00065231" w:rsidP="00C914FF">
            <w:pPr>
              <w:jc w:val="center"/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60-69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F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38.784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70,9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14,5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267,96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21,6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1.058,9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M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34.368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66,7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14,9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310,71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25,5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1.201,4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73.152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68,9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29,4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288,04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23,4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1.128,0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231" w:rsidRPr="0069291B" w:rsidRDefault="00065231" w:rsidP="00C914FF">
            <w:pPr>
              <w:jc w:val="center"/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 70-79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F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34.451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87,5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15,6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323,84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28,4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1.672,1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M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26.127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81,7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12,2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333,42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29,9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1.672,2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60.578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84,9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27,8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327,98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29,0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1.672,1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231" w:rsidRPr="0069291B" w:rsidRDefault="00065231" w:rsidP="00C914FF">
            <w:pPr>
              <w:jc w:val="center"/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 &gt;=80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F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22.858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87,6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9,8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306,65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30,6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1.715,6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  <w:r w:rsidRPr="0069291B">
              <w:rPr>
                <w:rFonts w:ascii="Trebuchet MS" w:hAnsi="Trebuchet MS"/>
                <w:color w:val="000000"/>
              </w:rPr>
              <w:t xml:space="preserve">M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12.002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84,1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5,0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296,12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29,8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69291B">
              <w:rPr>
                <w:rFonts w:ascii="Trebuchet MS" w:hAnsi="Trebuchet MS" w:cs="Courier New"/>
                <w:color w:val="000000"/>
              </w:rPr>
              <w:t>1.653,9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1" w:rsidRPr="0069291B" w:rsidRDefault="00065231" w:rsidP="00C914FF">
            <w:pPr>
              <w:rPr>
                <w:rFonts w:ascii="Trebuchet MS" w:hAnsi="Trebuchet MS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34.860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86,3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14,8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303,02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30,3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1.693,8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69291B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F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color w:val="000000"/>
              </w:rPr>
              <w:t>152.337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color w:val="000000"/>
              </w:rPr>
              <w:t>29,4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color w:val="000000"/>
              </w:rPr>
              <w:t>52,2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color w:val="000000"/>
              </w:rPr>
              <w:t>245,14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color w:val="000000"/>
              </w:rPr>
              <w:t>20,8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color w:val="000000"/>
              </w:rPr>
              <w:t>411,9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1" w:rsidRPr="0069291B" w:rsidRDefault="00065231" w:rsidP="00C914FF">
            <w:pPr>
              <w:rPr>
                <w:rFonts w:ascii="Trebuchet MS" w:hAnsi="Trebuchet MS"/>
                <w:b/>
                <w:bCs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M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color w:val="000000"/>
              </w:rPr>
              <w:t>127.061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color w:val="000000"/>
              </w:rPr>
              <w:t>25,9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color w:val="000000"/>
              </w:rPr>
              <w:t>47,8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color w:val="000000"/>
              </w:rPr>
              <w:t>269,32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color w:val="000000"/>
              </w:rPr>
              <w:t>22,4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color w:val="000000"/>
              </w:rPr>
              <w:t>404,7</w:t>
            </w:r>
          </w:p>
        </w:tc>
      </w:tr>
      <w:tr w:rsidR="00065231" w:rsidRPr="0069291B" w:rsidTr="00C914FF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1" w:rsidRPr="0069291B" w:rsidRDefault="00065231" w:rsidP="00C914FF">
            <w:pPr>
              <w:rPr>
                <w:rFonts w:ascii="Trebuchet MS" w:hAnsi="Trebuchet MS"/>
                <w:b/>
                <w:bCs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rPr>
                <w:rFonts w:ascii="Trebuchet MS" w:hAnsi="Trebuchet MS"/>
                <w:b/>
                <w:bCs/>
                <w:color w:val="000000"/>
              </w:rPr>
            </w:pPr>
            <w:r w:rsidRPr="0069291B">
              <w:rPr>
                <w:rFonts w:ascii="Trebuchet MS" w:hAnsi="Trebuchet MS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279.398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27,7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256,14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21,5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69291B" w:rsidRDefault="00065231" w:rsidP="00C914FF">
            <w:pPr>
              <w:jc w:val="right"/>
              <w:rPr>
                <w:rFonts w:ascii="Trebuchet MS" w:hAnsi="Trebuchet MS" w:cs="Courier New"/>
                <w:b/>
                <w:bCs/>
                <w:color w:val="000000"/>
              </w:rPr>
            </w:pPr>
            <w:r w:rsidRPr="0069291B">
              <w:rPr>
                <w:rFonts w:ascii="Trebuchet MS" w:hAnsi="Trebuchet MS" w:cs="Courier New"/>
                <w:b/>
                <w:bCs/>
                <w:color w:val="000000"/>
              </w:rPr>
              <w:t>408,4</w:t>
            </w:r>
          </w:p>
        </w:tc>
      </w:tr>
    </w:tbl>
    <w:p w:rsidR="00065231" w:rsidRPr="00484CFA" w:rsidRDefault="00065231" w:rsidP="00065231"/>
    <w:p w:rsidR="00065231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</w:p>
    <w:p w:rsidR="00065231" w:rsidRPr="0069291B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 w:rsidRPr="0069291B">
        <w:rPr>
          <w:rFonts w:ascii="Trebuchet MS" w:hAnsi="Trebuchet MS"/>
          <w:b/>
          <w:bCs/>
        </w:rPr>
        <w:t>Grafico 1.</w:t>
      </w:r>
      <w:r>
        <w:rPr>
          <w:rFonts w:ascii="Trebuchet MS" w:hAnsi="Trebuchet MS"/>
          <w:b/>
          <w:bCs/>
        </w:rPr>
        <w:t>3</w:t>
      </w:r>
    </w:p>
    <w:p w:rsidR="00065231" w:rsidRPr="0069291B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 w:rsidRPr="0069291B">
        <w:rPr>
          <w:rFonts w:ascii="Trebuchet MS" w:hAnsi="Trebuchet MS"/>
          <w:b/>
          <w:bCs/>
        </w:rPr>
        <w:t>Consumi di farmaci cardiovascolari per sesso e fasce di età</w:t>
      </w:r>
    </w:p>
    <w:p w:rsidR="00065231" w:rsidRPr="00484CFA" w:rsidRDefault="00065231" w:rsidP="00065231">
      <w:pPr>
        <w:pStyle w:val="Default"/>
        <w:rPr>
          <w:rFonts w:cs="Times New Roman"/>
          <w:color w:val="auto"/>
        </w:rPr>
      </w:pPr>
    </w:p>
    <w:p w:rsidR="00065231" w:rsidRPr="00484CFA" w:rsidRDefault="00065231" w:rsidP="00065231">
      <w:pPr>
        <w:pStyle w:val="Default"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4A2808B5" wp14:editId="7CE2DC0B">
            <wp:extent cx="5838825" cy="2724150"/>
            <wp:effectExtent l="0" t="0" r="0" b="0"/>
            <wp:docPr id="19" name="Oggett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5231" w:rsidRPr="00484CFA" w:rsidRDefault="00065231" w:rsidP="00065231">
      <w:pPr>
        <w:widowControl w:val="0"/>
        <w:autoSpaceDE w:val="0"/>
        <w:autoSpaceDN w:val="0"/>
        <w:adjustRightInd w:val="0"/>
        <w:jc w:val="center"/>
      </w:pPr>
    </w:p>
    <w:p w:rsidR="00065231" w:rsidRPr="00484CFA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sz w:val="16"/>
          <w:szCs w:val="16"/>
        </w:rPr>
      </w:pPr>
    </w:p>
    <w:p w:rsidR="00065231" w:rsidRPr="00681983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r w:rsidRPr="00681983">
        <w:rPr>
          <w:rFonts w:ascii="Trebuchet MS" w:hAnsi="Trebuchet MS"/>
          <w:b/>
        </w:rPr>
        <w:t>Tabella 1.</w:t>
      </w:r>
      <w:r>
        <w:rPr>
          <w:rFonts w:ascii="Trebuchet MS" w:hAnsi="Trebuchet MS"/>
          <w:b/>
        </w:rPr>
        <w:t>5</w:t>
      </w:r>
      <w:r w:rsidRPr="00681983">
        <w:rPr>
          <w:rFonts w:ascii="Trebuchet MS" w:hAnsi="Trebuchet MS"/>
          <w:b/>
        </w:rPr>
        <w:t>:</w:t>
      </w:r>
    </w:p>
    <w:p w:rsidR="00065231" w:rsidRPr="00681983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r w:rsidRPr="00681983">
        <w:rPr>
          <w:rFonts w:ascii="Trebuchet MS" w:hAnsi="Trebuchet MS"/>
          <w:b/>
        </w:rPr>
        <w:t>Consumo di farmaci cardiovascolari per gruppo di trattamento</w:t>
      </w:r>
    </w:p>
    <w:p w:rsidR="00065231" w:rsidRPr="00484CFA" w:rsidRDefault="00065231" w:rsidP="00065231">
      <w:pPr>
        <w:pStyle w:val="Default"/>
        <w:rPr>
          <w:rFonts w:cs="Times New Roman"/>
          <w:color w:val="auto"/>
        </w:rPr>
      </w:pPr>
    </w:p>
    <w:tbl>
      <w:tblPr>
        <w:tblW w:w="891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54"/>
        <w:gridCol w:w="995"/>
        <w:gridCol w:w="1278"/>
        <w:gridCol w:w="1277"/>
        <w:gridCol w:w="720"/>
        <w:gridCol w:w="942"/>
        <w:gridCol w:w="942"/>
        <w:gridCol w:w="1166"/>
      </w:tblGrid>
      <w:tr w:rsidR="00065231" w:rsidRPr="002461AA" w:rsidTr="00C914FF">
        <w:trPr>
          <w:trHeight w:val="108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2461AA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2461AA">
              <w:rPr>
                <w:rFonts w:ascii="Trebuchet MS" w:hAnsi="Trebuchet MS"/>
                <w:b/>
                <w:bCs/>
                <w:color w:val="000000"/>
              </w:rPr>
              <w:t xml:space="preserve">Gruppo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2461AA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2461AA">
              <w:rPr>
                <w:rFonts w:ascii="Trebuchet MS" w:hAnsi="Trebuchet MS"/>
                <w:b/>
                <w:bCs/>
                <w:color w:val="000000"/>
              </w:rPr>
              <w:t xml:space="preserve">Trattati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2461AA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2461AA">
              <w:rPr>
                <w:rFonts w:ascii="Trebuchet MS" w:hAnsi="Trebuchet MS"/>
                <w:b/>
                <w:bCs/>
                <w:color w:val="000000"/>
              </w:rPr>
              <w:t xml:space="preserve">Prevalenza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2461AA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2461AA">
              <w:rPr>
                <w:rFonts w:ascii="Trebuchet MS" w:hAnsi="Trebuchet MS"/>
                <w:b/>
                <w:bCs/>
                <w:color w:val="000000"/>
              </w:rPr>
              <w:t xml:space="preserve">Rapporto </w:t>
            </w:r>
            <w:proofErr w:type="gramStart"/>
            <w:r w:rsidRPr="002461AA">
              <w:rPr>
                <w:rFonts w:ascii="Trebuchet MS" w:hAnsi="Trebuchet MS"/>
                <w:b/>
                <w:bCs/>
                <w:color w:val="000000"/>
              </w:rPr>
              <w:t>prevalenza  M</w:t>
            </w:r>
            <w:proofErr w:type="gramEnd"/>
            <w:r w:rsidRPr="002461AA">
              <w:rPr>
                <w:rFonts w:ascii="Trebuchet MS" w:hAnsi="Trebuchet MS"/>
                <w:b/>
                <w:bCs/>
                <w:color w:val="000000"/>
              </w:rPr>
              <w:t xml:space="preserve">/F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2461AA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2461AA">
              <w:rPr>
                <w:rFonts w:ascii="Trebuchet MS" w:hAnsi="Trebuchet MS"/>
                <w:b/>
                <w:bCs/>
                <w:color w:val="000000"/>
              </w:rPr>
              <w:t xml:space="preserve">% Spesa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2461AA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2461AA">
              <w:rPr>
                <w:rFonts w:ascii="Trebuchet MS" w:hAnsi="Trebuchet MS"/>
                <w:b/>
                <w:bCs/>
                <w:color w:val="000000"/>
              </w:rPr>
              <w:t xml:space="preserve">Spesa media per trattato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2461AA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2461AA">
              <w:rPr>
                <w:rFonts w:ascii="Trebuchet MS" w:hAnsi="Trebuchet MS"/>
                <w:b/>
                <w:bCs/>
                <w:color w:val="000000"/>
              </w:rPr>
              <w:t xml:space="preserve">N. </w:t>
            </w:r>
            <w:proofErr w:type="gramStart"/>
            <w:r w:rsidRPr="002461AA">
              <w:rPr>
                <w:rFonts w:ascii="Trebuchet MS" w:hAnsi="Trebuchet MS"/>
                <w:b/>
                <w:bCs/>
                <w:color w:val="000000"/>
              </w:rPr>
              <w:t>medio  di</w:t>
            </w:r>
            <w:proofErr w:type="gramEnd"/>
            <w:r w:rsidRPr="002461AA">
              <w:rPr>
                <w:rFonts w:ascii="Trebuchet MS" w:hAnsi="Trebuchet MS"/>
                <w:b/>
                <w:bCs/>
                <w:color w:val="000000"/>
              </w:rPr>
              <w:t xml:space="preserve"> pezzi  per trattato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center"/>
          </w:tcPr>
          <w:p w:rsidR="00065231" w:rsidRPr="002461AA" w:rsidRDefault="00065231" w:rsidP="00C914FF">
            <w:pPr>
              <w:jc w:val="center"/>
              <w:rPr>
                <w:rFonts w:ascii="Trebuchet MS" w:hAnsi="Trebuchet MS"/>
                <w:b/>
                <w:bCs/>
                <w:color w:val="000000"/>
              </w:rPr>
            </w:pPr>
            <w:r w:rsidRPr="002461AA">
              <w:rPr>
                <w:rFonts w:ascii="Trebuchet MS" w:hAnsi="Trebuchet MS"/>
                <w:b/>
                <w:bCs/>
                <w:color w:val="000000"/>
              </w:rPr>
              <w:t>DDD/</w:t>
            </w:r>
            <w:proofErr w:type="gramStart"/>
            <w:r w:rsidRPr="002461AA">
              <w:rPr>
                <w:rFonts w:ascii="Trebuchet MS" w:hAnsi="Trebuchet MS"/>
                <w:b/>
                <w:bCs/>
                <w:color w:val="000000"/>
              </w:rPr>
              <w:t>1000  ab</w:t>
            </w:r>
            <w:proofErr w:type="gramEnd"/>
            <w:r w:rsidRPr="002461AA">
              <w:rPr>
                <w:rFonts w:ascii="Trebuchet MS" w:hAnsi="Trebuchet MS"/>
                <w:b/>
                <w:bCs/>
                <w:color w:val="000000"/>
              </w:rPr>
              <w:t xml:space="preserve"> die </w:t>
            </w:r>
          </w:p>
        </w:tc>
      </w:tr>
      <w:tr w:rsidR="00065231" w:rsidRPr="002461AA" w:rsidTr="00C914FF">
        <w:trPr>
          <w:trHeight w:val="300"/>
          <w:jc w:val="center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2461AA" w:rsidRDefault="00065231" w:rsidP="00C914FF">
            <w:pPr>
              <w:rPr>
                <w:rFonts w:ascii="Trebuchet MS" w:hAnsi="Trebuchet MS"/>
                <w:color w:val="000000"/>
              </w:rPr>
            </w:pPr>
            <w:r w:rsidRPr="002461AA">
              <w:rPr>
                <w:rFonts w:ascii="Trebuchet MS" w:hAnsi="Trebuchet MS"/>
                <w:color w:val="000000"/>
              </w:rPr>
              <w:t xml:space="preserve">Antipertensivi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233.609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23,2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0,87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55,6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170,46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16,3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274,4</w:t>
            </w:r>
          </w:p>
        </w:tc>
      </w:tr>
      <w:tr w:rsidR="00065231" w:rsidRPr="002461AA" w:rsidTr="00C914FF">
        <w:trPr>
          <w:trHeight w:val="390"/>
          <w:jc w:val="center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2461AA" w:rsidRDefault="00065231" w:rsidP="00C914FF">
            <w:pPr>
              <w:rPr>
                <w:rFonts w:ascii="Trebuchet MS" w:hAnsi="Trebuchet MS"/>
                <w:color w:val="000000"/>
              </w:rPr>
            </w:pPr>
            <w:r w:rsidRPr="002461AA">
              <w:rPr>
                <w:rFonts w:ascii="Trebuchet MS" w:hAnsi="Trebuchet MS"/>
                <w:color w:val="000000"/>
              </w:rPr>
              <w:t xml:space="preserve">Farmaci ipolipemizzanti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98.865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9,8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1,05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27,0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195,22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55,8</w:t>
            </w:r>
          </w:p>
        </w:tc>
      </w:tr>
      <w:tr w:rsidR="00065231" w:rsidRPr="002461AA" w:rsidTr="00C914FF">
        <w:trPr>
          <w:trHeight w:val="390"/>
          <w:jc w:val="center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2461AA" w:rsidRDefault="00065231" w:rsidP="00C914FF">
            <w:pPr>
              <w:rPr>
                <w:rFonts w:ascii="Trebuchet MS" w:hAnsi="Trebuchet MS"/>
                <w:color w:val="000000"/>
              </w:rPr>
            </w:pPr>
            <w:r w:rsidRPr="002461AA">
              <w:rPr>
                <w:rFonts w:ascii="Trebuchet MS" w:hAnsi="Trebuchet MS"/>
                <w:color w:val="000000"/>
              </w:rPr>
              <w:t xml:space="preserve">Altri farmaci cardiovascolari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40.433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0,92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5,5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97,59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11,9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29,1</w:t>
            </w:r>
          </w:p>
        </w:tc>
      </w:tr>
      <w:tr w:rsidR="00065231" w:rsidRPr="002461AA" w:rsidTr="00C914FF">
        <w:trPr>
          <w:trHeight w:val="300"/>
          <w:jc w:val="center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2461AA" w:rsidRDefault="00065231" w:rsidP="00C914FF">
            <w:pPr>
              <w:rPr>
                <w:rFonts w:ascii="Trebuchet MS" w:hAnsi="Trebuchet MS"/>
                <w:color w:val="000000"/>
              </w:rPr>
            </w:pPr>
            <w:r w:rsidRPr="002461AA">
              <w:rPr>
                <w:rFonts w:ascii="Trebuchet MS" w:hAnsi="Trebuchet MS"/>
                <w:color w:val="000000"/>
              </w:rPr>
              <w:t xml:space="preserve">Antitrombotici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122.608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12,2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0,89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11,7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68,02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6,8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A40E44">
              <w:rPr>
                <w:rFonts w:ascii="Trebuchet MS" w:hAnsi="Trebuchet MS" w:cs="Courier New"/>
                <w:color w:val="000000"/>
              </w:rPr>
              <w:t>49,2</w:t>
            </w:r>
          </w:p>
        </w:tc>
      </w:tr>
      <w:tr w:rsidR="00065231" w:rsidRPr="00A40E44" w:rsidTr="00C914FF">
        <w:trPr>
          <w:trHeight w:val="300"/>
          <w:jc w:val="center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40E44" w:rsidRDefault="00065231" w:rsidP="00C914FF">
            <w:pPr>
              <w:rPr>
                <w:rFonts w:ascii="Trebuchet MS" w:hAnsi="Trebuchet MS"/>
                <w:b/>
                <w:bCs/>
                <w:color w:val="000000"/>
              </w:rPr>
            </w:pPr>
            <w:r w:rsidRPr="00A40E44">
              <w:rPr>
                <w:rFonts w:ascii="Trebuchet MS" w:hAnsi="Trebuchet MS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A40E44">
              <w:rPr>
                <w:rFonts w:ascii="Trebuchet MS" w:hAnsi="Trebuchet MS" w:cs="Courier New"/>
                <w:b/>
                <w:color w:val="000000"/>
              </w:rPr>
              <w:t>279.398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A40E44">
              <w:rPr>
                <w:rFonts w:ascii="Trebuchet MS" w:hAnsi="Trebuchet MS" w:cs="Courier New"/>
                <w:b/>
                <w:color w:val="000000"/>
              </w:rPr>
              <w:t>27,7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A40E44">
              <w:rPr>
                <w:rFonts w:ascii="Trebuchet MS" w:hAnsi="Trebuchet MS" w:cs="Courier New"/>
                <w:b/>
                <w:color w:val="000000"/>
              </w:rPr>
              <w:t>0,88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A40E44">
              <w:rPr>
                <w:rFonts w:ascii="Trebuchet MS" w:hAnsi="Trebuchet MS" w:cs="Courier New"/>
                <w:b/>
                <w:color w:val="00000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A40E44">
              <w:rPr>
                <w:rFonts w:ascii="Trebuchet MS" w:hAnsi="Trebuchet MS" w:cs="Courier New"/>
                <w:b/>
                <w:color w:val="000000"/>
              </w:rPr>
              <w:t>256,14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A40E44">
              <w:rPr>
                <w:rFonts w:ascii="Trebuchet MS" w:hAnsi="Trebuchet MS" w:cs="Courier New"/>
                <w:b/>
                <w:color w:val="000000"/>
              </w:rPr>
              <w:t>21,5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BFF4"/>
            <w:vAlign w:val="bottom"/>
          </w:tcPr>
          <w:p w:rsidR="00065231" w:rsidRPr="00A40E44" w:rsidRDefault="00065231" w:rsidP="00C914FF">
            <w:pPr>
              <w:jc w:val="right"/>
              <w:rPr>
                <w:rFonts w:ascii="Trebuchet MS" w:hAnsi="Trebuchet MS" w:cs="Courier New"/>
                <w:b/>
                <w:color w:val="000000"/>
              </w:rPr>
            </w:pPr>
            <w:r w:rsidRPr="00A40E44">
              <w:rPr>
                <w:rFonts w:ascii="Trebuchet MS" w:hAnsi="Trebuchet MS" w:cs="Courier New"/>
                <w:b/>
                <w:color w:val="000000"/>
              </w:rPr>
              <w:t>408,4</w:t>
            </w:r>
          </w:p>
        </w:tc>
      </w:tr>
    </w:tbl>
    <w:p w:rsidR="00065231" w:rsidRPr="00484CFA" w:rsidRDefault="00065231" w:rsidP="00065231">
      <w:pPr>
        <w:pStyle w:val="Default"/>
        <w:rPr>
          <w:rFonts w:cs="Times New Roman"/>
          <w:color w:val="auto"/>
        </w:rPr>
      </w:pPr>
    </w:p>
    <w:p w:rsidR="00065231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</w:p>
    <w:p w:rsidR="00065231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</w:p>
    <w:p w:rsidR="00065231" w:rsidRPr="00681983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 w:rsidRPr="00681983">
        <w:rPr>
          <w:rFonts w:ascii="Trebuchet MS" w:hAnsi="Trebuchet MS"/>
          <w:b/>
          <w:bCs/>
        </w:rPr>
        <w:t>Grafico 1.</w:t>
      </w:r>
      <w:r>
        <w:rPr>
          <w:rFonts w:ascii="Trebuchet MS" w:hAnsi="Trebuchet MS"/>
          <w:b/>
          <w:bCs/>
        </w:rPr>
        <w:t>4</w:t>
      </w:r>
      <w:r w:rsidRPr="00681983">
        <w:rPr>
          <w:rFonts w:ascii="Trebuchet MS" w:hAnsi="Trebuchet MS"/>
          <w:b/>
          <w:bCs/>
        </w:rPr>
        <w:t xml:space="preserve">: </w:t>
      </w:r>
    </w:p>
    <w:p w:rsidR="00065231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 w:rsidRPr="00681983">
        <w:rPr>
          <w:rFonts w:ascii="Trebuchet MS" w:hAnsi="Trebuchet MS"/>
          <w:b/>
          <w:bCs/>
        </w:rPr>
        <w:t>Prevalenza per gruppo di trattamento e fasce d’età</w:t>
      </w:r>
    </w:p>
    <w:p w:rsidR="00065231" w:rsidRPr="00681983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noProof/>
          <w:lang w:eastAsia="it-IT"/>
        </w:rPr>
        <w:drawing>
          <wp:inline distT="0" distB="0" distL="0" distR="0" wp14:anchorId="26209F76" wp14:editId="4C92494F">
            <wp:extent cx="6429375" cy="2171700"/>
            <wp:effectExtent l="0" t="0" r="0" b="0"/>
            <wp:docPr id="20" name="Oggetto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5231" w:rsidRPr="00484CFA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  <w:sz w:val="16"/>
          <w:szCs w:val="16"/>
        </w:rPr>
      </w:pPr>
    </w:p>
    <w:p w:rsidR="00065231" w:rsidRPr="00484CFA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  <w:sz w:val="16"/>
          <w:szCs w:val="16"/>
        </w:rPr>
      </w:pPr>
    </w:p>
    <w:p w:rsidR="00065231" w:rsidRPr="00484CFA" w:rsidRDefault="00065231" w:rsidP="00065231">
      <w:pPr>
        <w:rPr>
          <w:rFonts w:ascii="Trebuchet MS" w:hAnsi="Trebuchet MS"/>
          <w:sz w:val="16"/>
          <w:szCs w:val="16"/>
        </w:rPr>
      </w:pPr>
    </w:p>
    <w:p w:rsidR="00065231" w:rsidRPr="00484CFA" w:rsidRDefault="00065231" w:rsidP="00065231">
      <w:pPr>
        <w:rPr>
          <w:rFonts w:ascii="Trebuchet MS" w:hAnsi="Trebuchet MS"/>
          <w:sz w:val="16"/>
          <w:szCs w:val="16"/>
        </w:rPr>
      </w:pPr>
    </w:p>
    <w:p w:rsidR="00065231" w:rsidRPr="00681983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 w:rsidRPr="00681983">
        <w:rPr>
          <w:rFonts w:ascii="Trebuchet MS" w:hAnsi="Trebuchet MS"/>
        </w:rPr>
        <w:tab/>
      </w:r>
      <w:r w:rsidRPr="00681983">
        <w:rPr>
          <w:rFonts w:ascii="Trebuchet MS" w:hAnsi="Trebuchet MS"/>
          <w:b/>
          <w:bCs/>
        </w:rPr>
        <w:t>Grafico 1.</w:t>
      </w:r>
      <w:r>
        <w:rPr>
          <w:rFonts w:ascii="Trebuchet MS" w:hAnsi="Trebuchet MS"/>
          <w:b/>
          <w:bCs/>
        </w:rPr>
        <w:t>5</w:t>
      </w:r>
      <w:r w:rsidRPr="00681983">
        <w:rPr>
          <w:rFonts w:ascii="Trebuchet MS" w:hAnsi="Trebuchet MS"/>
          <w:b/>
          <w:bCs/>
        </w:rPr>
        <w:t xml:space="preserve">: </w:t>
      </w:r>
    </w:p>
    <w:p w:rsidR="00065231" w:rsidRPr="00681983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 w:rsidRPr="00681983">
        <w:rPr>
          <w:rFonts w:ascii="Trebuchet MS" w:hAnsi="Trebuchet MS"/>
          <w:b/>
          <w:bCs/>
        </w:rPr>
        <w:t>Spesa media per trattato per gruppo di trattamento e fasce d’età</w:t>
      </w:r>
    </w:p>
    <w:p w:rsidR="00065231" w:rsidRPr="00484CFA" w:rsidRDefault="00065231" w:rsidP="00065231">
      <w:pPr>
        <w:tabs>
          <w:tab w:val="left" w:pos="4632"/>
        </w:tabs>
        <w:rPr>
          <w:rFonts w:ascii="Trebuchet MS" w:hAnsi="Trebuchet MS"/>
          <w:sz w:val="16"/>
          <w:szCs w:val="16"/>
        </w:rPr>
      </w:pPr>
    </w:p>
    <w:p w:rsidR="00065231" w:rsidRPr="00484CFA" w:rsidRDefault="00065231" w:rsidP="00065231">
      <w:pPr>
        <w:tabs>
          <w:tab w:val="left" w:pos="4632"/>
        </w:tabs>
        <w:jc w:val="center"/>
      </w:pPr>
      <w:r>
        <w:rPr>
          <w:noProof/>
          <w:lang w:eastAsia="it-IT"/>
        </w:rPr>
        <w:drawing>
          <wp:inline distT="0" distB="0" distL="0" distR="0" wp14:anchorId="23133491" wp14:editId="32D4627D">
            <wp:extent cx="6324600" cy="2133600"/>
            <wp:effectExtent l="0" t="0" r="0" b="0"/>
            <wp:docPr id="21" name="Oggetto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5231" w:rsidRDefault="00065231" w:rsidP="00065231">
      <w:pPr>
        <w:widowControl w:val="0"/>
        <w:autoSpaceDE w:val="0"/>
        <w:autoSpaceDN w:val="0"/>
        <w:adjustRightInd w:val="0"/>
        <w:jc w:val="center"/>
      </w:pPr>
    </w:p>
    <w:p w:rsidR="00065231" w:rsidRDefault="00065231" w:rsidP="00065231">
      <w:pPr>
        <w:widowControl w:val="0"/>
        <w:autoSpaceDE w:val="0"/>
        <w:autoSpaceDN w:val="0"/>
        <w:adjustRightInd w:val="0"/>
        <w:jc w:val="center"/>
      </w:pPr>
    </w:p>
    <w:p w:rsidR="00065231" w:rsidRDefault="00065231" w:rsidP="00065231">
      <w:pPr>
        <w:widowControl w:val="0"/>
        <w:autoSpaceDE w:val="0"/>
        <w:autoSpaceDN w:val="0"/>
        <w:adjustRightInd w:val="0"/>
        <w:jc w:val="center"/>
      </w:pPr>
    </w:p>
    <w:p w:rsidR="00065231" w:rsidRDefault="00065231" w:rsidP="00065231">
      <w:pPr>
        <w:widowControl w:val="0"/>
        <w:autoSpaceDE w:val="0"/>
        <w:autoSpaceDN w:val="0"/>
        <w:adjustRightInd w:val="0"/>
        <w:jc w:val="center"/>
      </w:pPr>
    </w:p>
    <w:p w:rsidR="00065231" w:rsidRPr="00EF39FD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sz w:val="16"/>
          <w:szCs w:val="16"/>
        </w:rPr>
      </w:pPr>
    </w:p>
    <w:p w:rsidR="00065231" w:rsidRPr="00807300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r w:rsidRPr="00807300">
        <w:rPr>
          <w:rFonts w:ascii="Trebuchet MS" w:hAnsi="Trebuchet MS"/>
          <w:b/>
        </w:rPr>
        <w:lastRenderedPageBreak/>
        <w:t>Tabella 1.</w:t>
      </w:r>
      <w:r>
        <w:rPr>
          <w:rFonts w:ascii="Trebuchet MS" w:hAnsi="Trebuchet MS"/>
          <w:b/>
        </w:rPr>
        <w:t>6</w:t>
      </w:r>
    </w:p>
    <w:p w:rsidR="00065231" w:rsidRPr="00807300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r w:rsidRPr="00807300">
        <w:rPr>
          <w:rFonts w:ascii="Trebuchet MS" w:hAnsi="Trebuchet MS"/>
          <w:b/>
        </w:rPr>
        <w:t>I primi 15 principi attivi in ordine crescente di trattati</w:t>
      </w:r>
    </w:p>
    <w:p w:rsidR="00065231" w:rsidRPr="00484CFA" w:rsidRDefault="00065231" w:rsidP="00065231">
      <w:pPr>
        <w:pStyle w:val="Default"/>
        <w:jc w:val="center"/>
        <w:rPr>
          <w:color w:val="auto"/>
        </w:rPr>
      </w:pPr>
    </w:p>
    <w:tbl>
      <w:tblPr>
        <w:tblW w:w="10302" w:type="dxa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1835"/>
        <w:gridCol w:w="1134"/>
        <w:gridCol w:w="1515"/>
        <w:gridCol w:w="1462"/>
        <w:gridCol w:w="954"/>
        <w:gridCol w:w="1186"/>
        <w:gridCol w:w="1082"/>
      </w:tblGrid>
      <w:tr w:rsidR="00065231" w:rsidRPr="00807300" w:rsidTr="00C914FF">
        <w:trPr>
          <w:trHeight w:val="68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BBFF4"/>
            <w:vAlign w:val="center"/>
          </w:tcPr>
          <w:p w:rsidR="00065231" w:rsidRPr="00807300" w:rsidRDefault="00065231" w:rsidP="00C914FF">
            <w:pPr>
              <w:pStyle w:val="Default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>ATC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BBFF4"/>
            <w:vAlign w:val="center"/>
          </w:tcPr>
          <w:p w:rsidR="00065231" w:rsidRPr="00807300" w:rsidRDefault="00065231" w:rsidP="00C914FF">
            <w:pPr>
              <w:pStyle w:val="Default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BBFF4"/>
            <w:vAlign w:val="center"/>
          </w:tcPr>
          <w:p w:rsidR="00065231" w:rsidRPr="00807300" w:rsidRDefault="00065231" w:rsidP="00C914FF">
            <w:pPr>
              <w:pStyle w:val="Default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>Trattati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BBFF4"/>
            <w:vAlign w:val="center"/>
          </w:tcPr>
          <w:p w:rsidR="00065231" w:rsidRPr="00807300" w:rsidRDefault="00065231" w:rsidP="00C914FF">
            <w:pPr>
              <w:pStyle w:val="Default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>Prevalenza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BBFF4"/>
            <w:vAlign w:val="center"/>
          </w:tcPr>
          <w:p w:rsidR="00065231" w:rsidRPr="00807300" w:rsidRDefault="00065231" w:rsidP="00C914FF">
            <w:pPr>
              <w:pStyle w:val="Default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>Rapporto</w:t>
            </w:r>
          </w:p>
          <w:p w:rsidR="00065231" w:rsidRPr="00807300" w:rsidRDefault="00065231" w:rsidP="00C914FF">
            <w:pPr>
              <w:pStyle w:val="Default"/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>prevalenza</w:t>
            </w:r>
            <w:proofErr w:type="gramEnd"/>
          </w:p>
          <w:p w:rsidR="00065231" w:rsidRPr="00807300" w:rsidRDefault="00065231" w:rsidP="00C914FF">
            <w:pPr>
              <w:pStyle w:val="Default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>M/F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BBFF4"/>
          </w:tcPr>
          <w:p w:rsidR="00065231" w:rsidRPr="00807300" w:rsidRDefault="00065231" w:rsidP="00C914FF">
            <w:pPr>
              <w:pStyle w:val="Default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>% spesa sul totale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BBFF4"/>
            <w:vAlign w:val="center"/>
          </w:tcPr>
          <w:p w:rsidR="00065231" w:rsidRPr="00807300" w:rsidRDefault="00065231" w:rsidP="00C914FF">
            <w:pPr>
              <w:pStyle w:val="Default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>Spesa</w:t>
            </w:r>
          </w:p>
          <w:p w:rsidR="00065231" w:rsidRPr="00807300" w:rsidRDefault="00065231" w:rsidP="00C914FF">
            <w:pPr>
              <w:pStyle w:val="Default"/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>media</w:t>
            </w:r>
            <w:proofErr w:type="gramEnd"/>
          </w:p>
          <w:p w:rsidR="00065231" w:rsidRPr="00807300" w:rsidRDefault="00065231" w:rsidP="00C914FF">
            <w:pPr>
              <w:pStyle w:val="Default"/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>per</w:t>
            </w:r>
            <w:proofErr w:type="gramEnd"/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>tratt</w:t>
            </w:r>
            <w:proofErr w:type="spellEnd"/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BBFF4"/>
          </w:tcPr>
          <w:p w:rsidR="00065231" w:rsidRPr="00807300" w:rsidRDefault="00065231" w:rsidP="00C914FF">
            <w:pPr>
              <w:pStyle w:val="Default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807300">
              <w:rPr>
                <w:rFonts w:ascii="Trebuchet MS" w:hAnsi="Trebuchet MS"/>
                <w:b/>
                <w:bCs/>
                <w:sz w:val="22"/>
                <w:szCs w:val="22"/>
              </w:rPr>
              <w:t>N. medio di pezzi per trattato</w:t>
            </w:r>
          </w:p>
        </w:tc>
      </w:tr>
      <w:tr w:rsidR="00065231" w:rsidRPr="00807300" w:rsidTr="00C914FF">
        <w:trPr>
          <w:trHeight w:val="2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B01AC06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Acido acetilsalicilico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68.498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6,8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0,99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13,56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5,6</w:t>
            </w:r>
          </w:p>
        </w:tc>
      </w:tr>
      <w:tr w:rsidR="00065231" w:rsidRPr="00807300" w:rsidTr="00C914FF">
        <w:trPr>
          <w:trHeight w:val="2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C03CA01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807300">
              <w:rPr>
                <w:rFonts w:ascii="Trebuchet MS" w:hAnsi="Trebuchet MS" w:cs="Courier New"/>
                <w:color w:val="000000"/>
              </w:rPr>
              <w:t>Furosemide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32.394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3,2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0,69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0,5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10,52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4,3</w:t>
            </w:r>
          </w:p>
        </w:tc>
      </w:tr>
      <w:tr w:rsidR="00065231" w:rsidRPr="00807300" w:rsidTr="00C914FF">
        <w:trPr>
          <w:trHeight w:val="20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C10AA05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807300">
              <w:rPr>
                <w:rFonts w:ascii="Trebuchet MS" w:hAnsi="Trebuchet MS" w:cs="Courier New"/>
                <w:color w:val="000000"/>
              </w:rPr>
              <w:t>Atorvastatina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30.819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3,1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1,21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10,1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235,38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6,9</w:t>
            </w:r>
          </w:p>
        </w:tc>
      </w:tr>
      <w:tr w:rsidR="00065231" w:rsidRPr="00807300" w:rsidTr="00C914FF">
        <w:trPr>
          <w:trHeight w:val="30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C08CA01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807300">
              <w:rPr>
                <w:rFonts w:ascii="Trebuchet MS" w:hAnsi="Trebuchet MS" w:cs="Courier New"/>
                <w:color w:val="000000"/>
              </w:rPr>
              <w:t>Amlodipina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30.472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3,0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2,3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54,27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9,6</w:t>
            </w:r>
          </w:p>
        </w:tc>
      </w:tr>
      <w:tr w:rsidR="00065231" w:rsidRPr="00807300" w:rsidTr="00C914FF">
        <w:trPr>
          <w:trHeight w:val="2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C10AA01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807300">
              <w:rPr>
                <w:rFonts w:ascii="Trebuchet MS" w:hAnsi="Trebuchet MS" w:cs="Courier New"/>
                <w:color w:val="000000"/>
              </w:rPr>
              <w:t>Simvastatina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30.311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3,0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0,87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2,4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56,07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6,5</w:t>
            </w:r>
          </w:p>
        </w:tc>
      </w:tr>
      <w:tr w:rsidR="00065231" w:rsidRPr="00807300" w:rsidTr="00C914FF">
        <w:trPr>
          <w:trHeight w:val="20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C09AA05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807300">
              <w:rPr>
                <w:rFonts w:ascii="Trebuchet MS" w:hAnsi="Trebuchet MS" w:cs="Courier New"/>
                <w:color w:val="000000"/>
              </w:rPr>
              <w:t>Ramipril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25.122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2,5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45,45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9,4</w:t>
            </w:r>
          </w:p>
        </w:tc>
      </w:tr>
      <w:tr w:rsidR="00065231" w:rsidRPr="00807300" w:rsidTr="00C914FF">
        <w:trPr>
          <w:trHeight w:val="2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B01AB05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807300">
              <w:rPr>
                <w:rFonts w:ascii="Trebuchet MS" w:hAnsi="Trebuchet MS" w:cs="Courier New"/>
                <w:color w:val="000000"/>
              </w:rPr>
              <w:t>Enoxaparina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24.176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2,4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0,73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4,6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136,08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4,1</w:t>
            </w:r>
          </w:p>
        </w:tc>
      </w:tr>
      <w:tr w:rsidR="00065231" w:rsidRPr="00807300" w:rsidTr="00C914FF">
        <w:trPr>
          <w:trHeight w:val="2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B01AC05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807300">
              <w:rPr>
                <w:rFonts w:ascii="Trebuchet MS" w:hAnsi="Trebuchet MS" w:cs="Courier New"/>
                <w:color w:val="000000"/>
              </w:rPr>
              <w:t>Ticlopidina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22.999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2,3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1,02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32,35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8,0</w:t>
            </w:r>
          </w:p>
        </w:tc>
      </w:tr>
      <w:tr w:rsidR="00065231" w:rsidRPr="00807300" w:rsidTr="00C914FF">
        <w:trPr>
          <w:trHeight w:val="20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C07AB07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807300">
              <w:rPr>
                <w:rFonts w:ascii="Trebuchet MS" w:hAnsi="Trebuchet MS" w:cs="Courier New"/>
                <w:color w:val="000000"/>
              </w:rPr>
              <w:t>Bisoprololo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21.365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2,1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0,94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40,27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7,6</w:t>
            </w:r>
          </w:p>
        </w:tc>
      </w:tr>
      <w:tr w:rsidR="00065231" w:rsidRPr="00807300" w:rsidTr="00C914FF">
        <w:trPr>
          <w:trHeight w:val="2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C07AB12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807300">
              <w:rPr>
                <w:rFonts w:ascii="Trebuchet MS" w:hAnsi="Trebuchet MS" w:cs="Courier New"/>
                <w:color w:val="000000"/>
              </w:rPr>
              <w:t>Nebivololo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20.552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0,71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49,59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6,4</w:t>
            </w:r>
          </w:p>
        </w:tc>
      </w:tr>
      <w:tr w:rsidR="00065231" w:rsidRPr="00807300" w:rsidTr="00C914FF">
        <w:trPr>
          <w:trHeight w:val="2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C10AA07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807300">
              <w:rPr>
                <w:rFonts w:ascii="Trebuchet MS" w:hAnsi="Trebuchet MS" w:cs="Courier New"/>
                <w:color w:val="000000"/>
              </w:rPr>
              <w:t>Rosuvastatina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18.564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1,04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5,3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204,64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7,0</w:t>
            </w:r>
          </w:p>
        </w:tc>
      </w:tr>
      <w:tr w:rsidR="00065231" w:rsidRPr="00807300" w:rsidTr="00C914FF">
        <w:trPr>
          <w:trHeight w:val="20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C07AG02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807300">
              <w:rPr>
                <w:rFonts w:ascii="Trebuchet MS" w:hAnsi="Trebuchet MS" w:cs="Courier New"/>
                <w:color w:val="000000"/>
              </w:rPr>
              <w:t>Carvedilolo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17.364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0,93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58,75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9,3</w:t>
            </w:r>
          </w:p>
        </w:tc>
      </w:tr>
      <w:tr w:rsidR="00065231" w:rsidRPr="00807300" w:rsidTr="00C914FF">
        <w:trPr>
          <w:trHeight w:val="2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C01DA02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Nitroglicerina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17.094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0,93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2,8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117,43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13,5</w:t>
            </w:r>
          </w:p>
        </w:tc>
      </w:tr>
      <w:tr w:rsidR="00065231" w:rsidRPr="00807300" w:rsidTr="00C914FF">
        <w:trPr>
          <w:trHeight w:val="2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C09DA03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807300">
              <w:rPr>
                <w:rFonts w:ascii="Trebuchet MS" w:hAnsi="Trebuchet MS" w:cs="Courier New"/>
                <w:color w:val="000000"/>
              </w:rPr>
              <w:t>Valsartan</w:t>
            </w:r>
            <w:proofErr w:type="spellEnd"/>
            <w:r w:rsidRPr="00807300">
              <w:rPr>
                <w:rFonts w:ascii="Trebuchet MS" w:hAnsi="Trebuchet MS" w:cs="Courier New"/>
                <w:color w:val="000000"/>
              </w:rPr>
              <w:t xml:space="preserve"> e diuretici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16.738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0,71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4,6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195,08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8,3</w:t>
            </w:r>
          </w:p>
        </w:tc>
      </w:tr>
      <w:tr w:rsidR="00065231" w:rsidRPr="00807300" w:rsidTr="00C914FF">
        <w:trPr>
          <w:trHeight w:val="19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C10AX06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Omega-3-trigliceridi inclusi altri esteri e acidi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13.064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1,3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2,01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221,03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65231" w:rsidRPr="00807300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807300">
              <w:rPr>
                <w:rFonts w:ascii="Trebuchet MS" w:hAnsi="Trebuchet MS" w:cs="Courier New"/>
                <w:color w:val="000000"/>
              </w:rPr>
              <w:t>11,9</w:t>
            </w:r>
          </w:p>
        </w:tc>
      </w:tr>
    </w:tbl>
    <w:p w:rsidR="00065231" w:rsidRPr="00484CFA" w:rsidRDefault="00065231" w:rsidP="00065231">
      <w:pPr>
        <w:pStyle w:val="Default"/>
        <w:jc w:val="center"/>
        <w:rPr>
          <w:color w:val="auto"/>
        </w:rPr>
      </w:pPr>
    </w:p>
    <w:p w:rsidR="00065231" w:rsidRPr="00484CFA" w:rsidRDefault="00065231" w:rsidP="00065231">
      <w:pPr>
        <w:pStyle w:val="Default"/>
        <w:jc w:val="center"/>
        <w:rPr>
          <w:color w:val="auto"/>
        </w:rPr>
      </w:pPr>
    </w:p>
    <w:p w:rsidR="00065231" w:rsidRDefault="00065231" w:rsidP="00065231"/>
    <w:p w:rsidR="00065231" w:rsidRDefault="00065231" w:rsidP="00065231"/>
    <w:p w:rsidR="00065231" w:rsidRDefault="00065231" w:rsidP="00065231"/>
    <w:p w:rsidR="00065231" w:rsidRPr="00E55E4F" w:rsidRDefault="00065231" w:rsidP="00065231">
      <w:pPr>
        <w:rPr>
          <w:rFonts w:ascii="Trebuchet MS" w:hAnsi="Trebuchet MS"/>
        </w:rPr>
      </w:pPr>
    </w:p>
    <w:p w:rsidR="00065231" w:rsidRPr="00484CFA" w:rsidRDefault="00065231" w:rsidP="00065231">
      <w:pPr>
        <w:pStyle w:val="BasicParagraph"/>
        <w:suppressAutoHyphens/>
        <w:jc w:val="center"/>
        <w:rPr>
          <w:b/>
          <w:bCs/>
          <w:color w:val="auto"/>
        </w:rPr>
      </w:pPr>
      <w:r w:rsidRPr="00484CFA">
        <w:rPr>
          <w:b/>
          <w:bCs/>
          <w:color w:val="auto"/>
        </w:rPr>
        <w:lastRenderedPageBreak/>
        <w:t>ANALISI DELLE TERAPIE CONCOMITANTI</w:t>
      </w:r>
    </w:p>
    <w:p w:rsidR="00065231" w:rsidRPr="00484CFA" w:rsidRDefault="00065231" w:rsidP="00065231">
      <w:pPr>
        <w:pStyle w:val="BasicParagraph"/>
        <w:suppressAutoHyphens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172200" cy="0"/>
                <wp:effectExtent l="5080" t="11430" r="13970" b="762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E7965" id="Connettore 1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48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"/>
            </w:pict>
          </mc:Fallback>
        </mc:AlternateContent>
      </w:r>
    </w:p>
    <w:p w:rsidR="00065231" w:rsidRPr="00484CFA" w:rsidRDefault="00065231" w:rsidP="00065231">
      <w:pPr>
        <w:widowControl w:val="0"/>
        <w:tabs>
          <w:tab w:val="left" w:pos="3301"/>
        </w:tabs>
        <w:autoSpaceDE w:val="0"/>
        <w:autoSpaceDN w:val="0"/>
        <w:adjustRightInd w:val="0"/>
      </w:pPr>
    </w:p>
    <w:p w:rsidR="00065231" w:rsidRPr="00E55E4F" w:rsidRDefault="00065231" w:rsidP="00065231">
      <w:pPr>
        <w:widowControl w:val="0"/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r w:rsidRPr="00E55E4F">
        <w:rPr>
          <w:rFonts w:ascii="Trebuchet MS" w:hAnsi="Trebuchet MS"/>
          <w:b/>
        </w:rPr>
        <w:t>Tabella 1.</w:t>
      </w:r>
      <w:r>
        <w:rPr>
          <w:rFonts w:ascii="Trebuchet MS" w:hAnsi="Trebuchet MS"/>
          <w:b/>
        </w:rPr>
        <w:t>7</w:t>
      </w:r>
    </w:p>
    <w:p w:rsidR="00065231" w:rsidRPr="00E55E4F" w:rsidRDefault="00065231" w:rsidP="00065231">
      <w:pPr>
        <w:widowControl w:val="0"/>
        <w:tabs>
          <w:tab w:val="left" w:pos="3301"/>
        </w:tabs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r w:rsidRPr="00E55E4F">
        <w:rPr>
          <w:rFonts w:ascii="Trebuchet MS" w:hAnsi="Trebuchet MS"/>
          <w:b/>
        </w:rPr>
        <w:t>I 20 gruppi di farmaci più prescritti ai trattati con farmaci cardiovascolari</w:t>
      </w:r>
    </w:p>
    <w:p w:rsidR="00065231" w:rsidRPr="00E55E4F" w:rsidRDefault="00065231" w:rsidP="00065231">
      <w:pPr>
        <w:widowControl w:val="0"/>
        <w:tabs>
          <w:tab w:val="left" w:pos="3301"/>
        </w:tabs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r w:rsidRPr="00E55E4F">
        <w:rPr>
          <w:rFonts w:ascii="Trebuchet MS" w:hAnsi="Trebuchet MS"/>
          <w:b/>
        </w:rPr>
        <w:t>(</w:t>
      </w:r>
      <w:proofErr w:type="gramStart"/>
      <w:r w:rsidRPr="00E55E4F">
        <w:rPr>
          <w:rFonts w:ascii="Trebuchet MS" w:hAnsi="Trebuchet MS"/>
          <w:b/>
        </w:rPr>
        <w:t>in</w:t>
      </w:r>
      <w:proofErr w:type="gramEnd"/>
      <w:r w:rsidRPr="00E55E4F">
        <w:rPr>
          <w:rFonts w:ascii="Trebuchet MS" w:hAnsi="Trebuchet MS"/>
          <w:b/>
        </w:rPr>
        <w:t xml:space="preserve"> ordine decrescente di trattati)</w:t>
      </w:r>
    </w:p>
    <w:p w:rsidR="00065231" w:rsidRPr="00484CFA" w:rsidRDefault="00065231" w:rsidP="00065231">
      <w:pPr>
        <w:widowControl w:val="0"/>
        <w:tabs>
          <w:tab w:val="left" w:pos="3301"/>
        </w:tabs>
        <w:autoSpaceDE w:val="0"/>
        <w:autoSpaceDN w:val="0"/>
        <w:adjustRightInd w:val="0"/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2318"/>
        <w:gridCol w:w="931"/>
        <w:gridCol w:w="883"/>
        <w:gridCol w:w="1277"/>
        <w:gridCol w:w="948"/>
        <w:gridCol w:w="1391"/>
        <w:gridCol w:w="942"/>
      </w:tblGrid>
      <w:tr w:rsidR="00065231" w:rsidRPr="00E55E4F" w:rsidTr="00C914FF">
        <w:trPr>
          <w:trHeight w:val="900"/>
          <w:jc w:val="center"/>
        </w:trPr>
        <w:tc>
          <w:tcPr>
            <w:tcW w:w="572" w:type="dxa"/>
            <w:shd w:val="clear" w:color="auto" w:fill="99CCFF"/>
            <w:noWrap/>
            <w:vAlign w:val="center"/>
          </w:tcPr>
          <w:p w:rsidR="00065231" w:rsidRPr="00E55E4F" w:rsidRDefault="00065231" w:rsidP="00C914FF">
            <w:pPr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proofErr w:type="spellStart"/>
            <w:r w:rsidRPr="00E55E4F">
              <w:rPr>
                <w:rFonts w:ascii="Trebuchet MS" w:hAnsi="Trebuchet MS" w:cs="Arial"/>
                <w:b/>
                <w:bCs/>
                <w:color w:val="000000"/>
              </w:rPr>
              <w:t>Rank</w:t>
            </w:r>
            <w:proofErr w:type="spellEnd"/>
          </w:p>
        </w:tc>
        <w:tc>
          <w:tcPr>
            <w:tcW w:w="3178" w:type="dxa"/>
            <w:shd w:val="clear" w:color="auto" w:fill="99CCFF"/>
            <w:vAlign w:val="center"/>
          </w:tcPr>
          <w:p w:rsidR="00065231" w:rsidRPr="00E55E4F" w:rsidRDefault="00065231" w:rsidP="00C914FF">
            <w:pPr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E55E4F">
              <w:rPr>
                <w:rFonts w:ascii="Trebuchet MS" w:hAnsi="Trebuchet MS" w:cs="Arial"/>
                <w:b/>
                <w:bCs/>
                <w:color w:val="000000"/>
              </w:rPr>
              <w:t>Gruppo clinico</w:t>
            </w:r>
          </w:p>
        </w:tc>
        <w:tc>
          <w:tcPr>
            <w:tcW w:w="933" w:type="dxa"/>
            <w:shd w:val="clear" w:color="auto" w:fill="99CCFF"/>
            <w:vAlign w:val="center"/>
          </w:tcPr>
          <w:p w:rsidR="00065231" w:rsidRPr="00E55E4F" w:rsidRDefault="00065231" w:rsidP="00C914FF">
            <w:pPr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E55E4F">
              <w:rPr>
                <w:rFonts w:ascii="Trebuchet MS" w:hAnsi="Trebuchet MS" w:cs="Arial"/>
                <w:b/>
                <w:bCs/>
                <w:color w:val="000000"/>
              </w:rPr>
              <w:t>Trattati</w:t>
            </w:r>
          </w:p>
        </w:tc>
        <w:tc>
          <w:tcPr>
            <w:tcW w:w="851" w:type="dxa"/>
            <w:shd w:val="clear" w:color="auto" w:fill="99CCFF"/>
            <w:vAlign w:val="center"/>
          </w:tcPr>
          <w:p w:rsidR="00065231" w:rsidRPr="00E55E4F" w:rsidRDefault="00065231" w:rsidP="00C914FF">
            <w:pPr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E55E4F">
              <w:rPr>
                <w:rFonts w:ascii="Trebuchet MS" w:hAnsi="Trebuchet MS" w:cs="Arial"/>
                <w:b/>
                <w:bCs/>
                <w:color w:val="000000"/>
              </w:rPr>
              <w:br/>
              <w:t>% sul totale trattati</w:t>
            </w:r>
          </w:p>
        </w:tc>
        <w:tc>
          <w:tcPr>
            <w:tcW w:w="978" w:type="dxa"/>
            <w:shd w:val="clear" w:color="auto" w:fill="99CCFF"/>
          </w:tcPr>
          <w:p w:rsidR="00065231" w:rsidRPr="00E55E4F" w:rsidRDefault="00065231" w:rsidP="00C914FF">
            <w:pPr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</w:p>
          <w:p w:rsidR="00065231" w:rsidRPr="00E55E4F" w:rsidRDefault="00065231" w:rsidP="00C914FF">
            <w:pPr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E55E4F">
              <w:rPr>
                <w:rFonts w:ascii="Trebuchet MS" w:hAnsi="Trebuchet MS" w:cs="Arial"/>
                <w:b/>
                <w:bCs/>
                <w:color w:val="000000"/>
              </w:rPr>
              <w:t>Rapporto prevalenza M/F</w:t>
            </w:r>
          </w:p>
        </w:tc>
        <w:tc>
          <w:tcPr>
            <w:tcW w:w="978" w:type="dxa"/>
            <w:shd w:val="clear" w:color="auto" w:fill="99CCFF"/>
            <w:vAlign w:val="center"/>
          </w:tcPr>
          <w:p w:rsidR="00065231" w:rsidRPr="00E55E4F" w:rsidRDefault="00065231" w:rsidP="00C914FF">
            <w:pPr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E55E4F">
              <w:rPr>
                <w:rFonts w:ascii="Trebuchet MS" w:hAnsi="Trebuchet MS" w:cs="Arial"/>
                <w:b/>
                <w:bCs/>
                <w:color w:val="000000"/>
              </w:rPr>
              <w:t xml:space="preserve">Spesa </w:t>
            </w:r>
            <w:r w:rsidRPr="00E55E4F">
              <w:rPr>
                <w:rFonts w:ascii="Trebuchet MS" w:hAnsi="Trebuchet MS" w:cs="Arial"/>
                <w:b/>
                <w:bCs/>
                <w:color w:val="000000"/>
              </w:rPr>
              <w:br/>
              <w:t>media per</w:t>
            </w:r>
            <w:r w:rsidRPr="00E55E4F">
              <w:rPr>
                <w:rFonts w:ascii="Trebuchet MS" w:hAnsi="Trebuchet MS" w:cs="Arial"/>
                <w:b/>
                <w:bCs/>
                <w:color w:val="000000"/>
              </w:rPr>
              <w:br/>
              <w:t xml:space="preserve">trattato </w:t>
            </w:r>
          </w:p>
        </w:tc>
        <w:tc>
          <w:tcPr>
            <w:tcW w:w="993" w:type="dxa"/>
            <w:shd w:val="clear" w:color="auto" w:fill="99CCFF"/>
            <w:vAlign w:val="center"/>
          </w:tcPr>
          <w:p w:rsidR="00065231" w:rsidRPr="00E55E4F" w:rsidRDefault="00065231" w:rsidP="00C914FF">
            <w:pPr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E55E4F">
              <w:rPr>
                <w:rFonts w:ascii="Trebuchet MS" w:hAnsi="Trebuchet MS" w:cs="Arial"/>
                <w:b/>
                <w:bCs/>
                <w:color w:val="000000"/>
              </w:rPr>
              <w:t xml:space="preserve">Spesa </w:t>
            </w:r>
            <w:r w:rsidRPr="00E55E4F">
              <w:rPr>
                <w:rFonts w:ascii="Trebuchet MS" w:hAnsi="Trebuchet MS" w:cs="Arial"/>
                <w:b/>
                <w:bCs/>
                <w:color w:val="000000"/>
              </w:rPr>
              <w:br/>
              <w:t xml:space="preserve">media per </w:t>
            </w:r>
            <w:r w:rsidRPr="00E55E4F">
              <w:rPr>
                <w:rFonts w:ascii="Trebuchet MS" w:hAnsi="Trebuchet MS" w:cs="Arial"/>
                <w:b/>
                <w:bCs/>
                <w:color w:val="000000"/>
              </w:rPr>
              <w:br/>
              <w:t xml:space="preserve">unità di </w:t>
            </w:r>
            <w:r w:rsidRPr="00E55E4F">
              <w:rPr>
                <w:rFonts w:ascii="Trebuchet MS" w:hAnsi="Trebuchet MS" w:cs="Arial"/>
                <w:b/>
                <w:bCs/>
                <w:color w:val="000000"/>
              </w:rPr>
              <w:br/>
              <w:t>popolazione</w:t>
            </w:r>
          </w:p>
        </w:tc>
        <w:tc>
          <w:tcPr>
            <w:tcW w:w="850" w:type="dxa"/>
            <w:shd w:val="clear" w:color="auto" w:fill="99CCFF"/>
            <w:vAlign w:val="center"/>
          </w:tcPr>
          <w:p w:rsidR="00065231" w:rsidRPr="00E55E4F" w:rsidRDefault="00065231" w:rsidP="00C914FF">
            <w:pPr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 w:rsidRPr="00E55E4F">
              <w:rPr>
                <w:rFonts w:ascii="Trebuchet MS" w:hAnsi="Trebuchet MS" w:cs="Arial"/>
                <w:b/>
                <w:bCs/>
                <w:color w:val="000000"/>
              </w:rPr>
              <w:t>N. medio                        di pezzi                          per trattato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1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 xml:space="preserve">Fans esclusi </w:t>
            </w:r>
            <w:proofErr w:type="spellStart"/>
            <w:r w:rsidRPr="00E55E4F">
              <w:rPr>
                <w:rFonts w:ascii="Trebuchet MS" w:hAnsi="Trebuchet MS" w:cs="Courier New"/>
                <w:color w:val="000000"/>
              </w:rPr>
              <w:t>coxib</w:t>
            </w:r>
            <w:proofErr w:type="spellEnd"/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140.520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50,3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0,83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15,69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7,89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2,9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2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Inibitore di pompa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122.912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44,0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0,94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73,20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32,20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10,8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3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Penicilline senza nota 55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105.734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37,8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0,93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15,64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5,92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2,0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4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E55E4F">
              <w:rPr>
                <w:rFonts w:ascii="Trebuchet MS" w:hAnsi="Trebuchet MS" w:cs="Courier New"/>
                <w:color w:val="000000"/>
              </w:rPr>
              <w:t>Chinolonici</w:t>
            </w:r>
            <w:proofErr w:type="spellEnd"/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84.725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30,3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0,95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35,61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10,80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2,7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5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Cefalosporine iii generazione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71.353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25,5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1,00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55,50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14,17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8,1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6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Corticosteroidi sistemici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63.297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22,7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0,89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13,16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2,98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3,0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7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Macrolidi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57.345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20,5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0,92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17,30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3,55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1,7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8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Antiinfiammatori cortisonici per aerosol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45.070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16,1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0,91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33,83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5,46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2,0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9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Ipoglicemizzanti orali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44.402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15,9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1,07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57,76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9,18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11,9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10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Antistaminici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34.844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12,5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0,79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19,58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2,44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2,5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11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Antimicrobici intestinali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33.277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11,9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0,81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30,53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3,64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4,1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12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Altri antibiotici per uso sistemico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29.896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10,7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0,41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20,08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2,15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3,6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13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 xml:space="preserve">Adrenergici per </w:t>
            </w:r>
            <w:proofErr w:type="spellStart"/>
            <w:r w:rsidRPr="00E55E4F">
              <w:rPr>
                <w:rFonts w:ascii="Trebuchet MS" w:hAnsi="Trebuchet MS" w:cs="Courier New"/>
                <w:color w:val="000000"/>
              </w:rPr>
              <w:t>aerosol_associazioni</w:t>
            </w:r>
            <w:proofErr w:type="spellEnd"/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27.312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9,8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1,06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154,20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15,07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3,0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lastRenderedPageBreak/>
              <w:t>14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Farmaci usati nell'ipertrofia prostatica benigna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25.811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9,2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53,00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128,17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11,84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11,7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15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E55E4F">
              <w:rPr>
                <w:rFonts w:ascii="Trebuchet MS" w:hAnsi="Trebuchet MS" w:cs="Courier New"/>
                <w:color w:val="000000"/>
              </w:rPr>
              <w:t>Coxib</w:t>
            </w:r>
            <w:proofErr w:type="spellEnd"/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24.047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8,6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0,56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41,16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3,54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2,1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16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proofErr w:type="spellStart"/>
            <w:r w:rsidRPr="00E55E4F">
              <w:rPr>
                <w:rFonts w:ascii="Trebuchet MS" w:hAnsi="Trebuchet MS" w:cs="Courier New"/>
                <w:color w:val="000000"/>
              </w:rPr>
              <w:t>Antidepressivi_ssri</w:t>
            </w:r>
            <w:proofErr w:type="spellEnd"/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23.682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8,5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0,61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92,74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7,86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5,3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17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Preparati tiroidei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22.122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7,9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0,29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14,59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1,15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4,9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18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Vitamine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20.772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7,4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0,24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22,22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1,65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3,6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19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Oppioidi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19.079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6,8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0,62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52,71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3,60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4,1</w:t>
            </w:r>
          </w:p>
        </w:tc>
      </w:tr>
      <w:tr w:rsidR="00065231" w:rsidRPr="00E55E4F" w:rsidTr="00C914FF">
        <w:trPr>
          <w:trHeight w:val="285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Arial"/>
                <w:color w:val="000000"/>
              </w:rPr>
            </w:pPr>
            <w:r w:rsidRPr="00E55E4F">
              <w:rPr>
                <w:rFonts w:ascii="Trebuchet MS" w:hAnsi="Trebuchet MS" w:cs="Arial"/>
                <w:color w:val="000000"/>
              </w:rPr>
              <w:t>20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Altri antiulcera</w:t>
            </w:r>
          </w:p>
        </w:tc>
        <w:tc>
          <w:tcPr>
            <w:tcW w:w="93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18.484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6,6</w:t>
            </w:r>
          </w:p>
        </w:tc>
        <w:tc>
          <w:tcPr>
            <w:tcW w:w="978" w:type="dxa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0,84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22,66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1,50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65231" w:rsidRPr="00E55E4F" w:rsidRDefault="00065231" w:rsidP="00C914FF">
            <w:pPr>
              <w:jc w:val="right"/>
              <w:rPr>
                <w:rFonts w:ascii="Trebuchet MS" w:hAnsi="Trebuchet MS" w:cs="Courier New"/>
                <w:color w:val="000000"/>
              </w:rPr>
            </w:pPr>
            <w:r w:rsidRPr="00E55E4F">
              <w:rPr>
                <w:rFonts w:ascii="Trebuchet MS" w:hAnsi="Trebuchet MS" w:cs="Courier New"/>
                <w:color w:val="000000"/>
              </w:rPr>
              <w:t>2,9</w:t>
            </w:r>
          </w:p>
        </w:tc>
      </w:tr>
    </w:tbl>
    <w:p w:rsidR="00065231" w:rsidRPr="00484CFA" w:rsidRDefault="00065231" w:rsidP="00065231">
      <w:pPr>
        <w:widowControl w:val="0"/>
        <w:tabs>
          <w:tab w:val="left" w:pos="3301"/>
        </w:tabs>
        <w:autoSpaceDE w:val="0"/>
        <w:autoSpaceDN w:val="0"/>
        <w:adjustRightInd w:val="0"/>
      </w:pPr>
    </w:p>
    <w:p w:rsidR="00065231" w:rsidRDefault="00065231" w:rsidP="00065231">
      <w:pPr>
        <w:spacing w:after="0" w:line="240" w:lineRule="auto"/>
        <w:rPr>
          <w:rFonts w:ascii="Trebuchet MS" w:hAnsi="Trebuchet MS"/>
          <w:color w:val="000080"/>
          <w:sz w:val="20"/>
          <w:szCs w:val="20"/>
        </w:rPr>
      </w:pPr>
      <w:r>
        <w:rPr>
          <w:rFonts w:ascii="Trebuchet MS" w:hAnsi="Trebuchet MS"/>
          <w:color w:val="000080"/>
          <w:sz w:val="20"/>
          <w:szCs w:val="20"/>
        </w:rPr>
        <w:br w:type="page"/>
      </w:r>
    </w:p>
    <w:p w:rsidR="00EC0860" w:rsidRDefault="00065231"/>
    <w:sectPr w:rsidR="00EC0860" w:rsidSect="004A1378">
      <w:headerReference w:type="even" r:id="rId11"/>
      <w:headerReference w:type="default" r:id="rId12"/>
      <w:footerReference w:type="even" r:id="rId13"/>
      <w:pgSz w:w="11907" w:h="16840" w:code="9"/>
      <w:pgMar w:top="1418" w:right="1134" w:bottom="1134" w:left="1418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15" w:rsidRDefault="00065231" w:rsidP="00CE1D1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E1D15" w:rsidRDefault="00065231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15" w:rsidRDefault="00065231" w:rsidP="00CE1D15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E1D15" w:rsidRDefault="00065231" w:rsidP="00CE1D1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15" w:rsidRPr="00F13CCE" w:rsidRDefault="00065231" w:rsidP="00CE1D15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B14CB"/>
    <w:multiLevelType w:val="hybridMultilevel"/>
    <w:tmpl w:val="E05A76BE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2BED63EB"/>
    <w:multiLevelType w:val="hybridMultilevel"/>
    <w:tmpl w:val="DD12BB4A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30EE55AF"/>
    <w:multiLevelType w:val="hybridMultilevel"/>
    <w:tmpl w:val="CF904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26248"/>
    <w:multiLevelType w:val="hybridMultilevel"/>
    <w:tmpl w:val="4F3C1F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D0C05"/>
    <w:multiLevelType w:val="hybridMultilevel"/>
    <w:tmpl w:val="B994EB26"/>
    <w:lvl w:ilvl="0" w:tplc="E23A5072">
      <w:start w:val="1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2A0769"/>
    <w:multiLevelType w:val="hybridMultilevel"/>
    <w:tmpl w:val="20EC3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D29B5"/>
    <w:multiLevelType w:val="hybridMultilevel"/>
    <w:tmpl w:val="95848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C125E"/>
    <w:multiLevelType w:val="hybridMultilevel"/>
    <w:tmpl w:val="1CB4A420"/>
    <w:lvl w:ilvl="0" w:tplc="15E0903A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31"/>
    <w:rsid w:val="00065231"/>
    <w:rsid w:val="001A6831"/>
    <w:rsid w:val="004B097E"/>
    <w:rsid w:val="00501AD9"/>
    <w:rsid w:val="0080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E5425-2573-4E5B-BD04-345018E5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5231"/>
    <w:rPr>
      <w:rFonts w:ascii="Calibri" w:eastAsia="PMingLiU" w:hAnsi="Calibri" w:cs="Times New Roman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5231"/>
    <w:pPr>
      <w:ind w:left="720"/>
      <w:contextualSpacing/>
    </w:pPr>
  </w:style>
  <w:style w:type="paragraph" w:customStyle="1" w:styleId="BasicParagraph">
    <w:name w:val="[Basic Paragraph]"/>
    <w:basedOn w:val="Normale"/>
    <w:rsid w:val="00065231"/>
    <w:pPr>
      <w:autoSpaceDE w:val="0"/>
      <w:autoSpaceDN w:val="0"/>
      <w:adjustRightInd w:val="0"/>
      <w:spacing w:after="0" w:line="288" w:lineRule="auto"/>
      <w:textAlignment w:val="center"/>
    </w:pPr>
    <w:rPr>
      <w:rFonts w:ascii="Trebuchet MS" w:eastAsia="Times New Roman" w:hAnsi="Trebuchet MS" w:cs="Trebuchet MS"/>
      <w:color w:val="000000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065231"/>
  </w:style>
  <w:style w:type="paragraph" w:customStyle="1" w:styleId="Default">
    <w:name w:val="Default"/>
    <w:rsid w:val="00065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0652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652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0652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06523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rsid w:val="00065231"/>
    <w:rPr>
      <w:rFonts w:cs="Times New Roman"/>
    </w:rPr>
  </w:style>
  <w:style w:type="paragraph" w:customStyle="1" w:styleId="Pa0">
    <w:name w:val="Pa0"/>
    <w:basedOn w:val="Default"/>
    <w:next w:val="Default"/>
    <w:rsid w:val="00065231"/>
    <w:pPr>
      <w:spacing w:line="241" w:lineRule="atLeast"/>
    </w:pPr>
    <w:rPr>
      <w:rFonts w:ascii="Trebuchet MS" w:hAnsi="Trebuchet MS" w:cs="Times New Roman"/>
      <w:color w:val="auto"/>
    </w:rPr>
  </w:style>
  <w:style w:type="character" w:customStyle="1" w:styleId="A0">
    <w:name w:val="A0"/>
    <w:rsid w:val="00065231"/>
    <w:rPr>
      <w:rFonts w:cs="Trebuchet MS"/>
      <w:b/>
      <w:bCs/>
      <w:color w:val="221E1F"/>
      <w:sz w:val="36"/>
      <w:szCs w:val="36"/>
    </w:rPr>
  </w:style>
  <w:style w:type="paragraph" w:customStyle="1" w:styleId="Nessunaspaziatura1">
    <w:name w:val="Nessuna spaziatura1"/>
    <w:rsid w:val="0006523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68" b="1" i="0" u="none" strike="noStrike" baseline="0">
                <a:solidFill>
                  <a:srgbClr val="000000"/>
                </a:solidFill>
                <a:latin typeface="Trebuchet MS"/>
                <a:ea typeface="Trebuchet MS"/>
                <a:cs typeface="Trebuchet MS"/>
              </a:defRPr>
            </a:pPr>
            <a:r>
              <a:rPr lang="it-IT"/>
              <a:t>% assistibili</a:t>
            </a:r>
            <a:r>
              <a:rPr lang="it-IT" baseline="0"/>
              <a:t> (popolazione)</a:t>
            </a:r>
            <a:endParaRPr lang="it-IT"/>
          </a:p>
        </c:rich>
      </c:tx>
      <c:layout>
        <c:manualLayout>
          <c:xMode val="edge"/>
          <c:yMode val="edge"/>
          <c:x val="0.75581925761633684"/>
          <c:y val="2.7777809836043978E-2"/>
        </c:manualLayout>
      </c:layout>
      <c:overlay val="1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explosion val="25"/>
          <c:dPt>
            <c:idx val="0"/>
            <c:bubble3D val="0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890" b="0" i="0" u="none" strike="noStrike" baseline="0">
                      <a:solidFill>
                        <a:srgbClr val="000000"/>
                      </a:solidFill>
                      <a:latin typeface="Trebuchet MS"/>
                      <a:ea typeface="Trebuchet MS"/>
                      <a:cs typeface="Trebuchet MS"/>
                    </a:defRPr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890" b="0" i="0" u="none" strike="noStrike" baseline="0">
                      <a:solidFill>
                        <a:srgbClr val="000000"/>
                      </a:solidFill>
                      <a:latin typeface="Trebuchet MS"/>
                      <a:ea typeface="Trebuchet MS"/>
                      <a:cs typeface="Trebuchet MS"/>
                    </a:defRPr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890" b="0" i="0" u="none" strike="noStrike" baseline="0">
                      <a:solidFill>
                        <a:srgbClr val="000000"/>
                      </a:solidFill>
                      <a:latin typeface="Trebuchet MS"/>
                      <a:ea typeface="Trebuchet MS"/>
                      <a:cs typeface="Trebuchet MS"/>
                    </a:defRPr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890" b="0" i="0" u="none" strike="noStrike" baseline="0">
                      <a:solidFill>
                        <a:srgbClr val="000000"/>
                      </a:solidFill>
                      <a:latin typeface="Trebuchet MS"/>
                      <a:ea typeface="Trebuchet MS"/>
                      <a:cs typeface="Trebuchet MS"/>
                    </a:defRPr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890" b="0" i="0" u="none" strike="noStrike" baseline="0">
                      <a:solidFill>
                        <a:srgbClr val="000000"/>
                      </a:solidFill>
                      <a:latin typeface="Trebuchet MS"/>
                      <a:ea typeface="Trebuchet MS"/>
                      <a:cs typeface="Trebuchet MS"/>
                    </a:defRPr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'Foglio1 (2)'!$A$2:$A$6</c:f>
              <c:strCache>
                <c:ptCount val="5"/>
                <c:pt idx="0">
                  <c:v>&lt;50</c:v>
                </c:pt>
                <c:pt idx="1">
                  <c:v>50-59</c:v>
                </c:pt>
                <c:pt idx="2">
                  <c:v>60-69</c:v>
                </c:pt>
                <c:pt idx="3">
                  <c:v>70-79</c:v>
                </c:pt>
                <c:pt idx="4">
                  <c:v>&gt;=80</c:v>
                </c:pt>
              </c:strCache>
            </c:strRef>
          </c:cat>
          <c:val>
            <c:numRef>
              <c:f>'Foglio1 (2)'!$G$2:$G$6</c:f>
              <c:numCache>
                <c:formatCode>#0.0</c:formatCode>
                <c:ptCount val="5"/>
                <c:pt idx="0">
                  <c:v>65.8</c:v>
                </c:pt>
                <c:pt idx="1">
                  <c:v>12.6</c:v>
                </c:pt>
                <c:pt idx="2">
                  <c:v>10.5</c:v>
                </c:pt>
                <c:pt idx="3">
                  <c:v>7.1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8838">
          <a:noFill/>
        </a:ln>
      </c:spPr>
    </c:plotArea>
    <c:legend>
      <c:legendPos val="b"/>
      <c:overlay val="0"/>
      <c:spPr>
        <a:ln>
          <a:solidFill>
            <a:prstClr val="black"/>
          </a:solidFill>
        </a:ln>
      </c:spPr>
      <c:txPr>
        <a:bodyPr/>
        <a:lstStyle/>
        <a:p>
          <a:pPr>
            <a:defRPr sz="816" b="0" i="0" u="none" strike="noStrike" baseline="0">
              <a:solidFill>
                <a:srgbClr val="000000"/>
              </a:solidFill>
              <a:latin typeface="Trebuchet MS"/>
              <a:ea typeface="Trebuchet MS"/>
              <a:cs typeface="Trebuchet MS"/>
            </a:defRPr>
          </a:pPr>
          <a:endParaRPr lang="it-IT"/>
        </a:p>
      </c:txPr>
    </c:legend>
    <c:plotVisOnly val="1"/>
    <c:dispBlanksAs val="zero"/>
    <c:showDLblsOverMax val="0"/>
  </c:chart>
  <c:txPr>
    <a:bodyPr/>
    <a:lstStyle/>
    <a:p>
      <a:pPr>
        <a:defRPr sz="890" b="0" i="0" u="none" strike="noStrike" baseline="0">
          <a:solidFill>
            <a:srgbClr val="000000"/>
          </a:solidFill>
          <a:latin typeface="Trebuchet MS"/>
          <a:ea typeface="Trebuchet MS"/>
          <a:cs typeface="Trebuchet MS"/>
        </a:defRPr>
      </a:pPr>
      <a:endParaRPr lang="it-I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it-IT"/>
              <a:t>% trattati</a:t>
            </a:r>
          </a:p>
        </c:rich>
      </c:tx>
      <c:layout>
        <c:manualLayout>
          <c:xMode val="edge"/>
          <c:yMode val="edge"/>
          <c:x val="0.78838183960858543"/>
          <c:y val="2.7777809836043978E-2"/>
        </c:manualLayout>
      </c:layout>
      <c:overlay val="1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explosion val="25"/>
          <c:dPt>
            <c:idx val="0"/>
            <c:bubble3D val="0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Foglio1!$A$2:$A$6</c:f>
              <c:strCache>
                <c:ptCount val="5"/>
                <c:pt idx="0">
                  <c:v>&lt;50</c:v>
                </c:pt>
                <c:pt idx="1">
                  <c:v>50-59</c:v>
                </c:pt>
                <c:pt idx="2">
                  <c:v>60-69</c:v>
                </c:pt>
                <c:pt idx="3">
                  <c:v>70-79</c:v>
                </c:pt>
                <c:pt idx="4">
                  <c:v>&gt;=80</c:v>
                </c:pt>
              </c:strCache>
            </c:strRef>
          </c:cat>
          <c:val>
            <c:numRef>
              <c:f>Foglio1!$G$2:$G$6</c:f>
              <c:numCache>
                <c:formatCode>#0.0</c:formatCode>
                <c:ptCount val="5"/>
                <c:pt idx="0">
                  <c:v>19.3</c:v>
                </c:pt>
                <c:pt idx="1">
                  <c:v>20.3</c:v>
                </c:pt>
                <c:pt idx="2">
                  <c:v>26.2</c:v>
                </c:pt>
                <c:pt idx="3">
                  <c:v>21.7</c:v>
                </c:pt>
                <c:pt idx="4">
                  <c:v>12.5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9897">
          <a:noFill/>
        </a:ln>
      </c:spPr>
    </c:plotArea>
    <c:legend>
      <c:legendPos val="b"/>
      <c:overlay val="0"/>
      <c:spPr>
        <a:ln>
          <a:solidFill>
            <a:prstClr val="black"/>
          </a:solidFill>
        </a:ln>
      </c:spPr>
      <c:txPr>
        <a:bodyPr/>
        <a:lstStyle/>
        <a:p>
          <a:pPr rtl="0">
            <a:defRPr/>
          </a:pPr>
          <a:endParaRPr lang="it-IT"/>
        </a:p>
      </c:txPr>
    </c:legend>
    <c:plotVisOnly val="1"/>
    <c:dispBlanksAs val="zero"/>
    <c:showDLblsOverMax val="0"/>
  </c:chart>
  <c:txPr>
    <a:bodyPr/>
    <a:lstStyle/>
    <a:p>
      <a:pPr>
        <a:defRPr sz="940">
          <a:latin typeface="Trebuchet MS" pitchFamily="34" charset="0"/>
        </a:defRPr>
      </a:pPr>
      <a:endParaRPr lang="it-I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10956397522526"/>
          <c:y val="7.7611940298507459E-2"/>
          <c:w val="0.7912414399246126"/>
          <c:h val="0.6328358208955234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'grafico 1.2'!$B$2</c:f>
              <c:strCache>
                <c:ptCount val="1"/>
                <c:pt idx="0">
                  <c:v>Prevalenza M</c:v>
                </c:pt>
              </c:strCache>
            </c:strRef>
          </c:tx>
          <c:spPr>
            <a:solidFill>
              <a:srgbClr val="993366"/>
            </a:solidFill>
            <a:ln w="11365">
              <a:solidFill>
                <a:srgbClr val="000000"/>
              </a:solidFill>
              <a:prstDash val="solid"/>
            </a:ln>
          </c:spPr>
          <c:invertIfNegative val="0"/>
          <c:dLbls>
            <c:numFmt formatCode="#0.0" sourceLinked="0"/>
            <c:spPr>
              <a:noFill/>
              <a:ln w="22730">
                <a:noFill/>
              </a:ln>
            </c:spPr>
            <c:txPr>
              <a:bodyPr/>
              <a:lstStyle/>
              <a:p>
                <a:pPr>
                  <a:defRPr sz="71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'grafico 1.2'!$A$3:$A$8</c:f>
              <c:strCache>
                <c:ptCount val="6"/>
                <c:pt idx="0">
                  <c:v>&lt;50</c:v>
                </c:pt>
                <c:pt idx="1">
                  <c:v>50-59</c:v>
                </c:pt>
                <c:pt idx="2">
                  <c:v>60-69</c:v>
                </c:pt>
                <c:pt idx="3">
                  <c:v>70-79</c:v>
                </c:pt>
                <c:pt idx="4">
                  <c:v>≥80</c:v>
                </c:pt>
                <c:pt idx="5">
                  <c:v>Totale</c:v>
                </c:pt>
              </c:strCache>
            </c:strRef>
          </c:cat>
          <c:val>
            <c:numRef>
              <c:f>'grafico 1.2'!$B$3:$B$8</c:f>
              <c:numCache>
                <c:formatCode>##,##0.0</c:formatCode>
                <c:ptCount val="6"/>
                <c:pt idx="0">
                  <c:v>8.3000000000000007</c:v>
                </c:pt>
                <c:pt idx="1">
                  <c:v>44.5</c:v>
                </c:pt>
                <c:pt idx="2">
                  <c:v>66.7</c:v>
                </c:pt>
                <c:pt idx="3">
                  <c:v>81.7</c:v>
                </c:pt>
                <c:pt idx="4">
                  <c:v>84.1</c:v>
                </c:pt>
                <c:pt idx="5" formatCode="#0.0">
                  <c:v>25.9</c:v>
                </c:pt>
              </c:numCache>
            </c:numRef>
          </c:val>
        </c:ser>
        <c:ser>
          <c:idx val="0"/>
          <c:order val="1"/>
          <c:tx>
            <c:strRef>
              <c:f>'grafico 1.2'!$C$2</c:f>
              <c:strCache>
                <c:ptCount val="1"/>
                <c:pt idx="0">
                  <c:v>Prevalenza F</c:v>
                </c:pt>
              </c:strCache>
            </c:strRef>
          </c:tx>
          <c:spPr>
            <a:solidFill>
              <a:srgbClr val="9999FF"/>
            </a:solidFill>
            <a:ln w="11365">
              <a:solidFill>
                <a:srgbClr val="000000"/>
              </a:solidFill>
              <a:prstDash val="solid"/>
            </a:ln>
          </c:spPr>
          <c:invertIfNegative val="0"/>
          <c:dLbls>
            <c:numFmt formatCode="#0.0" sourceLinked="0"/>
            <c:spPr>
              <a:noFill/>
              <a:ln w="22730">
                <a:noFill/>
              </a:ln>
            </c:spPr>
            <c:txPr>
              <a:bodyPr/>
              <a:lstStyle/>
              <a:p>
                <a:pPr>
                  <a:defRPr sz="71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'grafico 1.2'!$A$3:$A$8</c:f>
              <c:strCache>
                <c:ptCount val="6"/>
                <c:pt idx="0">
                  <c:v>&lt;50</c:v>
                </c:pt>
                <c:pt idx="1">
                  <c:v>50-59</c:v>
                </c:pt>
                <c:pt idx="2">
                  <c:v>60-69</c:v>
                </c:pt>
                <c:pt idx="3">
                  <c:v>70-79</c:v>
                </c:pt>
                <c:pt idx="4">
                  <c:v>≥80</c:v>
                </c:pt>
                <c:pt idx="5">
                  <c:v>Totale</c:v>
                </c:pt>
              </c:strCache>
            </c:strRef>
          </c:cat>
          <c:val>
            <c:numRef>
              <c:f>'grafico 1.2'!$C$3:$C$8</c:f>
              <c:numCache>
                <c:formatCode>##,##0.0</c:formatCode>
                <c:ptCount val="6"/>
                <c:pt idx="0">
                  <c:v>8</c:v>
                </c:pt>
                <c:pt idx="1">
                  <c:v>45.2</c:v>
                </c:pt>
                <c:pt idx="2">
                  <c:v>70.900000000000006</c:v>
                </c:pt>
                <c:pt idx="3">
                  <c:v>87.5</c:v>
                </c:pt>
                <c:pt idx="4">
                  <c:v>87.6</c:v>
                </c:pt>
                <c:pt idx="5" formatCode="#0.0">
                  <c:v>29.4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6755544"/>
        <c:axId val="526756720"/>
      </c:barChart>
      <c:lineChart>
        <c:grouping val="standard"/>
        <c:varyColors val="0"/>
        <c:ser>
          <c:idx val="5"/>
          <c:order val="2"/>
          <c:tx>
            <c:strRef>
              <c:f>'grafico 1.2'!$D$2</c:f>
              <c:strCache>
                <c:ptCount val="1"/>
                <c:pt idx="0">
                  <c:v>Spesa media per tratt. M</c:v>
                </c:pt>
              </c:strCache>
            </c:strRef>
          </c:tx>
          <c:spPr>
            <a:ln w="11365">
              <a:solidFill>
                <a:srgbClr val="80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'grafico 1.2'!$A$3:$A$8</c:f>
              <c:strCache>
                <c:ptCount val="6"/>
                <c:pt idx="0">
                  <c:v>&lt;50</c:v>
                </c:pt>
                <c:pt idx="1">
                  <c:v>50-59</c:v>
                </c:pt>
                <c:pt idx="2">
                  <c:v>60-69</c:v>
                </c:pt>
                <c:pt idx="3">
                  <c:v>70-79</c:v>
                </c:pt>
                <c:pt idx="4">
                  <c:v>≥80</c:v>
                </c:pt>
                <c:pt idx="5">
                  <c:v>Totale</c:v>
                </c:pt>
              </c:strCache>
            </c:strRef>
          </c:cat>
          <c:val>
            <c:numRef>
              <c:f>'grafico 1.2'!$D$3:$D$8</c:f>
              <c:numCache>
                <c:formatCode>##,##0.00</c:formatCode>
                <c:ptCount val="6"/>
                <c:pt idx="0">
                  <c:v>157.60999999999999</c:v>
                </c:pt>
                <c:pt idx="1">
                  <c:v>256.22999999999979</c:v>
                </c:pt>
                <c:pt idx="2">
                  <c:v>310.70999999999975</c:v>
                </c:pt>
                <c:pt idx="3">
                  <c:v>333.41999999999979</c:v>
                </c:pt>
                <c:pt idx="4">
                  <c:v>296.12</c:v>
                </c:pt>
                <c:pt idx="5">
                  <c:v>269.32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'grafico 1.2'!$E$2</c:f>
              <c:strCache>
                <c:ptCount val="1"/>
                <c:pt idx="0">
                  <c:v>Spesa media per tratt. F</c:v>
                </c:pt>
              </c:strCache>
            </c:strRef>
          </c:tx>
          <c:spPr>
            <a:ln w="11365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'grafico 1.2'!$A$3:$A$8</c:f>
              <c:strCache>
                <c:ptCount val="6"/>
                <c:pt idx="0">
                  <c:v>&lt;50</c:v>
                </c:pt>
                <c:pt idx="1">
                  <c:v>50-59</c:v>
                </c:pt>
                <c:pt idx="2">
                  <c:v>60-69</c:v>
                </c:pt>
                <c:pt idx="3">
                  <c:v>70-79</c:v>
                </c:pt>
                <c:pt idx="4">
                  <c:v>≥80</c:v>
                </c:pt>
                <c:pt idx="5">
                  <c:v>Totale</c:v>
                </c:pt>
              </c:strCache>
            </c:strRef>
          </c:cat>
          <c:val>
            <c:numRef>
              <c:f>'grafico 1.2'!$E$3:$E$8</c:f>
              <c:numCache>
                <c:formatCode>##,##0.00</c:formatCode>
                <c:ptCount val="6"/>
                <c:pt idx="0">
                  <c:v>112.16999999999999</c:v>
                </c:pt>
                <c:pt idx="1">
                  <c:v>195.58</c:v>
                </c:pt>
                <c:pt idx="2">
                  <c:v>267.95999999999975</c:v>
                </c:pt>
                <c:pt idx="3">
                  <c:v>323.83999999999975</c:v>
                </c:pt>
                <c:pt idx="4">
                  <c:v>306.64999999999998</c:v>
                </c:pt>
                <c:pt idx="5">
                  <c:v>245.14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6753192"/>
        <c:axId val="526753584"/>
      </c:lineChart>
      <c:catAx>
        <c:axId val="5267555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9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it-IT"/>
                  <a:t>Fasce d'età</a:t>
                </a:r>
              </a:p>
            </c:rich>
          </c:tx>
          <c:layout>
            <c:manualLayout>
              <c:xMode val="edge"/>
              <c:yMode val="edge"/>
              <c:x val="0.44525580505656426"/>
              <c:y val="0.80298515583202557"/>
            </c:manualLayout>
          </c:layout>
          <c:overlay val="0"/>
          <c:spPr>
            <a:noFill/>
            <a:ln w="2273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284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52675672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26756720"/>
        <c:scaling>
          <c:orientation val="minMax"/>
          <c:max val="100"/>
        </c:scaling>
        <c:delete val="0"/>
        <c:axPos val="l"/>
        <c:title>
          <c:tx>
            <c:rich>
              <a:bodyPr/>
              <a:lstStyle/>
              <a:p>
                <a:pPr>
                  <a:defRPr sz="89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it-IT"/>
                  <a:t>Prevalenza (%)</a:t>
                </a:r>
              </a:p>
            </c:rich>
          </c:tx>
          <c:layout>
            <c:manualLayout>
              <c:xMode val="edge"/>
              <c:yMode val="edge"/>
              <c:x val="2.335761067729767E-2"/>
              <c:y val="0.2805970641406218"/>
            </c:manualLayout>
          </c:layout>
          <c:overlay val="0"/>
          <c:spPr>
            <a:noFill/>
            <a:ln w="22730">
              <a:noFill/>
            </a:ln>
          </c:spPr>
        </c:title>
        <c:numFmt formatCode="#0" sourceLinked="0"/>
        <c:majorTickMark val="cross"/>
        <c:minorTickMark val="none"/>
        <c:tickLblPos val="nextTo"/>
        <c:spPr>
          <a:ln w="284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526755544"/>
        <c:crosses val="autoZero"/>
        <c:crossBetween val="between"/>
      </c:valAx>
      <c:catAx>
        <c:axId val="526753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26753584"/>
        <c:crosses val="autoZero"/>
        <c:auto val="0"/>
        <c:lblAlgn val="ctr"/>
        <c:lblOffset val="100"/>
        <c:noMultiLvlLbl val="0"/>
      </c:catAx>
      <c:valAx>
        <c:axId val="52675358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9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it-IT"/>
                  <a:t>Spesa media per trattato (€)</a:t>
                </a:r>
              </a:p>
            </c:rich>
          </c:tx>
          <c:layout>
            <c:manualLayout>
              <c:xMode val="edge"/>
              <c:yMode val="edge"/>
              <c:x val="0.94452617221615809"/>
              <c:y val="0.12537308265234706"/>
            </c:manualLayout>
          </c:layout>
          <c:overlay val="0"/>
          <c:spPr>
            <a:noFill/>
            <a:ln w="2273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84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526753192"/>
        <c:crosses val="max"/>
        <c:crossBetween val="between"/>
      </c:valAx>
      <c:spPr>
        <a:solidFill>
          <a:srgbClr val="FFFFFF"/>
        </a:solidFill>
        <a:ln w="11365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7.1532850798798411E-2"/>
          <c:y val="0.90746264227344031"/>
          <c:w val="0.8569349439047681"/>
          <c:h val="7.1641761515627289E-2"/>
        </c:manualLayout>
      </c:layout>
      <c:overlay val="0"/>
      <c:spPr>
        <a:solidFill>
          <a:srgbClr val="FFFFFF"/>
        </a:solidFill>
        <a:ln w="2841">
          <a:solidFill>
            <a:srgbClr val="000000"/>
          </a:solidFill>
          <a:prstDash val="solid"/>
        </a:ln>
      </c:spPr>
      <c:txPr>
        <a:bodyPr/>
        <a:lstStyle/>
        <a:p>
          <a:pPr>
            <a:defRPr sz="756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rgbClr val="FFFFFF"/>
    </a:solidFill>
    <a:ln w="2841">
      <a:solidFill>
        <a:srgbClr val="000000"/>
      </a:solidFill>
      <a:prstDash val="solid"/>
    </a:ln>
  </c:spPr>
  <c:txPr>
    <a:bodyPr/>
    <a:lstStyle/>
    <a:p>
      <a:pPr>
        <a:defRPr sz="89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632460922142021E-2"/>
          <c:y val="3.8046059289610745E-2"/>
          <c:w val="0.88667793044088228"/>
          <c:h val="0.706965183568921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Foglio10!$A$13</c:f>
              <c:strCache>
                <c:ptCount val="1"/>
                <c:pt idx="0">
                  <c:v>&lt;50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-2.2222222222222251E-2"/>
                  <c:y val="0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Foglio10!$B$11:$F$11</c:f>
              <c:strCache>
                <c:ptCount val="5"/>
                <c:pt idx="0">
                  <c:v>Antipertensivi</c:v>
                </c:pt>
                <c:pt idx="1">
                  <c:v>Farmaci ipolipemizzanti </c:v>
                </c:pt>
                <c:pt idx="2">
                  <c:v>Altri farmaci cardiovascolari </c:v>
                </c:pt>
                <c:pt idx="3">
                  <c:v>Antitrombotici</c:v>
                </c:pt>
                <c:pt idx="4">
                  <c:v>9:ALTRO</c:v>
                </c:pt>
              </c:strCache>
            </c:strRef>
          </c:cat>
          <c:val>
            <c:numRef>
              <c:f>Foglio10!$B$4:$E$4</c:f>
              <c:numCache>
                <c:formatCode>##,##0.0</c:formatCode>
                <c:ptCount val="4"/>
                <c:pt idx="0">
                  <c:v>5.3</c:v>
                </c:pt>
                <c:pt idx="1">
                  <c:v>1.7</c:v>
                </c:pt>
                <c:pt idx="2">
                  <c:v>0.30000000000000021</c:v>
                </c:pt>
                <c:pt idx="3">
                  <c:v>2.8</c:v>
                </c:pt>
              </c:numCache>
            </c:numRef>
          </c:val>
        </c:ser>
        <c:ser>
          <c:idx val="1"/>
          <c:order val="1"/>
          <c:tx>
            <c:strRef>
              <c:f>Foglio10!$A$14</c:f>
              <c:strCache>
                <c:ptCount val="1"/>
                <c:pt idx="0">
                  <c:v>50-59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6666666666666691E-2"/>
                  <c:y val="0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495276653171339E-2"/>
                  <c:y val="0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Foglio10!$B$11:$F$11</c:f>
              <c:strCache>
                <c:ptCount val="5"/>
                <c:pt idx="0">
                  <c:v>Antipertensivi</c:v>
                </c:pt>
                <c:pt idx="1">
                  <c:v>Farmaci ipolipemizzanti </c:v>
                </c:pt>
                <c:pt idx="2">
                  <c:v>Altri farmaci cardiovascolari </c:v>
                </c:pt>
                <c:pt idx="3">
                  <c:v>Antitrombotici</c:v>
                </c:pt>
                <c:pt idx="4">
                  <c:v>9:ALTRO</c:v>
                </c:pt>
              </c:strCache>
            </c:strRef>
          </c:cat>
          <c:val>
            <c:numRef>
              <c:f>Foglio10!$B$5:$E$5</c:f>
              <c:numCache>
                <c:formatCode>##,##0.0</c:formatCode>
                <c:ptCount val="4"/>
                <c:pt idx="0">
                  <c:v>37.4</c:v>
                </c:pt>
                <c:pt idx="1">
                  <c:v>15.4</c:v>
                </c:pt>
                <c:pt idx="2">
                  <c:v>2.5</c:v>
                </c:pt>
                <c:pt idx="3">
                  <c:v>12.8</c:v>
                </c:pt>
              </c:numCache>
            </c:numRef>
          </c:val>
        </c:ser>
        <c:ser>
          <c:idx val="2"/>
          <c:order val="2"/>
          <c:tx>
            <c:strRef>
              <c:f>Foglio10!$A$15</c:f>
              <c:strCache>
                <c:ptCount val="1"/>
                <c:pt idx="0">
                  <c:v>60-69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-2.4999999999999981E-2"/>
                  <c:y val="-2.3148148148148147E-2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Foglio10!$B$11:$F$11</c:f>
              <c:strCache>
                <c:ptCount val="5"/>
                <c:pt idx="0">
                  <c:v>Antipertensivi</c:v>
                </c:pt>
                <c:pt idx="1">
                  <c:v>Farmaci ipolipemizzanti </c:v>
                </c:pt>
                <c:pt idx="2">
                  <c:v>Altri farmaci cardiovascolari </c:v>
                </c:pt>
                <c:pt idx="3">
                  <c:v>Antitrombotici</c:v>
                </c:pt>
                <c:pt idx="4">
                  <c:v>9:ALTRO</c:v>
                </c:pt>
              </c:strCache>
            </c:strRef>
          </c:cat>
          <c:val>
            <c:numRef>
              <c:f>Foglio10!$B$6:$E$6</c:f>
              <c:numCache>
                <c:formatCode>##,##0.0</c:formatCode>
                <c:ptCount val="4"/>
                <c:pt idx="0">
                  <c:v>60.5</c:v>
                </c:pt>
                <c:pt idx="1">
                  <c:v>29.2</c:v>
                </c:pt>
                <c:pt idx="2">
                  <c:v>7.4</c:v>
                </c:pt>
                <c:pt idx="3">
                  <c:v>28.7</c:v>
                </c:pt>
              </c:numCache>
            </c:numRef>
          </c:val>
        </c:ser>
        <c:ser>
          <c:idx val="3"/>
          <c:order val="3"/>
          <c:tx>
            <c:strRef>
              <c:f>Foglio10!$A$16</c:f>
              <c:strCache>
                <c:ptCount val="1"/>
                <c:pt idx="0">
                  <c:v>70-79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2"/>
              <c:layout>
                <c:manualLayout>
                  <c:x val="6.3734447779717333E-4"/>
                  <c:y val="-4.1666719370922006E-2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Foglio10!$B$11:$F$11</c:f>
              <c:strCache>
                <c:ptCount val="5"/>
                <c:pt idx="0">
                  <c:v>Antipertensivi</c:v>
                </c:pt>
                <c:pt idx="1">
                  <c:v>Farmaci ipolipemizzanti </c:v>
                </c:pt>
                <c:pt idx="2">
                  <c:v>Altri farmaci cardiovascolari </c:v>
                </c:pt>
                <c:pt idx="3">
                  <c:v>Antitrombotici</c:v>
                </c:pt>
                <c:pt idx="4">
                  <c:v>9:ALTRO</c:v>
                </c:pt>
              </c:strCache>
            </c:strRef>
          </c:cat>
          <c:val>
            <c:numRef>
              <c:f>Foglio10!$B$7:$E$7</c:f>
              <c:numCache>
                <c:formatCode>##,##0.0</c:formatCode>
                <c:ptCount val="4"/>
                <c:pt idx="0">
                  <c:v>77.3</c:v>
                </c:pt>
                <c:pt idx="1">
                  <c:v>36.800000000000004</c:v>
                </c:pt>
                <c:pt idx="2">
                  <c:v>19.100000000000001</c:v>
                </c:pt>
                <c:pt idx="3">
                  <c:v>48.4</c:v>
                </c:pt>
              </c:numCache>
            </c:numRef>
          </c:val>
        </c:ser>
        <c:ser>
          <c:idx val="4"/>
          <c:order val="4"/>
          <c:tx>
            <c:strRef>
              <c:f>Foglio10!$A$17</c:f>
              <c:strCache>
                <c:ptCount val="1"/>
                <c:pt idx="0">
                  <c:v>&gt;=80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-8.6580073463533207E-4"/>
                  <c:y val="0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Foglio10!$B$11:$F$11</c:f>
              <c:strCache>
                <c:ptCount val="5"/>
                <c:pt idx="0">
                  <c:v>Antipertensivi</c:v>
                </c:pt>
                <c:pt idx="1">
                  <c:v>Farmaci ipolipemizzanti </c:v>
                </c:pt>
                <c:pt idx="2">
                  <c:v>Altri farmaci cardiovascolari </c:v>
                </c:pt>
                <c:pt idx="3">
                  <c:v>Antitrombotici</c:v>
                </c:pt>
                <c:pt idx="4">
                  <c:v>9:ALTRO</c:v>
                </c:pt>
              </c:strCache>
            </c:strRef>
          </c:cat>
          <c:val>
            <c:numRef>
              <c:f>Foglio10!$B$8:$E$8</c:f>
              <c:numCache>
                <c:formatCode>##,##0.0</c:formatCode>
                <c:ptCount val="4"/>
                <c:pt idx="0">
                  <c:v>79</c:v>
                </c:pt>
                <c:pt idx="1">
                  <c:v>26.9</c:v>
                </c:pt>
                <c:pt idx="2">
                  <c:v>34.5</c:v>
                </c:pt>
                <c:pt idx="3">
                  <c:v>55.9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6757112"/>
        <c:axId val="526755936"/>
      </c:barChart>
      <c:catAx>
        <c:axId val="5267571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it-IT"/>
                  <a:t>Gruppo di trattamento</a:t>
                </a:r>
              </a:p>
            </c:rich>
          </c:tx>
          <c:layout>
            <c:manualLayout>
              <c:xMode val="edge"/>
              <c:yMode val="edge"/>
              <c:x val="0.42987660361614766"/>
              <c:y val="0.8738019024474292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26755936"/>
        <c:crosses val="autoZero"/>
        <c:auto val="1"/>
        <c:lblAlgn val="ctr"/>
        <c:lblOffset val="100"/>
        <c:noMultiLvlLbl val="0"/>
      </c:catAx>
      <c:valAx>
        <c:axId val="526755936"/>
        <c:scaling>
          <c:orientation val="minMax"/>
          <c:max val="10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97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it-IT"/>
                  <a:t>Prevalenza (%)</a:t>
                </a: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5267571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9593208712646606"/>
          <c:y val="8.1942082437190283E-2"/>
          <c:w val="0.36978323815401049"/>
          <c:h val="9.6829446634939975E-2"/>
        </c:manualLayout>
      </c:layout>
      <c:overlay val="0"/>
      <c:spPr>
        <a:solidFill>
          <a:schemeClr val="bg1"/>
        </a:solidFill>
        <a:ln>
          <a:solidFill>
            <a:prstClr val="black"/>
          </a:solidFill>
        </a:ln>
      </c:sp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632460922141952E-2"/>
          <c:y val="3.8046059289610745E-2"/>
          <c:w val="0.88667793044088195"/>
          <c:h val="0.706965183568921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Foglio10!$A$13</c:f>
              <c:strCache>
                <c:ptCount val="1"/>
                <c:pt idx="0">
                  <c:v>&lt;50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-2.2222222222222247E-2"/>
                  <c:y val="0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Foglio10!$B$11:$F$11</c:f>
              <c:strCache>
                <c:ptCount val="5"/>
                <c:pt idx="0">
                  <c:v>Antipertensivi</c:v>
                </c:pt>
                <c:pt idx="1">
                  <c:v>Farmaci ipolipemizzanti </c:v>
                </c:pt>
                <c:pt idx="2">
                  <c:v>Altri farmaci cardiovascolari </c:v>
                </c:pt>
                <c:pt idx="3">
                  <c:v>Antitrombotici</c:v>
                </c:pt>
                <c:pt idx="4">
                  <c:v>9:ALTRO</c:v>
                </c:pt>
              </c:strCache>
            </c:strRef>
          </c:cat>
          <c:val>
            <c:numRef>
              <c:f>Foglio10!$B$13:$E$13</c:f>
              <c:numCache>
                <c:formatCode>##,##0.00</c:formatCode>
                <c:ptCount val="4"/>
                <c:pt idx="0">
                  <c:v>109.45</c:v>
                </c:pt>
                <c:pt idx="1">
                  <c:v>161.94999999999999</c:v>
                </c:pt>
                <c:pt idx="2">
                  <c:v>53.82</c:v>
                </c:pt>
                <c:pt idx="3">
                  <c:v>81.400000000000006</c:v>
                </c:pt>
              </c:numCache>
            </c:numRef>
          </c:val>
        </c:ser>
        <c:ser>
          <c:idx val="1"/>
          <c:order val="1"/>
          <c:tx>
            <c:strRef>
              <c:f>Foglio10!$A$14</c:f>
              <c:strCache>
                <c:ptCount val="1"/>
                <c:pt idx="0">
                  <c:v>50-59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6666666666666684E-2"/>
                  <c:y val="0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495276653171339E-2"/>
                  <c:y val="0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Foglio10!$B$11:$F$11</c:f>
              <c:strCache>
                <c:ptCount val="5"/>
                <c:pt idx="0">
                  <c:v>Antipertensivi</c:v>
                </c:pt>
                <c:pt idx="1">
                  <c:v>Farmaci ipolipemizzanti </c:v>
                </c:pt>
                <c:pt idx="2">
                  <c:v>Altri farmaci cardiovascolari </c:v>
                </c:pt>
                <c:pt idx="3">
                  <c:v>Antitrombotici</c:v>
                </c:pt>
                <c:pt idx="4">
                  <c:v>9:ALTRO</c:v>
                </c:pt>
              </c:strCache>
            </c:strRef>
          </c:cat>
          <c:val>
            <c:numRef>
              <c:f>Foglio10!$B$14:$E$14</c:f>
              <c:numCache>
                <c:formatCode>##,##0.00</c:formatCode>
                <c:ptCount val="4"/>
                <c:pt idx="0">
                  <c:v>157.99</c:v>
                </c:pt>
                <c:pt idx="1">
                  <c:v>204.63</c:v>
                </c:pt>
                <c:pt idx="2">
                  <c:v>93.210000000000022</c:v>
                </c:pt>
                <c:pt idx="3">
                  <c:v>59.82</c:v>
                </c:pt>
              </c:numCache>
            </c:numRef>
          </c:val>
        </c:ser>
        <c:ser>
          <c:idx val="2"/>
          <c:order val="2"/>
          <c:tx>
            <c:strRef>
              <c:f>Foglio10!$A$15</c:f>
              <c:strCache>
                <c:ptCount val="1"/>
                <c:pt idx="0">
                  <c:v>60-69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-2.4999999999999981E-2"/>
                  <c:y val="-2.3148148148148147E-2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Foglio10!$B$11:$F$11</c:f>
              <c:strCache>
                <c:ptCount val="5"/>
                <c:pt idx="0">
                  <c:v>Antipertensivi</c:v>
                </c:pt>
                <c:pt idx="1">
                  <c:v>Farmaci ipolipemizzanti </c:v>
                </c:pt>
                <c:pt idx="2">
                  <c:v>Altri farmaci cardiovascolari </c:v>
                </c:pt>
                <c:pt idx="3">
                  <c:v>Antitrombotici</c:v>
                </c:pt>
                <c:pt idx="4">
                  <c:v>9:ALTRO</c:v>
                </c:pt>
              </c:strCache>
            </c:strRef>
          </c:cat>
          <c:val>
            <c:numRef>
              <c:f>Foglio10!$B$15:$E$15</c:f>
              <c:numCache>
                <c:formatCode>##,##0.00</c:formatCode>
                <c:ptCount val="4"/>
                <c:pt idx="0">
                  <c:v>185.32000000000011</c:v>
                </c:pt>
                <c:pt idx="1">
                  <c:v>209.16</c:v>
                </c:pt>
                <c:pt idx="2">
                  <c:v>103.81</c:v>
                </c:pt>
                <c:pt idx="3">
                  <c:v>59.54</c:v>
                </c:pt>
              </c:numCache>
            </c:numRef>
          </c:val>
        </c:ser>
        <c:ser>
          <c:idx val="3"/>
          <c:order val="3"/>
          <c:tx>
            <c:strRef>
              <c:f>Foglio10!$A$16</c:f>
              <c:strCache>
                <c:ptCount val="1"/>
                <c:pt idx="0">
                  <c:v>70-79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2"/>
              <c:layout>
                <c:manualLayout>
                  <c:x val="8.3333333333333367E-3"/>
                  <c:y val="-4.1666666666666623E-2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Foglio10!$B$11:$F$11</c:f>
              <c:strCache>
                <c:ptCount val="5"/>
                <c:pt idx="0">
                  <c:v>Antipertensivi</c:v>
                </c:pt>
                <c:pt idx="1">
                  <c:v>Farmaci ipolipemizzanti </c:v>
                </c:pt>
                <c:pt idx="2">
                  <c:v>Altri farmaci cardiovascolari </c:v>
                </c:pt>
                <c:pt idx="3">
                  <c:v>Antitrombotici</c:v>
                </c:pt>
                <c:pt idx="4">
                  <c:v>9:ALTRO</c:v>
                </c:pt>
              </c:strCache>
            </c:strRef>
          </c:cat>
          <c:val>
            <c:numRef>
              <c:f>Foglio10!$B$16:$E$16</c:f>
              <c:numCache>
                <c:formatCode>##,##0.00</c:formatCode>
                <c:ptCount val="4"/>
                <c:pt idx="0">
                  <c:v>199.63</c:v>
                </c:pt>
                <c:pt idx="1">
                  <c:v>197.3</c:v>
                </c:pt>
                <c:pt idx="2">
                  <c:v>103.64</c:v>
                </c:pt>
                <c:pt idx="3">
                  <c:v>64.440000000000026</c:v>
                </c:pt>
              </c:numCache>
            </c:numRef>
          </c:val>
        </c:ser>
        <c:ser>
          <c:idx val="4"/>
          <c:order val="4"/>
          <c:tx>
            <c:strRef>
              <c:f>Foglio10!$A$17</c:f>
              <c:strCache>
                <c:ptCount val="1"/>
                <c:pt idx="0">
                  <c:v>&gt;=80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2.2222222222222247E-2"/>
                  <c:y val="0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/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Foglio10!$B$11:$F$11</c:f>
              <c:strCache>
                <c:ptCount val="5"/>
                <c:pt idx="0">
                  <c:v>Antipertensivi</c:v>
                </c:pt>
                <c:pt idx="1">
                  <c:v>Farmaci ipolipemizzanti </c:v>
                </c:pt>
                <c:pt idx="2">
                  <c:v>Altri farmaci cardiovascolari </c:v>
                </c:pt>
                <c:pt idx="3">
                  <c:v>Antitrombotici</c:v>
                </c:pt>
                <c:pt idx="4">
                  <c:v>9:ALTRO</c:v>
                </c:pt>
              </c:strCache>
            </c:strRef>
          </c:cat>
          <c:val>
            <c:numRef>
              <c:f>Foglio10!$B$17:$E$17</c:f>
              <c:numCache>
                <c:formatCode>##,##0.00</c:formatCode>
                <c:ptCount val="4"/>
                <c:pt idx="0">
                  <c:v>175.46</c:v>
                </c:pt>
                <c:pt idx="1">
                  <c:v>167.89000000000001</c:v>
                </c:pt>
                <c:pt idx="2">
                  <c:v>95.14</c:v>
                </c:pt>
                <c:pt idx="3">
                  <c:v>79.649999999999991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6757896"/>
        <c:axId val="526758288"/>
      </c:barChart>
      <c:catAx>
        <c:axId val="5267578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5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it-IT"/>
                  <a:t>Gruppo di trattamento</a:t>
                </a:r>
              </a:p>
            </c:rich>
          </c:tx>
          <c:layout>
            <c:manualLayout>
              <c:xMode val="edge"/>
              <c:yMode val="edge"/>
              <c:x val="0.42987660361614766"/>
              <c:y val="0.8738019024474292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26758288"/>
        <c:crosses val="autoZero"/>
        <c:auto val="1"/>
        <c:lblAlgn val="ctr"/>
        <c:lblOffset val="100"/>
        <c:noMultiLvlLbl val="0"/>
      </c:catAx>
      <c:valAx>
        <c:axId val="5267582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95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it-IT"/>
                  <a:t>Spesa media per trattato (€)</a:t>
                </a: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5267578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9593208712646606"/>
          <c:y val="8.1942082437190283E-2"/>
          <c:w val="0.36978323815401049"/>
          <c:h val="9.6829446634939975E-2"/>
        </c:manualLayout>
      </c:layout>
      <c:overlay val="0"/>
      <c:spPr>
        <a:solidFill>
          <a:schemeClr val="bg1"/>
        </a:solidFill>
        <a:ln>
          <a:solidFill>
            <a:prstClr val="black"/>
          </a:solidFill>
        </a:ln>
      </c:sp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auriemma</dc:creator>
  <cp:keywords/>
  <dc:description/>
  <cp:lastModifiedBy>davide auriemma</cp:lastModifiedBy>
  <cp:revision>1</cp:revision>
  <dcterms:created xsi:type="dcterms:W3CDTF">2013-04-08T08:27:00Z</dcterms:created>
  <dcterms:modified xsi:type="dcterms:W3CDTF">2013-04-08T08:27:00Z</dcterms:modified>
</cp:coreProperties>
</file>